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BE6AD" w14:textId="77777777" w:rsidR="00BA104C" w:rsidRPr="00B335E5" w:rsidRDefault="00BA104C" w:rsidP="00BA104C">
      <w:pPr>
        <w:pStyle w:val="Ttulo1"/>
        <w:jc w:val="center"/>
        <w:rPr>
          <w:rFonts w:cs="Arial"/>
          <w:i/>
          <w:szCs w:val="28"/>
          <w:lang w:val="es-AR"/>
        </w:rPr>
      </w:pPr>
      <w:r w:rsidRPr="00B335E5">
        <w:rPr>
          <w:rFonts w:cs="Arial"/>
          <w:i/>
          <w:szCs w:val="28"/>
          <w:lang w:val="es-AR"/>
        </w:rPr>
        <w:t>Walter Ariel Mendez</w:t>
      </w:r>
    </w:p>
    <w:p w14:paraId="69BD82C4" w14:textId="77777777" w:rsidR="00BA104C" w:rsidRDefault="00BA104C" w:rsidP="00BA104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264E863A" w14:textId="77777777" w:rsidR="00BA104C" w:rsidRDefault="00BA104C" w:rsidP="00BA104C">
      <w:pPr>
        <w:pBdr>
          <w:bottom w:val="single" w:sz="6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Antecedentes Académicos </w:t>
      </w:r>
    </w:p>
    <w:p w14:paraId="2D801D90" w14:textId="77777777" w:rsidR="00BA104C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</w:p>
    <w:p w14:paraId="26FAE386" w14:textId="77777777" w:rsidR="00BA104C" w:rsidRPr="00946F1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01F746BA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Doctorado en Sociología</w:t>
      </w:r>
      <w:r w:rsidRPr="00785DDA">
        <w:rPr>
          <w:rFonts w:ascii="Arial" w:hAnsi="Arial" w:cs="Arial"/>
          <w:sz w:val="28"/>
          <w:szCs w:val="28"/>
        </w:rPr>
        <w:t>. UCA. Pontificia Universidad Católica Argentina.</w:t>
      </w:r>
    </w:p>
    <w:p w14:paraId="06610625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5335723D" w14:textId="77777777" w:rsidR="00BA104C" w:rsidRPr="00785DDA" w:rsidRDefault="00BA104C" w:rsidP="00BA104C">
      <w:pPr>
        <w:ind w:left="708"/>
        <w:rPr>
          <w:rFonts w:ascii="Arial" w:hAnsi="Arial" w:cs="Arial"/>
          <w:i/>
          <w:sz w:val="28"/>
          <w:szCs w:val="28"/>
        </w:rPr>
      </w:pPr>
      <w:r w:rsidRPr="00785DDA">
        <w:rPr>
          <w:rFonts w:ascii="Arial" w:hAnsi="Arial" w:cs="Arial"/>
          <w:i/>
          <w:sz w:val="28"/>
          <w:szCs w:val="28"/>
          <w:u w:val="single"/>
        </w:rPr>
        <w:t>Tesis:</w:t>
      </w:r>
      <w:r w:rsidRPr="00785DDA">
        <w:rPr>
          <w:rFonts w:ascii="Arial" w:hAnsi="Arial" w:cs="Arial"/>
          <w:i/>
          <w:sz w:val="28"/>
          <w:szCs w:val="28"/>
        </w:rPr>
        <w:t xml:space="preserve"> " La gobernanza del agua, el valor del análisis sociocultural en las estrategias de intervención social de las Políticas Públicas de Saneamiento</w:t>
      </w:r>
      <w:r w:rsidRPr="00785DDA">
        <w:rPr>
          <w:rFonts w:ascii="Arial" w:hAnsi="Arial" w:cs="Arial"/>
          <w:i/>
          <w:sz w:val="24"/>
          <w:szCs w:val="24"/>
        </w:rPr>
        <w:t>".(en elaboración).</w:t>
      </w:r>
    </w:p>
    <w:p w14:paraId="446C72DB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0F7F0AE9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Magister en Estrategia y Geopolítica</w:t>
      </w:r>
      <w:r w:rsidRPr="00785DDA">
        <w:rPr>
          <w:rFonts w:ascii="Arial" w:hAnsi="Arial" w:cs="Arial"/>
          <w:sz w:val="28"/>
          <w:szCs w:val="28"/>
        </w:rPr>
        <w:t xml:space="preserve">. Universidad de la Defensa Nacional ESG de la República Argentina. </w:t>
      </w:r>
    </w:p>
    <w:p w14:paraId="17D24DD6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7A00BF44" w14:textId="77777777" w:rsidR="00BA104C" w:rsidRPr="00785DDA" w:rsidRDefault="00BA104C" w:rsidP="00BA104C">
      <w:pPr>
        <w:ind w:left="708"/>
        <w:rPr>
          <w:rFonts w:ascii="Arial" w:hAnsi="Arial" w:cs="Arial"/>
          <w:i/>
          <w:sz w:val="28"/>
          <w:szCs w:val="28"/>
        </w:rPr>
      </w:pPr>
      <w:r w:rsidRPr="00785DDA">
        <w:rPr>
          <w:rFonts w:ascii="Arial" w:hAnsi="Arial" w:cs="Arial"/>
          <w:i/>
          <w:sz w:val="28"/>
          <w:szCs w:val="28"/>
        </w:rPr>
        <w:t xml:space="preserve">Tesis: “Análisis de experiencias en la aplicación del Human </w:t>
      </w:r>
      <w:proofErr w:type="spellStart"/>
      <w:r w:rsidRPr="00785DDA">
        <w:rPr>
          <w:rFonts w:ascii="Arial" w:hAnsi="Arial" w:cs="Arial"/>
          <w:i/>
          <w:sz w:val="28"/>
          <w:szCs w:val="28"/>
        </w:rPr>
        <w:t>Terraim</w:t>
      </w:r>
      <w:proofErr w:type="spellEnd"/>
      <w:r w:rsidRPr="00785DDA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785DDA">
        <w:rPr>
          <w:rFonts w:ascii="Arial" w:hAnsi="Arial" w:cs="Arial"/>
          <w:i/>
          <w:sz w:val="28"/>
          <w:szCs w:val="28"/>
        </w:rPr>
        <w:t>System</w:t>
      </w:r>
      <w:proofErr w:type="spellEnd"/>
      <w:r w:rsidRPr="00785DDA">
        <w:rPr>
          <w:rFonts w:ascii="Arial" w:hAnsi="Arial" w:cs="Arial"/>
          <w:i/>
          <w:sz w:val="28"/>
          <w:szCs w:val="28"/>
        </w:rPr>
        <w:t xml:space="preserve"> para el abordaje territorial. Propuesta de una metodología de intervención social en zonas de fronteras argentinas.” .2017/18.</w:t>
      </w:r>
    </w:p>
    <w:p w14:paraId="09B67A35" w14:textId="77777777" w:rsidR="00BA104C" w:rsidRPr="00785DDA" w:rsidRDefault="00BA104C" w:rsidP="00BA104C">
      <w:pPr>
        <w:jc w:val="both"/>
        <w:rPr>
          <w:sz w:val="28"/>
          <w:szCs w:val="28"/>
        </w:rPr>
      </w:pPr>
    </w:p>
    <w:p w14:paraId="387B0950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bCs/>
          <w:sz w:val="28"/>
          <w:szCs w:val="28"/>
        </w:rPr>
        <w:t>Licenciado en Sociología.</w:t>
      </w:r>
      <w:r w:rsidRPr="00785DDA">
        <w:rPr>
          <w:rFonts w:ascii="Arial" w:hAnsi="Arial" w:cs="Arial"/>
          <w:sz w:val="28"/>
          <w:szCs w:val="28"/>
        </w:rPr>
        <w:t xml:space="preserve"> Facultad de Ciencias Sociales. Universidad de Buenos Aires. 2000.</w:t>
      </w:r>
    </w:p>
    <w:p w14:paraId="63211588" w14:textId="77777777" w:rsidR="00BA104C" w:rsidRPr="00785DD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0743E996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Gestión de la Información para la toma de Decisiones Estratégicas</w:t>
      </w:r>
      <w:r w:rsidRPr="00785DDA">
        <w:rPr>
          <w:rFonts w:ascii="Arial" w:hAnsi="Arial" w:cs="Arial"/>
          <w:sz w:val="28"/>
          <w:szCs w:val="28"/>
        </w:rPr>
        <w:t xml:space="preserve"> –Universidad de la Defensa Nacional ESG de la República Argentina. 2013.</w:t>
      </w:r>
    </w:p>
    <w:p w14:paraId="5364D78A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5EAD9DE0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Profesor de enseñanza secundaria, normal y especial en sociología.</w:t>
      </w:r>
      <w:r w:rsidRPr="00785DDA">
        <w:rPr>
          <w:rFonts w:ascii="Arial" w:hAnsi="Arial" w:cs="Arial"/>
          <w:sz w:val="28"/>
          <w:szCs w:val="28"/>
        </w:rPr>
        <w:t xml:space="preserve"> Facultad de Ciencias Sociales. Universidad de Buenos Aires. 2002</w:t>
      </w:r>
    </w:p>
    <w:p w14:paraId="458E84EC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078E36D1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 xml:space="preserve">Diploma de orientación en Investigación Social. </w:t>
      </w:r>
      <w:r w:rsidRPr="00785DDA">
        <w:rPr>
          <w:rFonts w:ascii="Arial" w:hAnsi="Arial" w:cs="Arial"/>
          <w:sz w:val="28"/>
          <w:szCs w:val="28"/>
        </w:rPr>
        <w:t>Facultad de Ciencias Sociales. Universidad de Buenos Aires. 2001</w:t>
      </w:r>
    </w:p>
    <w:p w14:paraId="75D9A4AC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398F55E4" w14:textId="77777777" w:rsidR="00BA104C" w:rsidRPr="00785DDA" w:rsidRDefault="00BA104C" w:rsidP="00BA104C">
      <w:p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b/>
          <w:sz w:val="28"/>
          <w:szCs w:val="28"/>
        </w:rPr>
        <w:t>Licenciado en Sociología.</w:t>
      </w:r>
      <w:r w:rsidRPr="00785DDA">
        <w:rPr>
          <w:rFonts w:ascii="Arial" w:hAnsi="Arial" w:cs="Arial"/>
          <w:sz w:val="28"/>
          <w:szCs w:val="28"/>
        </w:rPr>
        <w:t xml:space="preserve"> Facultad de Ciencias Sociales. Universidad de Buenos Aires. 2000. </w:t>
      </w:r>
    </w:p>
    <w:p w14:paraId="4ADEEBF6" w14:textId="77777777" w:rsidR="00BA104C" w:rsidRPr="00946F1A" w:rsidRDefault="00BA104C" w:rsidP="00BA104C">
      <w:pPr>
        <w:jc w:val="both"/>
        <w:rPr>
          <w:rFonts w:ascii="Arial" w:hAnsi="Arial" w:cs="Arial"/>
          <w:b/>
          <w:sz w:val="28"/>
          <w:szCs w:val="28"/>
        </w:rPr>
      </w:pPr>
    </w:p>
    <w:p w14:paraId="650F17ED" w14:textId="77777777" w:rsidR="00BA104C" w:rsidRPr="00946F1A" w:rsidRDefault="00BA104C" w:rsidP="00BA104C">
      <w:pPr>
        <w:pStyle w:val="Ttulo3"/>
        <w:pBdr>
          <w:bottom w:val="single" w:sz="12" w:space="1" w:color="auto"/>
        </w:pBdr>
        <w:jc w:val="both"/>
        <w:rPr>
          <w:rFonts w:cs="Arial"/>
          <w:sz w:val="28"/>
          <w:szCs w:val="28"/>
        </w:rPr>
      </w:pPr>
      <w:r w:rsidRPr="00946F1A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ntecedentes Laborales en el sector servicios públicos y regulación </w:t>
      </w:r>
    </w:p>
    <w:p w14:paraId="0F15DDF4" w14:textId="77777777" w:rsidR="00BA104C" w:rsidRPr="00946F1A" w:rsidRDefault="00BA104C" w:rsidP="00BA104C">
      <w:pPr>
        <w:jc w:val="both"/>
        <w:rPr>
          <w:rFonts w:ascii="Arial" w:hAnsi="Arial" w:cs="Arial"/>
          <w:sz w:val="28"/>
          <w:szCs w:val="28"/>
        </w:rPr>
      </w:pPr>
    </w:p>
    <w:p w14:paraId="54F0A0F9" w14:textId="77777777" w:rsidR="00BA104C" w:rsidRPr="003A030F" w:rsidRDefault="00BA104C" w:rsidP="00BA104C">
      <w:pPr>
        <w:jc w:val="both"/>
        <w:rPr>
          <w:rFonts w:ascii="Arial" w:hAnsi="Arial" w:cs="Arial"/>
          <w:bCs/>
          <w:sz w:val="24"/>
          <w:szCs w:val="24"/>
        </w:rPr>
      </w:pPr>
      <w:r w:rsidRPr="00BD76FD">
        <w:rPr>
          <w:rFonts w:ascii="Arial" w:hAnsi="Arial" w:cs="Arial"/>
          <w:b/>
          <w:sz w:val="24"/>
          <w:szCs w:val="24"/>
        </w:rPr>
        <w:t>A.PLA –</w:t>
      </w:r>
      <w:r w:rsidRPr="00DB12A6">
        <w:rPr>
          <w:rFonts w:ascii="Arial" w:hAnsi="Arial" w:cs="Arial"/>
          <w:b/>
          <w:sz w:val="24"/>
          <w:szCs w:val="24"/>
        </w:rPr>
        <w:t xml:space="preserve"> Agencia de Planificación</w:t>
      </w:r>
      <w:r w:rsidRPr="003A030F">
        <w:rPr>
          <w:rFonts w:ascii="Arial" w:hAnsi="Arial" w:cs="Arial"/>
          <w:bCs/>
          <w:sz w:val="24"/>
          <w:szCs w:val="24"/>
        </w:rPr>
        <w:t xml:space="preserve"> 2007-2020</w:t>
      </w:r>
    </w:p>
    <w:p w14:paraId="5F681A82" w14:textId="77777777" w:rsidR="008034CC" w:rsidRDefault="008034C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5C474D" w14:textId="51AC7096" w:rsidR="00BA104C" w:rsidRPr="00DB12A6" w:rsidRDefault="00BA104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12A6">
        <w:rPr>
          <w:rFonts w:ascii="Arial" w:hAnsi="Arial" w:cs="Arial"/>
          <w:b/>
          <w:sz w:val="24"/>
          <w:szCs w:val="24"/>
          <w:u w:val="single"/>
        </w:rPr>
        <w:t>Gerente de Coordinación y Relaciones Institucionales.</w:t>
      </w:r>
    </w:p>
    <w:p w14:paraId="25281C75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0ED872EC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b/>
          <w:sz w:val="24"/>
          <w:szCs w:val="24"/>
        </w:rPr>
        <w:t>ACUMAR – Autoridad de Cuenca Matanza Riachuelo.</w:t>
      </w:r>
      <w:r w:rsidRPr="00613742">
        <w:rPr>
          <w:rFonts w:ascii="Arial" w:hAnsi="Arial" w:cs="Arial"/>
          <w:bCs/>
          <w:sz w:val="24"/>
          <w:szCs w:val="24"/>
        </w:rPr>
        <w:t xml:space="preserve"> Dic 2008 – Jun 2009</w:t>
      </w:r>
    </w:p>
    <w:p w14:paraId="6F88243F" w14:textId="77777777" w:rsidR="008034CC" w:rsidRDefault="008034C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BD86FA" w14:textId="37CDDC45" w:rsidR="00BA104C" w:rsidRPr="0021348A" w:rsidRDefault="00BA104C" w:rsidP="00BA104C">
      <w:pPr>
        <w:ind w:left="708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b/>
          <w:sz w:val="24"/>
          <w:szCs w:val="24"/>
          <w:u w:val="single"/>
        </w:rPr>
        <w:t>Secretario General.</w:t>
      </w:r>
    </w:p>
    <w:p w14:paraId="21EFE3FD" w14:textId="77777777" w:rsidR="00BA104C" w:rsidRPr="00DB12A6" w:rsidRDefault="00BA104C" w:rsidP="00BA104C">
      <w:pPr>
        <w:ind w:left="3540" w:hanging="3540"/>
        <w:jc w:val="both"/>
        <w:rPr>
          <w:rFonts w:ascii="Arial" w:hAnsi="Arial" w:cs="Arial"/>
          <w:b/>
          <w:sz w:val="24"/>
          <w:szCs w:val="24"/>
        </w:rPr>
      </w:pPr>
    </w:p>
    <w:p w14:paraId="0B0A191C" w14:textId="77777777" w:rsidR="00BA104C" w:rsidRPr="00DB12A6" w:rsidRDefault="00BA104C" w:rsidP="00BA104C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D72037E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ETOSS - </w:t>
      </w:r>
      <w:r w:rsidRPr="00DB12A6">
        <w:rPr>
          <w:rFonts w:ascii="Arial" w:hAnsi="Arial" w:cs="Arial"/>
          <w:b/>
          <w:sz w:val="24"/>
          <w:szCs w:val="24"/>
        </w:rPr>
        <w:t xml:space="preserve">Ente Tripartito de Obras y Servicios Sanitarios </w:t>
      </w:r>
      <w:r>
        <w:rPr>
          <w:rFonts w:ascii="Arial" w:hAnsi="Arial" w:cs="Arial"/>
          <w:b/>
          <w:sz w:val="24"/>
          <w:szCs w:val="24"/>
        </w:rPr>
        <w:t>– 1993 - 2007</w:t>
      </w:r>
    </w:p>
    <w:p w14:paraId="39FCB4B7" w14:textId="77777777" w:rsidR="00BA104C" w:rsidRPr="00DB12A6" w:rsidRDefault="00BA104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12A6">
        <w:rPr>
          <w:rFonts w:ascii="Arial" w:hAnsi="Arial" w:cs="Arial"/>
          <w:b/>
          <w:sz w:val="24"/>
          <w:szCs w:val="24"/>
          <w:u w:val="single"/>
        </w:rPr>
        <w:t>Comisión Ejecutiva de los Programas Tarifa Social y Tarifa Comunitaria.</w:t>
      </w:r>
    </w:p>
    <w:p w14:paraId="2EADB64F" w14:textId="77777777" w:rsidR="00BA104C" w:rsidRPr="00DB12A6" w:rsidRDefault="00BA104C" w:rsidP="00BA104C">
      <w:pPr>
        <w:ind w:left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B12A6">
        <w:rPr>
          <w:rFonts w:ascii="Arial" w:hAnsi="Arial" w:cs="Arial"/>
          <w:b/>
          <w:sz w:val="24"/>
          <w:szCs w:val="24"/>
          <w:u w:val="single"/>
        </w:rPr>
        <w:t>Coordinador Ejecutivo del Programa Barrios Carenciados. PBC</w:t>
      </w:r>
    </w:p>
    <w:p w14:paraId="5937C8C4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4C1DFFC3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E9BFA5" w14:textId="77777777" w:rsidR="00BA104C" w:rsidRPr="00DB12A6" w:rsidRDefault="00BA104C" w:rsidP="00BA104C">
      <w:pPr>
        <w:pStyle w:val="Ttulo5"/>
        <w:rPr>
          <w:rFonts w:cs="Arial"/>
          <w:sz w:val="24"/>
          <w:szCs w:val="24"/>
          <w:u w:val="single"/>
        </w:rPr>
      </w:pPr>
      <w:r w:rsidRPr="00DB12A6">
        <w:rPr>
          <w:rFonts w:cs="Arial"/>
          <w:sz w:val="24"/>
          <w:szCs w:val="24"/>
          <w:u w:val="single"/>
        </w:rPr>
        <w:t>AREA</w:t>
      </w:r>
      <w:r>
        <w:rPr>
          <w:rFonts w:cs="Arial"/>
          <w:sz w:val="24"/>
          <w:szCs w:val="24"/>
          <w:u w:val="single"/>
        </w:rPr>
        <w:t xml:space="preserve"> DOCENCIA E INVESTIGACIÓN</w:t>
      </w:r>
    </w:p>
    <w:p w14:paraId="6369F4AE" w14:textId="77777777" w:rsidR="00BA104C" w:rsidRPr="00DB12A6" w:rsidRDefault="00BA104C" w:rsidP="00BA104C">
      <w:pPr>
        <w:jc w:val="both"/>
        <w:rPr>
          <w:rFonts w:ascii="Arial" w:hAnsi="Arial" w:cs="Arial"/>
          <w:sz w:val="24"/>
          <w:szCs w:val="24"/>
        </w:rPr>
      </w:pPr>
    </w:p>
    <w:p w14:paraId="72DCABF2" w14:textId="77777777" w:rsidR="00BA104C" w:rsidRDefault="00BA104C" w:rsidP="00BA104C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14:paraId="16BD62F8" w14:textId="74ED60EE" w:rsidR="00BA104C" w:rsidRPr="00785DDA" w:rsidRDefault="00BA104C" w:rsidP="00BA104C">
      <w:pPr>
        <w:jc w:val="both"/>
        <w:rPr>
          <w:rFonts w:ascii="Arial" w:hAnsi="Arial" w:cs="Arial"/>
          <w:bCs/>
          <w:i/>
          <w:iCs/>
          <w:sz w:val="28"/>
          <w:szCs w:val="28"/>
          <w:lang w:val="es-AR"/>
        </w:rPr>
      </w:pPr>
      <w:r w:rsidRPr="00785DDA">
        <w:rPr>
          <w:rFonts w:ascii="Arial" w:hAnsi="Arial" w:cs="Arial"/>
          <w:bCs/>
          <w:sz w:val="28"/>
          <w:szCs w:val="28"/>
          <w:lang w:val="es-AR"/>
        </w:rPr>
        <w:t xml:space="preserve">Investigador de la ESG/UNDEF. Tema: </w:t>
      </w:r>
      <w:r w:rsidRPr="00785DDA">
        <w:rPr>
          <w:rFonts w:ascii="Arial" w:hAnsi="Arial" w:cs="Arial"/>
          <w:bCs/>
          <w:i/>
          <w:iCs/>
          <w:sz w:val="28"/>
          <w:szCs w:val="28"/>
          <w:lang w:val="es-AR"/>
        </w:rPr>
        <w:t xml:space="preserve">“Análisis de la situación de desnutrición y acceso al agua potable en la República Argentina a fin de proponer las bases para una estrategia integrada nacional de acceso al agua segura”. </w:t>
      </w:r>
      <w:r w:rsidR="008034CC">
        <w:rPr>
          <w:rFonts w:ascii="Arial" w:hAnsi="Arial" w:cs="Arial"/>
          <w:bCs/>
          <w:i/>
          <w:iCs/>
          <w:sz w:val="28"/>
          <w:szCs w:val="28"/>
          <w:lang w:val="es-AR"/>
        </w:rPr>
        <w:t>2020.</w:t>
      </w:r>
    </w:p>
    <w:p w14:paraId="7A8A87E7" w14:textId="77777777" w:rsidR="00BA104C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2F8C9185" w14:textId="77777777" w:rsidR="00BA104C" w:rsidRPr="007431E7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7431E7">
        <w:rPr>
          <w:rFonts w:ascii="Arial" w:hAnsi="Arial" w:cs="Arial"/>
          <w:bCs/>
          <w:sz w:val="28"/>
          <w:szCs w:val="28"/>
          <w:lang w:val="es-AR"/>
        </w:rPr>
        <w:t>D</w:t>
      </w:r>
      <w:r>
        <w:rPr>
          <w:rFonts w:ascii="Arial" w:hAnsi="Arial" w:cs="Arial"/>
          <w:bCs/>
          <w:sz w:val="28"/>
          <w:szCs w:val="28"/>
          <w:lang w:val="es-AR"/>
        </w:rPr>
        <w:t>ocente</w:t>
      </w:r>
      <w:r w:rsidRPr="007431E7">
        <w:rPr>
          <w:rFonts w:ascii="Arial" w:hAnsi="Arial" w:cs="Arial"/>
          <w:bCs/>
          <w:sz w:val="28"/>
          <w:szCs w:val="28"/>
          <w:lang w:val="es-AR"/>
        </w:rPr>
        <w:t xml:space="preserve"> </w:t>
      </w:r>
      <w:r>
        <w:rPr>
          <w:rFonts w:ascii="Arial" w:hAnsi="Arial" w:cs="Arial"/>
          <w:bCs/>
          <w:sz w:val="28"/>
          <w:szCs w:val="28"/>
          <w:lang w:val="es-AR"/>
        </w:rPr>
        <w:t>de la</w:t>
      </w:r>
      <w:r w:rsidRPr="007431E7">
        <w:rPr>
          <w:rFonts w:ascii="Arial" w:hAnsi="Arial" w:cs="Arial"/>
          <w:bCs/>
          <w:sz w:val="28"/>
          <w:szCs w:val="28"/>
          <w:lang w:val="es-AR"/>
        </w:rPr>
        <w:t xml:space="preserve"> </w:t>
      </w:r>
      <w:r>
        <w:rPr>
          <w:rFonts w:ascii="Arial" w:hAnsi="Arial" w:cs="Arial"/>
          <w:bCs/>
          <w:sz w:val="28"/>
          <w:szCs w:val="28"/>
          <w:lang w:val="es-AR"/>
        </w:rPr>
        <w:t>“</w:t>
      </w:r>
      <w:r w:rsidRPr="007431E7">
        <w:rPr>
          <w:rFonts w:ascii="Arial" w:hAnsi="Arial" w:cs="Arial"/>
          <w:bCs/>
          <w:sz w:val="28"/>
          <w:szCs w:val="28"/>
          <w:lang w:val="es-AR"/>
        </w:rPr>
        <w:t>Diplomatura en Gobernanza, Regulación y Gestión Integrada del agua</w:t>
      </w:r>
      <w:r>
        <w:rPr>
          <w:rFonts w:ascii="Arial" w:hAnsi="Arial" w:cs="Arial"/>
          <w:bCs/>
          <w:sz w:val="28"/>
          <w:szCs w:val="28"/>
          <w:lang w:val="es-AR"/>
        </w:rPr>
        <w:t>”</w:t>
      </w:r>
      <w:r w:rsidRPr="007431E7">
        <w:rPr>
          <w:rFonts w:ascii="Arial" w:hAnsi="Arial" w:cs="Arial"/>
          <w:bCs/>
          <w:sz w:val="28"/>
          <w:szCs w:val="28"/>
          <w:lang w:val="es-AR"/>
        </w:rPr>
        <w:t>. ACQUAS-IUAS</w:t>
      </w:r>
      <w:r>
        <w:rPr>
          <w:rFonts w:ascii="Arial" w:hAnsi="Arial" w:cs="Arial"/>
          <w:bCs/>
          <w:sz w:val="28"/>
          <w:szCs w:val="28"/>
          <w:lang w:val="es-AR"/>
        </w:rPr>
        <w:t>. 2020.</w:t>
      </w:r>
    </w:p>
    <w:p w14:paraId="3EB764AC" w14:textId="77777777" w:rsidR="00BA104C" w:rsidRDefault="00BA104C" w:rsidP="00BA104C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14:paraId="1C9DEDA8" w14:textId="77777777" w:rsidR="00BA104C" w:rsidRPr="007431E7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  <w:r w:rsidRPr="007431E7">
        <w:rPr>
          <w:rFonts w:ascii="Arial" w:hAnsi="Arial" w:cs="Arial"/>
          <w:bCs/>
          <w:sz w:val="28"/>
          <w:szCs w:val="28"/>
          <w:lang w:val="es-AR"/>
        </w:rPr>
        <w:t>Dirección General de las siguientes Investigaciones Sociales en el ámbito del Saneamiento:</w:t>
      </w:r>
    </w:p>
    <w:p w14:paraId="71B31155" w14:textId="77777777" w:rsidR="00BA104C" w:rsidRPr="007431E7" w:rsidRDefault="00BA104C" w:rsidP="00BA104C">
      <w:pPr>
        <w:jc w:val="both"/>
        <w:rPr>
          <w:rFonts w:ascii="Arial" w:hAnsi="Arial" w:cs="Arial"/>
          <w:bCs/>
          <w:sz w:val="28"/>
          <w:szCs w:val="28"/>
          <w:lang w:val="es-AR"/>
        </w:rPr>
      </w:pPr>
    </w:p>
    <w:p w14:paraId="7DACD8C5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“Demanda de servicios – Ejecución de planes y Conocimiento de la Agencia de Planificación”. 2010</w:t>
      </w:r>
    </w:p>
    <w:p w14:paraId="6B04F72C" w14:textId="77777777" w:rsidR="00BA104C" w:rsidRPr="00946F1A" w:rsidRDefault="00BA104C" w:rsidP="00BA104C">
      <w:pPr>
        <w:ind w:firstLine="708"/>
        <w:jc w:val="both"/>
        <w:rPr>
          <w:rFonts w:ascii="Arial" w:hAnsi="Arial" w:cs="Arial"/>
          <w:sz w:val="28"/>
          <w:szCs w:val="28"/>
          <w:lang w:val="es-AR"/>
        </w:rPr>
      </w:pPr>
    </w:p>
    <w:p w14:paraId="388B4BB2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“Exploración sobre Comisión Asesora y Cuerpo Gerencial de la A.PLA”. 2011</w:t>
      </w:r>
    </w:p>
    <w:p w14:paraId="52E3B71E" w14:textId="77777777" w:rsidR="00BA104C" w:rsidRPr="00946F1A" w:rsidRDefault="00BA104C" w:rsidP="00BA104C">
      <w:pPr>
        <w:ind w:firstLine="708"/>
        <w:jc w:val="both"/>
        <w:rPr>
          <w:rFonts w:ascii="Arial" w:hAnsi="Arial" w:cs="Arial"/>
          <w:sz w:val="28"/>
          <w:szCs w:val="28"/>
          <w:lang w:val="es-AR"/>
        </w:rPr>
      </w:pPr>
    </w:p>
    <w:p w14:paraId="04F4D05F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s-AR"/>
        </w:rPr>
      </w:pPr>
      <w:r w:rsidRPr="00785DDA">
        <w:rPr>
          <w:rFonts w:ascii="Arial" w:hAnsi="Arial" w:cs="Arial"/>
          <w:sz w:val="28"/>
          <w:szCs w:val="28"/>
          <w:lang w:val="es-AR"/>
        </w:rPr>
        <w:t>“Investigación social sobre la no conexión a los servicios de agua potable y/o desagües cloacales en las áreas de la concesión beneficiadas con obras de expansión de agua o cloaca desde la creación de AySA”. 2012</w:t>
      </w:r>
    </w:p>
    <w:p w14:paraId="3EEA7127" w14:textId="77777777" w:rsidR="00BA104C" w:rsidRPr="00946F1A" w:rsidRDefault="00BA104C" w:rsidP="00BA104C">
      <w:pPr>
        <w:jc w:val="both"/>
        <w:rPr>
          <w:rFonts w:ascii="Arial" w:hAnsi="Arial" w:cs="Arial"/>
          <w:sz w:val="28"/>
          <w:szCs w:val="28"/>
          <w:lang w:val="es-AR"/>
        </w:rPr>
      </w:pPr>
    </w:p>
    <w:p w14:paraId="4303B830" w14:textId="77777777" w:rsidR="00BA104C" w:rsidRPr="00785DDA" w:rsidRDefault="00BA104C" w:rsidP="00BA10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85DDA">
        <w:rPr>
          <w:rFonts w:ascii="Arial" w:hAnsi="Arial" w:cs="Arial"/>
          <w:sz w:val="28"/>
          <w:szCs w:val="28"/>
        </w:rPr>
        <w:t>“Conocimiento de obras y percepción del trabajo en vía pública”.</w:t>
      </w:r>
    </w:p>
    <w:p w14:paraId="00BDED2C" w14:textId="77777777" w:rsidR="00BA104C" w:rsidRPr="00785DDA" w:rsidRDefault="00BA104C" w:rsidP="00BA104C">
      <w:pPr>
        <w:pStyle w:val="Prrafodelista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85DDA">
        <w:rPr>
          <w:rFonts w:ascii="Arial" w:hAnsi="Arial" w:cs="Arial"/>
          <w:sz w:val="28"/>
          <w:szCs w:val="28"/>
        </w:rPr>
        <w:t>esde 2016 al 2019.</w:t>
      </w:r>
    </w:p>
    <w:p w14:paraId="11405B66" w14:textId="77777777" w:rsidR="00BA104C" w:rsidRPr="00613742" w:rsidRDefault="00BA104C" w:rsidP="00BA104C">
      <w:pPr>
        <w:jc w:val="both"/>
        <w:rPr>
          <w:rFonts w:ascii="Arial" w:hAnsi="Arial" w:cs="Arial"/>
          <w:sz w:val="24"/>
          <w:szCs w:val="24"/>
          <w:lang w:val="es-AR"/>
        </w:rPr>
      </w:pPr>
    </w:p>
    <w:p w14:paraId="6CFF0430" w14:textId="77777777" w:rsidR="00BA104C" w:rsidRPr="00DB12A6" w:rsidRDefault="00BA104C" w:rsidP="00BA104C">
      <w:pPr>
        <w:jc w:val="both"/>
        <w:rPr>
          <w:rFonts w:ascii="Arial" w:hAnsi="Arial" w:cs="Arial"/>
          <w:b/>
          <w:sz w:val="24"/>
          <w:szCs w:val="24"/>
        </w:rPr>
      </w:pPr>
    </w:p>
    <w:p w14:paraId="0E508A42" w14:textId="77777777" w:rsidR="00BA104C" w:rsidRDefault="00BA104C" w:rsidP="00BA104C">
      <w:pPr>
        <w:pStyle w:val="Ttulo6"/>
        <w:rPr>
          <w:rFonts w:cs="Arial"/>
          <w:sz w:val="24"/>
          <w:szCs w:val="24"/>
          <w:u w:val="single"/>
        </w:rPr>
      </w:pPr>
      <w:r w:rsidRPr="00DB12A6">
        <w:rPr>
          <w:rFonts w:cs="Arial"/>
          <w:sz w:val="24"/>
          <w:szCs w:val="24"/>
          <w:u w:val="single"/>
        </w:rPr>
        <w:t>Expositor- Seminarios</w:t>
      </w:r>
    </w:p>
    <w:p w14:paraId="42D4B58E" w14:textId="77777777" w:rsidR="00BA104C" w:rsidRDefault="00BA104C" w:rsidP="00BA104C"/>
    <w:p w14:paraId="7545EF89" w14:textId="77777777" w:rsidR="00BA104C" w:rsidRDefault="00BA104C" w:rsidP="00BA104C"/>
    <w:p w14:paraId="35171051" w14:textId="59002063" w:rsidR="008034CC" w:rsidRPr="008034CC" w:rsidRDefault="008034CC" w:rsidP="008034CC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8034CC">
        <w:rPr>
          <w:rFonts w:ascii="Arial" w:hAnsi="Arial" w:cs="Arial"/>
          <w:sz w:val="24"/>
          <w:szCs w:val="24"/>
        </w:rPr>
        <w:t>16° Encuentro Internacional de Ciencias de la Tierra E-ICES16</w:t>
      </w:r>
      <w:r>
        <w:rPr>
          <w:rFonts w:ascii="Arial" w:hAnsi="Arial" w:cs="Arial"/>
          <w:sz w:val="24"/>
          <w:szCs w:val="24"/>
        </w:rPr>
        <w:t xml:space="preserve">. </w:t>
      </w:r>
      <w:r w:rsidR="002951F4" w:rsidRPr="002951F4">
        <w:rPr>
          <w:rFonts w:ascii="Arial" w:hAnsi="Arial" w:cs="Arial"/>
          <w:sz w:val="24"/>
          <w:szCs w:val="24"/>
        </w:rPr>
        <w:t xml:space="preserve">“International Centre </w:t>
      </w:r>
      <w:proofErr w:type="spellStart"/>
      <w:r w:rsidR="002951F4" w:rsidRPr="002951F4">
        <w:rPr>
          <w:rFonts w:ascii="Arial" w:hAnsi="Arial" w:cs="Arial"/>
          <w:sz w:val="24"/>
          <w:szCs w:val="24"/>
        </w:rPr>
        <w:t>for</w:t>
      </w:r>
      <w:proofErr w:type="spellEnd"/>
      <w:r w:rsidR="002951F4" w:rsidRPr="002951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1F4" w:rsidRPr="002951F4">
        <w:rPr>
          <w:rFonts w:ascii="Arial" w:hAnsi="Arial" w:cs="Arial"/>
          <w:sz w:val="24"/>
          <w:szCs w:val="24"/>
        </w:rPr>
        <w:t>Earth</w:t>
      </w:r>
      <w:proofErr w:type="spellEnd"/>
      <w:r w:rsidR="002951F4" w:rsidRPr="002951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51F4" w:rsidRPr="002951F4">
        <w:rPr>
          <w:rFonts w:ascii="Arial" w:hAnsi="Arial" w:cs="Arial"/>
          <w:sz w:val="24"/>
          <w:szCs w:val="24"/>
        </w:rPr>
        <w:t>Sciences</w:t>
      </w:r>
      <w:proofErr w:type="spellEnd"/>
      <w:r w:rsidR="002951F4" w:rsidRPr="002951F4">
        <w:rPr>
          <w:rFonts w:ascii="Arial" w:hAnsi="Arial" w:cs="Arial"/>
          <w:sz w:val="24"/>
          <w:szCs w:val="24"/>
        </w:rPr>
        <w:t>”</w:t>
      </w:r>
      <w:r w:rsidR="002951F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Universidad de Cuyo. </w:t>
      </w:r>
      <w:r w:rsidRPr="008034CC">
        <w:rPr>
          <w:rFonts w:ascii="Arial" w:hAnsi="Arial" w:cs="Arial"/>
          <w:sz w:val="24"/>
          <w:szCs w:val="24"/>
        </w:rPr>
        <w:t>“GOBERNANZA DEL AGUA”.</w:t>
      </w:r>
      <w:r>
        <w:rPr>
          <w:rFonts w:ascii="Arial" w:hAnsi="Arial" w:cs="Arial"/>
          <w:sz w:val="24"/>
          <w:szCs w:val="24"/>
        </w:rPr>
        <w:t xml:space="preserve"> </w:t>
      </w:r>
      <w:r w:rsidRPr="008034CC">
        <w:rPr>
          <w:rFonts w:ascii="Arial" w:hAnsi="Arial" w:cs="Arial"/>
          <w:sz w:val="24"/>
          <w:szCs w:val="24"/>
        </w:rPr>
        <w:t>La responsabilidad en Agua Potable y Saneamiento del Estado Argentino para garantizar el acceso al agua segura.</w:t>
      </w:r>
      <w:r>
        <w:rPr>
          <w:rFonts w:ascii="Arial" w:hAnsi="Arial" w:cs="Arial"/>
          <w:sz w:val="24"/>
          <w:szCs w:val="24"/>
        </w:rPr>
        <w:t xml:space="preserve"> 2021. </w:t>
      </w:r>
      <w:r w:rsidRPr="008034CC">
        <w:rPr>
          <w:rFonts w:ascii="Arial" w:hAnsi="Arial" w:cs="Arial"/>
          <w:b/>
          <w:bCs/>
          <w:sz w:val="24"/>
          <w:szCs w:val="24"/>
        </w:rPr>
        <w:t>EXPOSITOR.</w:t>
      </w:r>
    </w:p>
    <w:p w14:paraId="4CA7B244" w14:textId="465AD0EF" w:rsidR="008034CC" w:rsidRDefault="002951F4" w:rsidP="002951F4">
      <w:pPr>
        <w:tabs>
          <w:tab w:val="left" w:pos="5850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17034AA4" w14:textId="50D9C000" w:rsidR="00BA104C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Jornadas de Geopolítica. Problemática Geopolítica Contemporánea. Tema: “</w:t>
      </w:r>
      <w:r w:rsidRPr="00572C71">
        <w:rPr>
          <w:rFonts w:ascii="Arial" w:hAnsi="Arial" w:cs="Arial"/>
          <w:sz w:val="24"/>
          <w:szCs w:val="24"/>
        </w:rPr>
        <w:t>La Seguridad Humana y la responsabilidad en Agua Potable y Saneamiento del Estado Argentino para garantizar el acceso al agua segura. GOBERNANZA DEL AGUA”</w:t>
      </w:r>
      <w:r>
        <w:rPr>
          <w:rFonts w:ascii="Arial" w:hAnsi="Arial" w:cs="Arial"/>
          <w:sz w:val="24"/>
          <w:szCs w:val="24"/>
        </w:rPr>
        <w:t xml:space="preserve">. 2021. </w:t>
      </w:r>
      <w:r w:rsidRPr="00785DDA">
        <w:rPr>
          <w:rFonts w:ascii="Arial" w:hAnsi="Arial" w:cs="Arial"/>
          <w:b/>
          <w:bCs/>
          <w:sz w:val="24"/>
          <w:szCs w:val="24"/>
        </w:rPr>
        <w:t>EXPOSITOR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7431E7">
        <w:rPr>
          <w:rFonts w:ascii="Arial" w:hAnsi="Arial" w:cs="Arial"/>
          <w:sz w:val="24"/>
          <w:szCs w:val="24"/>
        </w:rPr>
        <w:tab/>
      </w:r>
    </w:p>
    <w:p w14:paraId="74533065" w14:textId="77777777" w:rsidR="00BA104C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36748316" w14:textId="77777777" w:rsidR="00BA104C" w:rsidRPr="00785DDA" w:rsidRDefault="00BA104C" w:rsidP="00BA104C">
      <w:pPr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Jornadas de Ciencia y Tecnología. “La cuestión del agua y de las energías renovables” Bases para una estrategia integrada de acceso al agua segura. Tema: </w:t>
      </w:r>
      <w:r w:rsidRPr="00572C71">
        <w:rPr>
          <w:rFonts w:ascii="Arial" w:hAnsi="Arial" w:cs="Arial"/>
          <w:i/>
          <w:iCs/>
          <w:sz w:val="24"/>
          <w:szCs w:val="24"/>
        </w:rPr>
        <w:t>“La Seguridad Humana y la responsabilidad en Agua Potable y Saneamiento del Estado Argentino para garantizar el acceso al agua segura”</w:t>
      </w:r>
      <w:r>
        <w:rPr>
          <w:rFonts w:ascii="Arial" w:hAnsi="Arial" w:cs="Arial"/>
          <w:i/>
          <w:iCs/>
          <w:sz w:val="24"/>
          <w:szCs w:val="24"/>
        </w:rPr>
        <w:t xml:space="preserve">. 2021. </w:t>
      </w:r>
      <w:r w:rsidRPr="00572C71">
        <w:rPr>
          <w:rFonts w:ascii="Arial" w:hAnsi="Arial" w:cs="Arial"/>
          <w:b/>
          <w:bCs/>
          <w:sz w:val="24"/>
          <w:szCs w:val="24"/>
        </w:rPr>
        <w:t>EXPOSITOR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ED5A827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5A0ACB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XII CONFERENCIA DE DIRECTORES IBEROAMERICANOS DEL AGUA. 2011. Ministerio de Planificación Federal, Inversión Pública v Servicios.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100FE74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D28DBCC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Encuentro de Planificación Territorial de Agua y Cloacas en la Cuenca del Río Reconquista. Ministerio de Infraestructura de la Provincia de Buenos Aires. Universidad de Tres de Febrero. 2011.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3384F9C0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F6E1006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Serial de Presentaciones Institucionales ante Organizaciones Intermedias de la Sociedad ( Cámaras, Sindicatos, Asociaciones, etc.) sobre Nuevo Modelo de Planificación de Obras de Saneamiento en el Área Metropolitana de Buenos Aires. 2011.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0C695E6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4157F71A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Seminario “Foro de Recursos Hídricos en el Bicentenario” – 2010 – Ministerio de Planificación Federal, Inversión Pública y Servicios y Gobierno de Mendoza. Ciudad de Mendoza. 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66AF7E2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5888D77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V Jornadas de Capacitación Ambiental Metropolitanas “Los desafíos ambientales en el año del Bicentenario”. AADA, AADC, SGCBA e ITBA – 2010.  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12A7F782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0CEF1A5" w14:textId="77777777" w:rsidR="00BA104C" w:rsidRPr="00DB12A6" w:rsidRDefault="00BA104C" w:rsidP="00BA104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Seminario “Tarifa Social en Agua Potable y Saneamiento”. Asociación de Ingeniería Sanitaria y Ciencias del Ambiente - </w:t>
      </w:r>
      <w:r w:rsidRPr="00DB12A6">
        <w:rPr>
          <w:rFonts w:ascii="Arial" w:hAnsi="Arial" w:cs="Arial"/>
          <w:b/>
          <w:sz w:val="24"/>
          <w:szCs w:val="24"/>
        </w:rPr>
        <w:t>AIDIS</w:t>
      </w:r>
      <w:r w:rsidRPr="00DB12A6">
        <w:rPr>
          <w:rFonts w:ascii="Arial" w:hAnsi="Arial" w:cs="Arial"/>
          <w:sz w:val="24"/>
          <w:szCs w:val="24"/>
        </w:rPr>
        <w:t xml:space="preserve"> Argentina. 2004. </w:t>
      </w:r>
      <w:r w:rsidRPr="00DB12A6">
        <w:rPr>
          <w:rFonts w:ascii="Arial" w:hAnsi="Arial" w:cs="Arial"/>
          <w:b/>
          <w:sz w:val="24"/>
          <w:szCs w:val="24"/>
        </w:rPr>
        <w:t>EXPOSITOR.</w:t>
      </w:r>
    </w:p>
    <w:p w14:paraId="2E19225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547C79D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</w:rPr>
        <w:t xml:space="preserve">Serial de Encuentros Nacionales sobre “APLA-El Nuevo Modelo de Planificación” ante Autoridades Nacionales, Provinciales, Municipales, </w:t>
      </w:r>
      <w:proofErr w:type="spellStart"/>
      <w:r w:rsidRPr="00DB12A6">
        <w:rPr>
          <w:rFonts w:ascii="Arial" w:hAnsi="Arial" w:cs="Arial"/>
          <w:sz w:val="24"/>
          <w:szCs w:val="24"/>
        </w:rPr>
        <w:t>ONG`s</w:t>
      </w:r>
      <w:proofErr w:type="spellEnd"/>
      <w:r w:rsidRPr="00DB12A6">
        <w:rPr>
          <w:rFonts w:ascii="Arial" w:hAnsi="Arial" w:cs="Arial"/>
          <w:sz w:val="24"/>
          <w:szCs w:val="24"/>
        </w:rPr>
        <w:t xml:space="preserve">, Organizaciones Intermedias de la Sociedad, Cámaras Empresariales y Sindicales, etc. </w:t>
      </w:r>
      <w:r w:rsidRPr="00DB12A6">
        <w:rPr>
          <w:rFonts w:ascii="Arial" w:hAnsi="Arial" w:cs="Arial"/>
          <w:b/>
          <w:sz w:val="24"/>
          <w:szCs w:val="24"/>
        </w:rPr>
        <w:t xml:space="preserve">EXPOSITOR - </w:t>
      </w:r>
      <w:r w:rsidRPr="00DB12A6">
        <w:rPr>
          <w:rFonts w:ascii="Arial" w:hAnsi="Arial" w:cs="Arial"/>
          <w:sz w:val="24"/>
          <w:szCs w:val="24"/>
        </w:rPr>
        <w:t xml:space="preserve"> A.PLA.  Argentina, 2006-2012.</w:t>
      </w:r>
    </w:p>
    <w:p w14:paraId="7DC1A19B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861B3C5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  <w:r w:rsidRPr="00DB12A6">
        <w:rPr>
          <w:rFonts w:ascii="Arial" w:hAnsi="Arial" w:cs="Arial"/>
          <w:sz w:val="24"/>
          <w:szCs w:val="24"/>
          <w:u w:val="single"/>
        </w:rPr>
        <w:t>A lo largo de su carrera, participó en más de 60 Cursos y Seminarios de Capacitación y Formación Profesional.</w:t>
      </w:r>
    </w:p>
    <w:p w14:paraId="273A34CE" w14:textId="77777777" w:rsidR="00BA104C" w:rsidRPr="00DB12A6" w:rsidRDefault="00BA104C" w:rsidP="00BA104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7F088B10" w14:textId="77777777" w:rsidR="00BA104C" w:rsidRPr="00DB12A6" w:rsidRDefault="00BA104C" w:rsidP="00BA104C">
      <w:pPr>
        <w:jc w:val="both"/>
        <w:rPr>
          <w:sz w:val="24"/>
          <w:szCs w:val="24"/>
          <w:lang w:val="es-AR"/>
        </w:rPr>
      </w:pPr>
    </w:p>
    <w:p w14:paraId="05CBE8EA" w14:textId="77777777" w:rsidR="00BA104C" w:rsidRPr="00DB12A6" w:rsidRDefault="00BA104C" w:rsidP="00BA104C">
      <w:pPr>
        <w:ind w:firstLine="708"/>
        <w:jc w:val="both"/>
        <w:rPr>
          <w:sz w:val="24"/>
          <w:szCs w:val="24"/>
        </w:rPr>
      </w:pPr>
    </w:p>
    <w:p w14:paraId="7D693978" w14:textId="77777777" w:rsidR="00F66A18" w:rsidRDefault="00F66A18"/>
    <w:sectPr w:rsidR="00F66A18" w:rsidSect="00D2423C">
      <w:footerReference w:type="default" r:id="rId7"/>
      <w:pgSz w:w="11907" w:h="16840" w:code="9"/>
      <w:pgMar w:top="1701" w:right="567" w:bottom="1134" w:left="1701" w:header="0" w:footer="0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F2BE" w14:textId="77777777" w:rsidR="002D39BD" w:rsidRDefault="002D39BD">
      <w:r>
        <w:separator/>
      </w:r>
    </w:p>
  </w:endnote>
  <w:endnote w:type="continuationSeparator" w:id="0">
    <w:p w14:paraId="20EC2BD0" w14:textId="77777777" w:rsidR="002D39BD" w:rsidRDefault="002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435931"/>
      <w:docPartObj>
        <w:docPartGallery w:val="Page Numbers (Bottom of Page)"/>
        <w:docPartUnique/>
      </w:docPartObj>
    </w:sdtPr>
    <w:sdtEndPr/>
    <w:sdtContent>
      <w:p w14:paraId="7AB31579" w14:textId="77777777" w:rsidR="003A6E0A" w:rsidRDefault="00BA10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697E">
          <w:rPr>
            <w:noProof/>
            <w:lang w:val="es-ES"/>
          </w:rPr>
          <w:t>1</w:t>
        </w:r>
        <w:r>
          <w:fldChar w:fldCharType="end"/>
        </w:r>
      </w:p>
    </w:sdtContent>
  </w:sdt>
  <w:p w14:paraId="434BB333" w14:textId="77777777" w:rsidR="003A6E0A" w:rsidRDefault="002D3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2E45" w14:textId="77777777" w:rsidR="002D39BD" w:rsidRDefault="002D39BD">
      <w:r>
        <w:separator/>
      </w:r>
    </w:p>
  </w:footnote>
  <w:footnote w:type="continuationSeparator" w:id="0">
    <w:p w14:paraId="21F3FFA2" w14:textId="77777777" w:rsidR="002D39BD" w:rsidRDefault="002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534"/>
    <w:multiLevelType w:val="hybridMultilevel"/>
    <w:tmpl w:val="3EA6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4C"/>
    <w:rsid w:val="002951F4"/>
    <w:rsid w:val="002D39BD"/>
    <w:rsid w:val="008034CC"/>
    <w:rsid w:val="00BA104C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1DF2"/>
  <w15:chartTrackingRefBased/>
  <w15:docId w15:val="{D009BCE2-E75E-4E07-B3D1-78640F66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BA104C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ar"/>
    <w:qFormat/>
    <w:rsid w:val="00BA104C"/>
    <w:pPr>
      <w:keepNext/>
      <w:outlineLvl w:val="2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BA104C"/>
    <w:pPr>
      <w:keepNext/>
      <w:jc w:val="both"/>
      <w:outlineLvl w:val="4"/>
    </w:pPr>
    <w:rPr>
      <w:rFonts w:ascii="Arial" w:hAnsi="Arial"/>
      <w:b/>
      <w:i/>
    </w:rPr>
  </w:style>
  <w:style w:type="paragraph" w:styleId="Ttulo6">
    <w:name w:val="heading 6"/>
    <w:basedOn w:val="Normal"/>
    <w:next w:val="Normal"/>
    <w:link w:val="Ttulo6Car"/>
    <w:qFormat/>
    <w:rsid w:val="00BA104C"/>
    <w:pPr>
      <w:keepNext/>
      <w:jc w:val="both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A104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A104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A104C"/>
    <w:rPr>
      <w:rFonts w:ascii="Arial" w:eastAsia="Times New Roman" w:hAnsi="Arial" w:cs="Times New Roman"/>
      <w:b/>
      <w:i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BA104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A104C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BA10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04C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Rodeghiero</dc:creator>
  <cp:keywords/>
  <dc:description/>
  <cp:lastModifiedBy>Walter Mendez</cp:lastModifiedBy>
  <cp:revision>2</cp:revision>
  <dcterms:created xsi:type="dcterms:W3CDTF">2021-11-21T18:35:00Z</dcterms:created>
  <dcterms:modified xsi:type="dcterms:W3CDTF">2021-11-21T18:35:00Z</dcterms:modified>
</cp:coreProperties>
</file>