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BE6AD" w14:textId="77777777" w:rsidR="00BA104C" w:rsidRPr="009C06F2" w:rsidRDefault="00BA104C" w:rsidP="009C06F2">
      <w:pPr>
        <w:pStyle w:val="Ttulo1"/>
        <w:jc w:val="center"/>
        <w:rPr>
          <w:rFonts w:cs="Arial"/>
          <w:i/>
          <w:sz w:val="24"/>
          <w:szCs w:val="24"/>
          <w:lang w:val="es-AR"/>
        </w:rPr>
      </w:pPr>
      <w:r w:rsidRPr="009C06F2">
        <w:rPr>
          <w:rFonts w:cs="Arial"/>
          <w:i/>
          <w:sz w:val="24"/>
          <w:szCs w:val="24"/>
          <w:lang w:val="es-AR"/>
        </w:rPr>
        <w:t>Walter Ariel Mendez</w:t>
      </w:r>
    </w:p>
    <w:p w14:paraId="5BB4669E" w14:textId="77777777" w:rsidR="009C06F2" w:rsidRDefault="009C06F2" w:rsidP="009C06F2">
      <w:pPr>
        <w:pBdr>
          <w:bottom w:val="single" w:sz="6" w:space="1" w:color="auto"/>
        </w:pBdr>
        <w:jc w:val="center"/>
        <w:rPr>
          <w:rFonts w:ascii="Arial" w:hAnsi="Arial" w:cs="Arial"/>
          <w:b/>
          <w:sz w:val="24"/>
          <w:szCs w:val="24"/>
        </w:rPr>
      </w:pPr>
    </w:p>
    <w:p w14:paraId="264E863A" w14:textId="6668C0AC" w:rsidR="00BA104C" w:rsidRPr="009C06F2" w:rsidRDefault="00BA104C" w:rsidP="009C06F2">
      <w:pPr>
        <w:pBdr>
          <w:bottom w:val="single" w:sz="6" w:space="1" w:color="auto"/>
        </w:pBdr>
        <w:rPr>
          <w:rFonts w:ascii="Arial" w:hAnsi="Arial" w:cs="Arial"/>
          <w:b/>
          <w:sz w:val="24"/>
          <w:szCs w:val="24"/>
        </w:rPr>
      </w:pPr>
      <w:r w:rsidRPr="009C06F2">
        <w:rPr>
          <w:rFonts w:ascii="Arial" w:hAnsi="Arial" w:cs="Arial"/>
          <w:b/>
          <w:sz w:val="24"/>
          <w:szCs w:val="24"/>
        </w:rPr>
        <w:t>Antecedentes Académicos</w:t>
      </w:r>
    </w:p>
    <w:p w14:paraId="2D801D90" w14:textId="77777777" w:rsidR="00BA104C" w:rsidRPr="009C06F2" w:rsidRDefault="00BA104C" w:rsidP="009C06F2">
      <w:pPr>
        <w:jc w:val="both"/>
        <w:rPr>
          <w:rFonts w:ascii="Arial" w:hAnsi="Arial" w:cs="Arial"/>
          <w:b/>
          <w:sz w:val="24"/>
          <w:szCs w:val="24"/>
        </w:rPr>
      </w:pPr>
    </w:p>
    <w:p w14:paraId="26FAE386" w14:textId="77777777" w:rsidR="00BA104C" w:rsidRPr="009C06F2" w:rsidRDefault="00BA104C" w:rsidP="009C06F2">
      <w:pPr>
        <w:jc w:val="both"/>
        <w:rPr>
          <w:rFonts w:ascii="Arial" w:hAnsi="Arial" w:cs="Arial"/>
          <w:b/>
          <w:sz w:val="24"/>
          <w:szCs w:val="24"/>
        </w:rPr>
      </w:pPr>
    </w:p>
    <w:p w14:paraId="01F746BA" w14:textId="3FBFE846" w:rsidR="00BA104C" w:rsidRPr="009C06F2" w:rsidRDefault="00BA104C" w:rsidP="009C06F2">
      <w:pPr>
        <w:pStyle w:val="Prrafodelista"/>
        <w:numPr>
          <w:ilvl w:val="0"/>
          <w:numId w:val="4"/>
        </w:numPr>
        <w:jc w:val="both"/>
        <w:rPr>
          <w:rFonts w:ascii="Arial" w:hAnsi="Arial" w:cs="Arial"/>
          <w:b/>
          <w:sz w:val="24"/>
          <w:szCs w:val="24"/>
        </w:rPr>
      </w:pPr>
      <w:r w:rsidRPr="009C06F2">
        <w:rPr>
          <w:rFonts w:ascii="Arial" w:hAnsi="Arial" w:cs="Arial"/>
          <w:b/>
          <w:sz w:val="24"/>
          <w:szCs w:val="24"/>
        </w:rPr>
        <w:t>Doctora</w:t>
      </w:r>
      <w:r w:rsidR="0088316E" w:rsidRPr="009C06F2">
        <w:rPr>
          <w:rFonts w:ascii="Arial" w:hAnsi="Arial" w:cs="Arial"/>
          <w:b/>
          <w:sz w:val="24"/>
          <w:szCs w:val="24"/>
        </w:rPr>
        <w:t>n</w:t>
      </w:r>
      <w:r w:rsidRPr="009C06F2">
        <w:rPr>
          <w:rFonts w:ascii="Arial" w:hAnsi="Arial" w:cs="Arial"/>
          <w:b/>
          <w:sz w:val="24"/>
          <w:szCs w:val="24"/>
        </w:rPr>
        <w:t>do en Sociología</w:t>
      </w:r>
      <w:r w:rsidRPr="009C06F2">
        <w:rPr>
          <w:rFonts w:ascii="Arial" w:hAnsi="Arial" w:cs="Arial"/>
          <w:sz w:val="24"/>
          <w:szCs w:val="24"/>
        </w:rPr>
        <w:t>. UCA. Pontificia Universidad Católica Argentina.</w:t>
      </w:r>
    </w:p>
    <w:p w14:paraId="06610625" w14:textId="77777777" w:rsidR="00BA104C" w:rsidRPr="009C06F2" w:rsidRDefault="00BA104C" w:rsidP="009C06F2">
      <w:pPr>
        <w:jc w:val="both"/>
        <w:rPr>
          <w:rFonts w:ascii="Arial" w:hAnsi="Arial" w:cs="Arial"/>
          <w:sz w:val="24"/>
          <w:szCs w:val="24"/>
        </w:rPr>
      </w:pPr>
    </w:p>
    <w:p w14:paraId="5335723D" w14:textId="0FA8EBC9" w:rsidR="00BA104C" w:rsidRPr="009C06F2" w:rsidRDefault="00BA104C" w:rsidP="009C06F2">
      <w:pPr>
        <w:ind w:left="708"/>
        <w:jc w:val="both"/>
        <w:rPr>
          <w:rFonts w:ascii="Arial" w:hAnsi="Arial" w:cs="Arial"/>
          <w:i/>
          <w:sz w:val="24"/>
          <w:szCs w:val="24"/>
        </w:rPr>
      </w:pPr>
      <w:r w:rsidRPr="009C06F2">
        <w:rPr>
          <w:rFonts w:ascii="Arial" w:hAnsi="Arial" w:cs="Arial"/>
          <w:i/>
          <w:sz w:val="24"/>
          <w:szCs w:val="24"/>
          <w:u w:val="single"/>
        </w:rPr>
        <w:t>Tesis:</w:t>
      </w:r>
      <w:r w:rsidRPr="009C06F2">
        <w:rPr>
          <w:rFonts w:ascii="Arial" w:hAnsi="Arial" w:cs="Arial"/>
          <w:i/>
          <w:sz w:val="24"/>
          <w:szCs w:val="24"/>
        </w:rPr>
        <w:t xml:space="preserve"> " La gobernanza del agua, el valor del análisis sociocultural en las estrategias de intervención social de las Políticas Públicas de Saneamiento".(en elaboración).</w:t>
      </w:r>
      <w:r w:rsidR="00C3571E">
        <w:rPr>
          <w:rFonts w:ascii="Arial" w:hAnsi="Arial" w:cs="Arial"/>
          <w:i/>
          <w:sz w:val="24"/>
          <w:szCs w:val="24"/>
        </w:rPr>
        <w:t>2018.</w:t>
      </w:r>
    </w:p>
    <w:p w14:paraId="446C72DB" w14:textId="77777777" w:rsidR="00BA104C" w:rsidRPr="009C06F2" w:rsidRDefault="00BA104C" w:rsidP="009C06F2">
      <w:pPr>
        <w:jc w:val="both"/>
        <w:rPr>
          <w:rFonts w:ascii="Arial" w:hAnsi="Arial" w:cs="Arial"/>
          <w:sz w:val="24"/>
          <w:szCs w:val="24"/>
        </w:rPr>
      </w:pPr>
    </w:p>
    <w:p w14:paraId="0F7F0AE9" w14:textId="059630A0" w:rsidR="00BA104C" w:rsidRPr="009C06F2" w:rsidRDefault="00BA104C" w:rsidP="009C06F2">
      <w:pPr>
        <w:pStyle w:val="Prrafodelista"/>
        <w:numPr>
          <w:ilvl w:val="0"/>
          <w:numId w:val="4"/>
        </w:numPr>
        <w:jc w:val="both"/>
        <w:rPr>
          <w:rFonts w:ascii="Arial" w:hAnsi="Arial" w:cs="Arial"/>
          <w:i/>
          <w:iCs/>
          <w:sz w:val="24"/>
          <w:szCs w:val="24"/>
        </w:rPr>
      </w:pPr>
      <w:r w:rsidRPr="009C06F2">
        <w:rPr>
          <w:rFonts w:ascii="Arial" w:hAnsi="Arial" w:cs="Arial"/>
          <w:b/>
          <w:sz w:val="24"/>
          <w:szCs w:val="24"/>
        </w:rPr>
        <w:t>Magister en Estrategia y Geopolítica</w:t>
      </w:r>
      <w:r w:rsidRPr="009C06F2">
        <w:rPr>
          <w:rFonts w:ascii="Arial" w:hAnsi="Arial" w:cs="Arial"/>
          <w:sz w:val="24"/>
          <w:szCs w:val="24"/>
        </w:rPr>
        <w:t xml:space="preserve">. Universidad de la Defensa Nacional ESG de la República Argentina. </w:t>
      </w:r>
      <w:r w:rsidR="00B21158" w:rsidRPr="009C06F2">
        <w:rPr>
          <w:rFonts w:ascii="Arial" w:hAnsi="Arial" w:cs="Arial"/>
          <w:i/>
          <w:iCs/>
          <w:sz w:val="24"/>
          <w:szCs w:val="24"/>
        </w:rPr>
        <w:t xml:space="preserve">10 (DIEZ) Sobresaliente. </w:t>
      </w:r>
      <w:r w:rsidR="00ED4CC1">
        <w:rPr>
          <w:rFonts w:ascii="Arial" w:hAnsi="Arial" w:cs="Arial"/>
          <w:i/>
          <w:iCs/>
          <w:sz w:val="24"/>
          <w:szCs w:val="24"/>
        </w:rPr>
        <w:t>Orden</w:t>
      </w:r>
      <w:r w:rsidR="00B21158" w:rsidRPr="009C06F2">
        <w:rPr>
          <w:rFonts w:ascii="Arial" w:hAnsi="Arial" w:cs="Arial"/>
          <w:i/>
          <w:iCs/>
          <w:sz w:val="24"/>
          <w:szCs w:val="24"/>
        </w:rPr>
        <w:t xml:space="preserve"> de Difusión y Publicación.</w:t>
      </w:r>
    </w:p>
    <w:p w14:paraId="17D24DD6" w14:textId="77777777" w:rsidR="00BA104C" w:rsidRPr="009C06F2" w:rsidRDefault="00BA104C" w:rsidP="009C06F2">
      <w:pPr>
        <w:jc w:val="both"/>
        <w:rPr>
          <w:rFonts w:ascii="Arial" w:hAnsi="Arial" w:cs="Arial"/>
          <w:sz w:val="24"/>
          <w:szCs w:val="24"/>
        </w:rPr>
      </w:pPr>
    </w:p>
    <w:p w14:paraId="7A00BF44" w14:textId="77777777" w:rsidR="00BA104C" w:rsidRPr="009C06F2" w:rsidRDefault="00BA104C" w:rsidP="009C06F2">
      <w:pPr>
        <w:ind w:left="708"/>
        <w:jc w:val="both"/>
        <w:rPr>
          <w:rFonts w:ascii="Arial" w:hAnsi="Arial" w:cs="Arial"/>
          <w:i/>
          <w:sz w:val="24"/>
          <w:szCs w:val="24"/>
        </w:rPr>
      </w:pPr>
      <w:r w:rsidRPr="009C06F2">
        <w:rPr>
          <w:rFonts w:ascii="Arial" w:hAnsi="Arial" w:cs="Arial"/>
          <w:i/>
          <w:sz w:val="24"/>
          <w:szCs w:val="24"/>
          <w:u w:val="single"/>
        </w:rPr>
        <w:t>Tesis:</w:t>
      </w:r>
      <w:r w:rsidRPr="009C06F2">
        <w:rPr>
          <w:rFonts w:ascii="Arial" w:hAnsi="Arial" w:cs="Arial"/>
          <w:i/>
          <w:sz w:val="24"/>
          <w:szCs w:val="24"/>
        </w:rPr>
        <w:t xml:space="preserve"> “Análisis de experiencias en la aplicación del Human Terraim System para el abordaje territorial. Propuesta de una metodología de intervención social en zonas de fronteras argentinas.” .2017/18.</w:t>
      </w:r>
    </w:p>
    <w:p w14:paraId="09B67A35" w14:textId="77777777" w:rsidR="00BA104C" w:rsidRPr="009C06F2" w:rsidRDefault="00BA104C" w:rsidP="009C06F2">
      <w:pPr>
        <w:jc w:val="both"/>
        <w:rPr>
          <w:rFonts w:ascii="Arial" w:hAnsi="Arial" w:cs="Arial"/>
          <w:sz w:val="24"/>
          <w:szCs w:val="24"/>
        </w:rPr>
      </w:pPr>
    </w:p>
    <w:p w14:paraId="63211588" w14:textId="77777777" w:rsidR="00BA104C" w:rsidRPr="009C06F2" w:rsidRDefault="00BA104C" w:rsidP="009C06F2">
      <w:pPr>
        <w:jc w:val="both"/>
        <w:rPr>
          <w:rFonts w:ascii="Arial" w:hAnsi="Arial" w:cs="Arial"/>
          <w:b/>
          <w:sz w:val="24"/>
          <w:szCs w:val="24"/>
        </w:rPr>
      </w:pPr>
    </w:p>
    <w:p w14:paraId="0743E996" w14:textId="7584AC89" w:rsidR="00BA104C" w:rsidRPr="009C06F2" w:rsidRDefault="00BA104C" w:rsidP="009C06F2">
      <w:pPr>
        <w:pStyle w:val="Prrafodelista"/>
        <w:numPr>
          <w:ilvl w:val="0"/>
          <w:numId w:val="4"/>
        </w:numPr>
        <w:jc w:val="both"/>
        <w:rPr>
          <w:rFonts w:ascii="Arial" w:hAnsi="Arial" w:cs="Arial"/>
          <w:sz w:val="24"/>
          <w:szCs w:val="24"/>
        </w:rPr>
      </w:pPr>
      <w:r w:rsidRPr="009C06F2">
        <w:rPr>
          <w:rFonts w:ascii="Arial" w:hAnsi="Arial" w:cs="Arial"/>
          <w:b/>
          <w:sz w:val="24"/>
          <w:szCs w:val="24"/>
        </w:rPr>
        <w:t>Gestión de la Información para la toma de Decisiones Estratégicas</w:t>
      </w:r>
      <w:r w:rsidRPr="009C06F2">
        <w:rPr>
          <w:rFonts w:ascii="Arial" w:hAnsi="Arial" w:cs="Arial"/>
          <w:sz w:val="24"/>
          <w:szCs w:val="24"/>
        </w:rPr>
        <w:t xml:space="preserve"> –Universidad de la Defensa Nacional ESG de la República Argentina. 2013.</w:t>
      </w:r>
    </w:p>
    <w:p w14:paraId="5364D78A" w14:textId="77777777" w:rsidR="00BA104C" w:rsidRPr="009C06F2" w:rsidRDefault="00BA104C" w:rsidP="009C06F2">
      <w:pPr>
        <w:jc w:val="both"/>
        <w:rPr>
          <w:rFonts w:ascii="Arial" w:hAnsi="Arial" w:cs="Arial"/>
          <w:sz w:val="24"/>
          <w:szCs w:val="24"/>
        </w:rPr>
      </w:pPr>
    </w:p>
    <w:p w14:paraId="5EAD9DE0" w14:textId="5E6A3D08" w:rsidR="00BA104C" w:rsidRDefault="00BA104C" w:rsidP="009C06F2">
      <w:pPr>
        <w:pStyle w:val="Prrafodelista"/>
        <w:numPr>
          <w:ilvl w:val="0"/>
          <w:numId w:val="4"/>
        </w:numPr>
        <w:jc w:val="both"/>
        <w:rPr>
          <w:rFonts w:ascii="Arial" w:hAnsi="Arial" w:cs="Arial"/>
          <w:sz w:val="24"/>
          <w:szCs w:val="24"/>
        </w:rPr>
      </w:pPr>
      <w:r w:rsidRPr="009C06F2">
        <w:rPr>
          <w:rFonts w:ascii="Arial" w:hAnsi="Arial" w:cs="Arial"/>
          <w:b/>
          <w:sz w:val="24"/>
          <w:szCs w:val="24"/>
        </w:rPr>
        <w:t>Profesor de enseñanza secundaria, normal y especial en sociología.</w:t>
      </w:r>
      <w:r w:rsidRPr="009C06F2">
        <w:rPr>
          <w:rFonts w:ascii="Arial" w:hAnsi="Arial" w:cs="Arial"/>
          <w:sz w:val="24"/>
          <w:szCs w:val="24"/>
        </w:rPr>
        <w:t xml:space="preserve"> Facultad de Ciencias Sociales. Universidad de Buenos Aires. 2002</w:t>
      </w:r>
      <w:r w:rsidR="00C3571E">
        <w:rPr>
          <w:rFonts w:ascii="Arial" w:hAnsi="Arial" w:cs="Arial"/>
          <w:sz w:val="24"/>
          <w:szCs w:val="24"/>
        </w:rPr>
        <w:t>.</w:t>
      </w:r>
    </w:p>
    <w:p w14:paraId="0037F12D" w14:textId="77777777" w:rsidR="00C3571E" w:rsidRPr="00C3571E" w:rsidRDefault="00C3571E" w:rsidP="00C3571E">
      <w:pPr>
        <w:pStyle w:val="Prrafodelista"/>
        <w:rPr>
          <w:rFonts w:ascii="Arial" w:hAnsi="Arial" w:cs="Arial"/>
          <w:sz w:val="24"/>
          <w:szCs w:val="24"/>
        </w:rPr>
      </w:pPr>
    </w:p>
    <w:p w14:paraId="078E36D1" w14:textId="2CB452E5" w:rsidR="00BA104C" w:rsidRDefault="00BA104C" w:rsidP="009C06F2">
      <w:pPr>
        <w:pStyle w:val="Prrafodelista"/>
        <w:numPr>
          <w:ilvl w:val="0"/>
          <w:numId w:val="4"/>
        </w:numPr>
        <w:jc w:val="both"/>
        <w:rPr>
          <w:rFonts w:ascii="Arial" w:hAnsi="Arial" w:cs="Arial"/>
          <w:sz w:val="24"/>
          <w:szCs w:val="24"/>
        </w:rPr>
      </w:pPr>
      <w:r w:rsidRPr="009C06F2">
        <w:rPr>
          <w:rFonts w:ascii="Arial" w:hAnsi="Arial" w:cs="Arial"/>
          <w:b/>
          <w:sz w:val="24"/>
          <w:szCs w:val="24"/>
        </w:rPr>
        <w:t xml:space="preserve">Diploma de orientación en Investigación Social. </w:t>
      </w:r>
      <w:r w:rsidRPr="009C06F2">
        <w:rPr>
          <w:rFonts w:ascii="Arial" w:hAnsi="Arial" w:cs="Arial"/>
          <w:sz w:val="24"/>
          <w:szCs w:val="24"/>
        </w:rPr>
        <w:t>Facultad de Ciencias Sociales. Universidad de Buenos Aires. 2001</w:t>
      </w:r>
      <w:r w:rsidR="00C3571E">
        <w:rPr>
          <w:rFonts w:ascii="Arial" w:hAnsi="Arial" w:cs="Arial"/>
          <w:sz w:val="24"/>
          <w:szCs w:val="24"/>
        </w:rPr>
        <w:t>.</w:t>
      </w:r>
    </w:p>
    <w:p w14:paraId="3A912529" w14:textId="77777777" w:rsidR="00C3571E" w:rsidRPr="00C3571E" w:rsidRDefault="00C3571E" w:rsidP="00C3571E">
      <w:pPr>
        <w:pStyle w:val="Prrafodelista"/>
        <w:rPr>
          <w:rFonts w:ascii="Arial" w:hAnsi="Arial" w:cs="Arial"/>
          <w:sz w:val="24"/>
          <w:szCs w:val="24"/>
        </w:rPr>
      </w:pPr>
    </w:p>
    <w:p w14:paraId="704792DC" w14:textId="77777777" w:rsidR="00C3571E" w:rsidRPr="00C3571E" w:rsidRDefault="00C3571E" w:rsidP="00C3571E">
      <w:pPr>
        <w:pStyle w:val="Prrafodelista"/>
        <w:numPr>
          <w:ilvl w:val="0"/>
          <w:numId w:val="4"/>
        </w:numPr>
        <w:rPr>
          <w:rFonts w:ascii="Arial" w:hAnsi="Arial" w:cs="Arial"/>
          <w:sz w:val="24"/>
          <w:szCs w:val="24"/>
        </w:rPr>
      </w:pPr>
      <w:r w:rsidRPr="00C3571E">
        <w:rPr>
          <w:rFonts w:ascii="Arial" w:hAnsi="Arial" w:cs="Arial"/>
          <w:b/>
          <w:bCs/>
          <w:sz w:val="24"/>
          <w:szCs w:val="24"/>
        </w:rPr>
        <w:t>Licenciado en Sociología.</w:t>
      </w:r>
      <w:r w:rsidRPr="00C3571E">
        <w:rPr>
          <w:rFonts w:ascii="Arial" w:hAnsi="Arial" w:cs="Arial"/>
          <w:sz w:val="24"/>
          <w:szCs w:val="24"/>
        </w:rPr>
        <w:t xml:space="preserve"> Facultad de Ciencias Sociales. Universidad de Buenos Aires. 2000.</w:t>
      </w:r>
    </w:p>
    <w:p w14:paraId="1C95D175" w14:textId="77777777" w:rsidR="00C3571E" w:rsidRPr="009C06F2" w:rsidRDefault="00C3571E" w:rsidP="009C06F2">
      <w:pPr>
        <w:pStyle w:val="Prrafodelista"/>
        <w:numPr>
          <w:ilvl w:val="0"/>
          <w:numId w:val="4"/>
        </w:numPr>
        <w:jc w:val="both"/>
        <w:rPr>
          <w:rFonts w:ascii="Arial" w:hAnsi="Arial" w:cs="Arial"/>
          <w:sz w:val="24"/>
          <w:szCs w:val="24"/>
        </w:rPr>
      </w:pPr>
    </w:p>
    <w:p w14:paraId="75D9A4AC" w14:textId="77777777" w:rsidR="00BA104C" w:rsidRPr="009C06F2" w:rsidRDefault="00BA104C" w:rsidP="009C06F2">
      <w:pPr>
        <w:jc w:val="both"/>
        <w:rPr>
          <w:rFonts w:ascii="Arial" w:hAnsi="Arial" w:cs="Arial"/>
          <w:sz w:val="24"/>
          <w:szCs w:val="24"/>
        </w:rPr>
      </w:pPr>
    </w:p>
    <w:p w14:paraId="4ADEEBF6" w14:textId="77777777" w:rsidR="00BA104C" w:rsidRPr="009C06F2" w:rsidRDefault="00BA104C" w:rsidP="009C06F2">
      <w:pPr>
        <w:pBdr>
          <w:bottom w:val="single" w:sz="12" w:space="1" w:color="auto"/>
        </w:pBdr>
        <w:jc w:val="both"/>
        <w:rPr>
          <w:rFonts w:ascii="Arial" w:hAnsi="Arial" w:cs="Arial"/>
          <w:b/>
          <w:sz w:val="24"/>
          <w:szCs w:val="24"/>
        </w:rPr>
      </w:pPr>
    </w:p>
    <w:p w14:paraId="650F17ED" w14:textId="799A944B" w:rsidR="00BA104C" w:rsidRPr="009C06F2" w:rsidRDefault="00BA104C" w:rsidP="009C06F2">
      <w:pPr>
        <w:pStyle w:val="Ttulo3"/>
        <w:pBdr>
          <w:bottom w:val="single" w:sz="12" w:space="1" w:color="auto"/>
        </w:pBdr>
        <w:jc w:val="both"/>
        <w:rPr>
          <w:rFonts w:cs="Arial"/>
          <w:szCs w:val="24"/>
        </w:rPr>
      </w:pPr>
      <w:r w:rsidRPr="009C06F2">
        <w:rPr>
          <w:rFonts w:cs="Arial"/>
          <w:szCs w:val="24"/>
        </w:rPr>
        <w:t xml:space="preserve">Antecedentes Laborales en el sector servicios públicos y regulación </w:t>
      </w:r>
    </w:p>
    <w:p w14:paraId="0F15DDF4" w14:textId="77777777" w:rsidR="00BA104C" w:rsidRPr="009C06F2" w:rsidRDefault="00BA104C" w:rsidP="009C06F2">
      <w:pPr>
        <w:jc w:val="both"/>
        <w:rPr>
          <w:rFonts w:ascii="Arial" w:hAnsi="Arial" w:cs="Arial"/>
          <w:sz w:val="24"/>
          <w:szCs w:val="24"/>
        </w:rPr>
      </w:pPr>
    </w:p>
    <w:p w14:paraId="76C9EBCE" w14:textId="77777777" w:rsidR="00E45B98" w:rsidRPr="009C06F2" w:rsidRDefault="00E45B98" w:rsidP="009C06F2">
      <w:pPr>
        <w:jc w:val="both"/>
        <w:rPr>
          <w:rFonts w:ascii="Arial" w:hAnsi="Arial" w:cs="Arial"/>
          <w:bCs/>
          <w:sz w:val="24"/>
          <w:szCs w:val="24"/>
        </w:rPr>
      </w:pPr>
      <w:r w:rsidRPr="009C06F2">
        <w:rPr>
          <w:rFonts w:ascii="Arial" w:hAnsi="Arial" w:cs="Arial"/>
          <w:b/>
          <w:sz w:val="24"/>
          <w:szCs w:val="24"/>
        </w:rPr>
        <w:t>AFERAS  - Asociación Federal de Entes Reguladores de Agua y Saneamiento.</w:t>
      </w:r>
      <w:r w:rsidRPr="009C06F2">
        <w:rPr>
          <w:rFonts w:ascii="Arial" w:hAnsi="Arial" w:cs="Arial"/>
          <w:bCs/>
          <w:sz w:val="24"/>
          <w:szCs w:val="24"/>
        </w:rPr>
        <w:t xml:space="preserve"> </w:t>
      </w:r>
    </w:p>
    <w:p w14:paraId="2743ACD9" w14:textId="77777777" w:rsidR="00E45B98" w:rsidRPr="009C06F2" w:rsidRDefault="00E45B98" w:rsidP="009C06F2">
      <w:pPr>
        <w:jc w:val="both"/>
        <w:rPr>
          <w:rFonts w:ascii="Arial" w:hAnsi="Arial" w:cs="Arial"/>
          <w:bCs/>
          <w:sz w:val="24"/>
          <w:szCs w:val="24"/>
        </w:rPr>
      </w:pPr>
    </w:p>
    <w:p w14:paraId="4DB48C2E" w14:textId="3AF10B9C" w:rsidR="00DE4F9A" w:rsidRPr="009C06F2" w:rsidRDefault="00E45B98" w:rsidP="009C06F2">
      <w:pPr>
        <w:ind w:firstLine="708"/>
        <w:jc w:val="both"/>
        <w:rPr>
          <w:rFonts w:ascii="Arial" w:hAnsi="Arial" w:cs="Arial"/>
          <w:bCs/>
          <w:sz w:val="24"/>
          <w:szCs w:val="24"/>
          <w:u w:val="single"/>
        </w:rPr>
      </w:pPr>
      <w:r w:rsidRPr="009C06F2">
        <w:rPr>
          <w:rFonts w:ascii="Arial" w:hAnsi="Arial" w:cs="Arial"/>
          <w:bCs/>
          <w:sz w:val="24"/>
          <w:szCs w:val="24"/>
          <w:u w:val="single"/>
        </w:rPr>
        <w:t>Vicepresidente 1ro. 2020 – Actualidad.</w:t>
      </w:r>
    </w:p>
    <w:p w14:paraId="4C573E88" w14:textId="77777777" w:rsidR="00654E54" w:rsidRPr="009C06F2" w:rsidRDefault="00654E54" w:rsidP="009C06F2">
      <w:pPr>
        <w:ind w:firstLine="708"/>
        <w:jc w:val="both"/>
        <w:rPr>
          <w:rFonts w:ascii="Arial" w:hAnsi="Arial" w:cs="Arial"/>
          <w:bCs/>
          <w:sz w:val="24"/>
          <w:szCs w:val="24"/>
        </w:rPr>
      </w:pPr>
    </w:p>
    <w:p w14:paraId="1FD3F997" w14:textId="77777777" w:rsidR="00DE4F9A" w:rsidRPr="009C06F2" w:rsidRDefault="00DE4F9A" w:rsidP="009C06F2">
      <w:pPr>
        <w:jc w:val="both"/>
        <w:rPr>
          <w:rFonts w:ascii="Arial" w:hAnsi="Arial" w:cs="Arial"/>
          <w:b/>
          <w:sz w:val="24"/>
          <w:szCs w:val="24"/>
        </w:rPr>
      </w:pPr>
    </w:p>
    <w:p w14:paraId="54F0A0F9" w14:textId="22728E90" w:rsidR="00BA104C" w:rsidRPr="009C06F2" w:rsidRDefault="00BA104C" w:rsidP="009C06F2">
      <w:pPr>
        <w:jc w:val="both"/>
        <w:rPr>
          <w:rFonts w:ascii="Arial" w:hAnsi="Arial" w:cs="Arial"/>
          <w:bCs/>
          <w:sz w:val="24"/>
          <w:szCs w:val="24"/>
        </w:rPr>
      </w:pPr>
      <w:r w:rsidRPr="009C06F2">
        <w:rPr>
          <w:rFonts w:ascii="Arial" w:hAnsi="Arial" w:cs="Arial"/>
          <w:b/>
          <w:sz w:val="24"/>
          <w:szCs w:val="24"/>
        </w:rPr>
        <w:t>A.PLA – Agencia de Planificación</w:t>
      </w:r>
      <w:r w:rsidRPr="009C06F2">
        <w:rPr>
          <w:rFonts w:ascii="Arial" w:hAnsi="Arial" w:cs="Arial"/>
          <w:bCs/>
          <w:sz w:val="24"/>
          <w:szCs w:val="24"/>
        </w:rPr>
        <w:t xml:space="preserve"> 2007-2020</w:t>
      </w:r>
    </w:p>
    <w:p w14:paraId="5F681A82" w14:textId="77777777" w:rsidR="008034CC" w:rsidRPr="009C06F2" w:rsidRDefault="008034CC" w:rsidP="009C06F2">
      <w:pPr>
        <w:ind w:left="708"/>
        <w:jc w:val="both"/>
        <w:rPr>
          <w:rFonts w:ascii="Arial" w:hAnsi="Arial" w:cs="Arial"/>
          <w:b/>
          <w:sz w:val="24"/>
          <w:szCs w:val="24"/>
          <w:u w:val="single"/>
        </w:rPr>
      </w:pPr>
    </w:p>
    <w:p w14:paraId="2E5C474D" w14:textId="51AC7096" w:rsidR="00BA104C" w:rsidRPr="009C06F2" w:rsidRDefault="00BA104C" w:rsidP="009C06F2">
      <w:pPr>
        <w:ind w:left="708"/>
        <w:jc w:val="both"/>
        <w:rPr>
          <w:rFonts w:ascii="Arial" w:hAnsi="Arial" w:cs="Arial"/>
          <w:bCs/>
          <w:sz w:val="24"/>
          <w:szCs w:val="24"/>
          <w:u w:val="single"/>
        </w:rPr>
      </w:pPr>
      <w:r w:rsidRPr="009C06F2">
        <w:rPr>
          <w:rFonts w:ascii="Arial" w:hAnsi="Arial" w:cs="Arial"/>
          <w:bCs/>
          <w:sz w:val="24"/>
          <w:szCs w:val="24"/>
          <w:u w:val="single"/>
        </w:rPr>
        <w:t>Gerente de Coordinación y Relaciones Institucionales.</w:t>
      </w:r>
    </w:p>
    <w:p w14:paraId="25281C75" w14:textId="77777777" w:rsidR="00BA104C" w:rsidRPr="009C06F2" w:rsidRDefault="00BA104C" w:rsidP="009C06F2">
      <w:pPr>
        <w:jc w:val="both"/>
        <w:rPr>
          <w:rFonts w:ascii="Arial" w:hAnsi="Arial" w:cs="Arial"/>
          <w:sz w:val="24"/>
          <w:szCs w:val="24"/>
        </w:rPr>
      </w:pPr>
    </w:p>
    <w:p w14:paraId="0ED872EC" w14:textId="77777777" w:rsidR="00BA104C" w:rsidRPr="009C06F2" w:rsidRDefault="00BA104C" w:rsidP="009C06F2">
      <w:pPr>
        <w:jc w:val="both"/>
        <w:rPr>
          <w:rFonts w:ascii="Arial" w:hAnsi="Arial" w:cs="Arial"/>
          <w:b/>
          <w:sz w:val="24"/>
          <w:szCs w:val="24"/>
        </w:rPr>
      </w:pPr>
      <w:r w:rsidRPr="009C06F2">
        <w:rPr>
          <w:rFonts w:ascii="Arial" w:hAnsi="Arial" w:cs="Arial"/>
          <w:b/>
          <w:sz w:val="24"/>
          <w:szCs w:val="24"/>
        </w:rPr>
        <w:t>ACUMAR – Autoridad de Cuenca Matanza Riachuelo.</w:t>
      </w:r>
      <w:r w:rsidRPr="009C06F2">
        <w:rPr>
          <w:rFonts w:ascii="Arial" w:hAnsi="Arial" w:cs="Arial"/>
          <w:bCs/>
          <w:sz w:val="24"/>
          <w:szCs w:val="24"/>
        </w:rPr>
        <w:t xml:space="preserve"> Dic 2008 – Jun 2009</w:t>
      </w:r>
    </w:p>
    <w:p w14:paraId="6F88243F" w14:textId="77777777" w:rsidR="008034CC" w:rsidRPr="009C06F2" w:rsidRDefault="008034CC" w:rsidP="009C06F2">
      <w:pPr>
        <w:ind w:left="708"/>
        <w:jc w:val="both"/>
        <w:rPr>
          <w:rFonts w:ascii="Arial" w:hAnsi="Arial" w:cs="Arial"/>
          <w:b/>
          <w:sz w:val="24"/>
          <w:szCs w:val="24"/>
          <w:u w:val="single"/>
        </w:rPr>
      </w:pPr>
    </w:p>
    <w:p w14:paraId="20BD86FA" w14:textId="37CDDC45" w:rsidR="00BA104C" w:rsidRPr="009C06F2" w:rsidRDefault="00BA104C" w:rsidP="009C06F2">
      <w:pPr>
        <w:ind w:left="708"/>
        <w:jc w:val="both"/>
        <w:rPr>
          <w:rFonts w:ascii="Arial" w:hAnsi="Arial" w:cs="Arial"/>
          <w:bCs/>
          <w:sz w:val="24"/>
          <w:szCs w:val="24"/>
        </w:rPr>
      </w:pPr>
      <w:r w:rsidRPr="009C06F2">
        <w:rPr>
          <w:rFonts w:ascii="Arial" w:hAnsi="Arial" w:cs="Arial"/>
          <w:bCs/>
          <w:sz w:val="24"/>
          <w:szCs w:val="24"/>
          <w:u w:val="single"/>
        </w:rPr>
        <w:t>Secretario General.</w:t>
      </w:r>
    </w:p>
    <w:p w14:paraId="21EFE3FD" w14:textId="77777777" w:rsidR="00BA104C" w:rsidRPr="009C06F2" w:rsidRDefault="00BA104C" w:rsidP="009C06F2">
      <w:pPr>
        <w:ind w:left="3540" w:hanging="3540"/>
        <w:jc w:val="both"/>
        <w:rPr>
          <w:rFonts w:ascii="Arial" w:hAnsi="Arial" w:cs="Arial"/>
          <w:b/>
          <w:sz w:val="24"/>
          <w:szCs w:val="24"/>
        </w:rPr>
      </w:pPr>
    </w:p>
    <w:p w14:paraId="0B0A191C" w14:textId="77777777" w:rsidR="00BA104C" w:rsidRPr="009C06F2" w:rsidRDefault="00BA104C" w:rsidP="009C06F2">
      <w:pPr>
        <w:jc w:val="both"/>
        <w:rPr>
          <w:rFonts w:ascii="Arial" w:hAnsi="Arial" w:cs="Arial"/>
          <w:b/>
          <w:color w:val="FF0000"/>
          <w:sz w:val="24"/>
          <w:szCs w:val="24"/>
        </w:rPr>
      </w:pPr>
    </w:p>
    <w:p w14:paraId="1D72037E" w14:textId="77777777" w:rsidR="00BA104C" w:rsidRPr="009C06F2" w:rsidRDefault="00BA104C" w:rsidP="009C06F2">
      <w:pPr>
        <w:jc w:val="both"/>
        <w:rPr>
          <w:rFonts w:ascii="Arial" w:hAnsi="Arial" w:cs="Arial"/>
          <w:bCs/>
          <w:sz w:val="24"/>
          <w:szCs w:val="24"/>
        </w:rPr>
      </w:pPr>
      <w:r w:rsidRPr="009C06F2">
        <w:rPr>
          <w:rFonts w:ascii="Arial" w:hAnsi="Arial" w:cs="Arial"/>
          <w:b/>
          <w:sz w:val="24"/>
          <w:szCs w:val="24"/>
        </w:rPr>
        <w:lastRenderedPageBreak/>
        <w:t xml:space="preserve">ETOSS </w:t>
      </w:r>
      <w:r w:rsidRPr="009C06F2">
        <w:rPr>
          <w:rFonts w:ascii="Arial" w:hAnsi="Arial" w:cs="Arial"/>
          <w:bCs/>
          <w:sz w:val="24"/>
          <w:szCs w:val="24"/>
        </w:rPr>
        <w:t>- Ente Tripartito de Obras y Servicios Sanitarios – 1993 - 2007</w:t>
      </w:r>
    </w:p>
    <w:p w14:paraId="39FCB4B7" w14:textId="77777777" w:rsidR="00BA104C" w:rsidRPr="009C06F2" w:rsidRDefault="00BA104C" w:rsidP="009C06F2">
      <w:pPr>
        <w:ind w:left="708"/>
        <w:jc w:val="both"/>
        <w:rPr>
          <w:rFonts w:ascii="Arial" w:hAnsi="Arial" w:cs="Arial"/>
          <w:bCs/>
          <w:sz w:val="24"/>
          <w:szCs w:val="24"/>
        </w:rPr>
      </w:pPr>
      <w:r w:rsidRPr="009C06F2">
        <w:rPr>
          <w:rFonts w:ascii="Arial" w:hAnsi="Arial" w:cs="Arial"/>
          <w:bCs/>
          <w:sz w:val="24"/>
          <w:szCs w:val="24"/>
        </w:rPr>
        <w:t>Comisión Ejecutiva de los Programas Tarifa Social y Tarifa Comunitaria.</w:t>
      </w:r>
    </w:p>
    <w:p w14:paraId="2EADB64F" w14:textId="77777777" w:rsidR="00BA104C" w:rsidRPr="009C06F2" w:rsidRDefault="00BA104C" w:rsidP="009C06F2">
      <w:pPr>
        <w:ind w:left="708"/>
        <w:jc w:val="both"/>
        <w:rPr>
          <w:rFonts w:ascii="Arial" w:hAnsi="Arial" w:cs="Arial"/>
          <w:bCs/>
          <w:sz w:val="24"/>
          <w:szCs w:val="24"/>
        </w:rPr>
      </w:pPr>
      <w:r w:rsidRPr="009C06F2">
        <w:rPr>
          <w:rFonts w:ascii="Arial" w:hAnsi="Arial" w:cs="Arial"/>
          <w:bCs/>
          <w:sz w:val="24"/>
          <w:szCs w:val="24"/>
        </w:rPr>
        <w:t>Coordinador Ejecutivo del Programa Barrios Carenciados. PBC</w:t>
      </w:r>
    </w:p>
    <w:p w14:paraId="5937C8C4" w14:textId="77777777" w:rsidR="00BA104C" w:rsidRPr="009C06F2" w:rsidRDefault="00BA104C" w:rsidP="009C06F2">
      <w:pPr>
        <w:jc w:val="both"/>
        <w:rPr>
          <w:rFonts w:ascii="Arial" w:hAnsi="Arial" w:cs="Arial"/>
          <w:sz w:val="24"/>
          <w:szCs w:val="24"/>
        </w:rPr>
      </w:pPr>
    </w:p>
    <w:p w14:paraId="4C1DFFC3" w14:textId="77777777" w:rsidR="00BA104C" w:rsidRPr="009C06F2" w:rsidRDefault="00BA104C" w:rsidP="009C06F2">
      <w:pPr>
        <w:jc w:val="both"/>
        <w:rPr>
          <w:rFonts w:ascii="Arial" w:hAnsi="Arial" w:cs="Arial"/>
          <w:b/>
          <w:sz w:val="24"/>
          <w:szCs w:val="24"/>
          <w:u w:val="single"/>
        </w:rPr>
      </w:pPr>
    </w:p>
    <w:p w14:paraId="35E9BFA5" w14:textId="79D00715" w:rsidR="00BA104C" w:rsidRPr="009C06F2" w:rsidRDefault="00C3571E" w:rsidP="009C06F2">
      <w:pPr>
        <w:pStyle w:val="Ttulo5"/>
        <w:rPr>
          <w:rFonts w:cs="Arial"/>
          <w:sz w:val="24"/>
          <w:szCs w:val="24"/>
          <w:u w:val="single"/>
        </w:rPr>
      </w:pPr>
      <w:r>
        <w:rPr>
          <w:rFonts w:cs="Arial"/>
          <w:sz w:val="24"/>
          <w:szCs w:val="24"/>
          <w:u w:val="single"/>
        </w:rPr>
        <w:t>Á</w:t>
      </w:r>
      <w:r w:rsidR="009C06F2">
        <w:rPr>
          <w:rFonts w:cs="Arial"/>
          <w:sz w:val="24"/>
          <w:szCs w:val="24"/>
          <w:u w:val="single"/>
        </w:rPr>
        <w:t>rea Docencia e Investigación</w:t>
      </w:r>
    </w:p>
    <w:p w14:paraId="6369F4AE" w14:textId="77777777" w:rsidR="00BA104C" w:rsidRPr="009C06F2" w:rsidRDefault="00BA104C" w:rsidP="009C06F2">
      <w:pPr>
        <w:jc w:val="both"/>
        <w:rPr>
          <w:rFonts w:ascii="Arial" w:hAnsi="Arial" w:cs="Arial"/>
          <w:sz w:val="24"/>
          <w:szCs w:val="24"/>
        </w:rPr>
      </w:pPr>
    </w:p>
    <w:p w14:paraId="72DCABF2" w14:textId="77777777" w:rsidR="00BA104C" w:rsidRPr="009C06F2" w:rsidRDefault="00BA104C" w:rsidP="009C06F2">
      <w:pPr>
        <w:jc w:val="both"/>
        <w:rPr>
          <w:rFonts w:ascii="Arial" w:hAnsi="Arial" w:cs="Arial"/>
          <w:b/>
          <w:sz w:val="24"/>
          <w:szCs w:val="24"/>
          <w:lang w:val="es-AR"/>
        </w:rPr>
      </w:pPr>
    </w:p>
    <w:p w14:paraId="16BD62F8" w14:textId="6AD2D2D0" w:rsidR="00BA104C" w:rsidRPr="009C06F2" w:rsidRDefault="00BA104C" w:rsidP="009C06F2">
      <w:pPr>
        <w:pStyle w:val="Prrafodelista"/>
        <w:numPr>
          <w:ilvl w:val="0"/>
          <w:numId w:val="3"/>
        </w:numPr>
        <w:jc w:val="both"/>
        <w:rPr>
          <w:rFonts w:ascii="Arial" w:hAnsi="Arial" w:cs="Arial"/>
          <w:bCs/>
          <w:i/>
          <w:iCs/>
          <w:sz w:val="24"/>
          <w:szCs w:val="24"/>
          <w:lang w:val="es-AR"/>
        </w:rPr>
      </w:pPr>
      <w:r w:rsidRPr="009C06F2">
        <w:rPr>
          <w:rFonts w:ascii="Arial" w:hAnsi="Arial" w:cs="Arial"/>
          <w:bCs/>
          <w:sz w:val="24"/>
          <w:szCs w:val="24"/>
          <w:lang w:val="es-AR"/>
        </w:rPr>
        <w:t xml:space="preserve">Investigador de la ESG/UNDEF. Tema: </w:t>
      </w:r>
      <w:r w:rsidRPr="009C06F2">
        <w:rPr>
          <w:rFonts w:ascii="Arial" w:hAnsi="Arial" w:cs="Arial"/>
          <w:bCs/>
          <w:i/>
          <w:iCs/>
          <w:sz w:val="24"/>
          <w:szCs w:val="24"/>
          <w:lang w:val="es-AR"/>
        </w:rPr>
        <w:t xml:space="preserve">“Análisis de la situación de desnutrición y acceso al agua potable en la República Argentina a fin de proponer las bases para una estrategia integrada nacional de acceso al agua segura”. </w:t>
      </w:r>
      <w:r w:rsidR="008034CC" w:rsidRPr="009C06F2">
        <w:rPr>
          <w:rFonts w:ascii="Arial" w:hAnsi="Arial" w:cs="Arial"/>
          <w:bCs/>
          <w:i/>
          <w:iCs/>
          <w:sz w:val="24"/>
          <w:szCs w:val="24"/>
          <w:lang w:val="es-AR"/>
        </w:rPr>
        <w:t>2020.</w:t>
      </w:r>
    </w:p>
    <w:p w14:paraId="79AD47E9" w14:textId="07AC9BC7" w:rsidR="00DE4F9A" w:rsidRPr="009C06F2" w:rsidRDefault="00DE4F9A" w:rsidP="009C06F2">
      <w:pPr>
        <w:jc w:val="both"/>
        <w:rPr>
          <w:rFonts w:ascii="Arial" w:hAnsi="Arial" w:cs="Arial"/>
          <w:bCs/>
          <w:i/>
          <w:iCs/>
          <w:sz w:val="24"/>
          <w:szCs w:val="24"/>
          <w:lang w:val="es-AR"/>
        </w:rPr>
      </w:pPr>
    </w:p>
    <w:p w14:paraId="7A8A87E7" w14:textId="77777777" w:rsidR="00BA104C" w:rsidRPr="009C06F2" w:rsidRDefault="00BA104C" w:rsidP="009C06F2">
      <w:pPr>
        <w:jc w:val="both"/>
        <w:rPr>
          <w:rFonts w:ascii="Arial" w:hAnsi="Arial" w:cs="Arial"/>
          <w:bCs/>
          <w:sz w:val="24"/>
          <w:szCs w:val="24"/>
          <w:lang w:val="es-AR"/>
        </w:rPr>
      </w:pPr>
    </w:p>
    <w:p w14:paraId="2F8C9185" w14:textId="0C3D705B" w:rsidR="00BA104C" w:rsidRPr="009C06F2" w:rsidRDefault="00BA104C" w:rsidP="009C06F2">
      <w:pPr>
        <w:pStyle w:val="Prrafodelista"/>
        <w:numPr>
          <w:ilvl w:val="0"/>
          <w:numId w:val="3"/>
        </w:numPr>
        <w:jc w:val="both"/>
        <w:rPr>
          <w:rFonts w:ascii="Arial" w:hAnsi="Arial" w:cs="Arial"/>
          <w:bCs/>
          <w:sz w:val="24"/>
          <w:szCs w:val="24"/>
          <w:lang w:val="es-AR"/>
        </w:rPr>
      </w:pPr>
      <w:r w:rsidRPr="009C06F2">
        <w:rPr>
          <w:rFonts w:ascii="Arial" w:hAnsi="Arial" w:cs="Arial"/>
          <w:bCs/>
          <w:sz w:val="24"/>
          <w:szCs w:val="24"/>
          <w:lang w:val="es-AR"/>
        </w:rPr>
        <w:t>Docente de la “Diplomatura en Gobernanza, Regulación y Gestión Integrada del agua”. ACQUAS-IUAS. 2020.</w:t>
      </w:r>
    </w:p>
    <w:p w14:paraId="48F6CD35" w14:textId="3F2B4DE9" w:rsidR="00E45B98" w:rsidRPr="009C06F2" w:rsidRDefault="00E45B98" w:rsidP="009C06F2">
      <w:pPr>
        <w:jc w:val="both"/>
        <w:rPr>
          <w:rFonts w:ascii="Arial" w:hAnsi="Arial" w:cs="Arial"/>
          <w:bCs/>
          <w:sz w:val="24"/>
          <w:szCs w:val="24"/>
          <w:lang w:val="es-AR"/>
        </w:rPr>
      </w:pPr>
    </w:p>
    <w:p w14:paraId="152AA875" w14:textId="77777777" w:rsidR="00E45B98" w:rsidRPr="009C06F2" w:rsidRDefault="00E45B98" w:rsidP="009C06F2">
      <w:pPr>
        <w:jc w:val="both"/>
        <w:rPr>
          <w:rFonts w:ascii="Arial" w:hAnsi="Arial" w:cs="Arial"/>
          <w:bCs/>
          <w:sz w:val="24"/>
          <w:szCs w:val="24"/>
          <w:u w:val="single"/>
          <w:lang w:val="es-AR"/>
        </w:rPr>
      </w:pPr>
      <w:r w:rsidRPr="009C06F2">
        <w:rPr>
          <w:rFonts w:ascii="Arial" w:hAnsi="Arial" w:cs="Arial"/>
          <w:bCs/>
          <w:sz w:val="24"/>
          <w:szCs w:val="24"/>
          <w:u w:val="single"/>
          <w:lang w:val="es-AR"/>
        </w:rPr>
        <w:t xml:space="preserve">Jurado de Tesis. Tribunal Evaluador: </w:t>
      </w:r>
    </w:p>
    <w:p w14:paraId="208D3E5D" w14:textId="77777777" w:rsidR="00E45B98" w:rsidRPr="009C06F2" w:rsidRDefault="00E45B98" w:rsidP="009C06F2">
      <w:pPr>
        <w:jc w:val="both"/>
        <w:rPr>
          <w:rFonts w:ascii="Arial" w:hAnsi="Arial" w:cs="Arial"/>
          <w:bCs/>
          <w:sz w:val="24"/>
          <w:szCs w:val="24"/>
          <w:lang w:val="es-AR"/>
        </w:rPr>
      </w:pPr>
    </w:p>
    <w:p w14:paraId="659E2F8E" w14:textId="299EE8F2" w:rsidR="00E45B98" w:rsidRPr="009C06F2" w:rsidRDefault="00E45B98" w:rsidP="009C06F2">
      <w:pPr>
        <w:pStyle w:val="Prrafodelista"/>
        <w:numPr>
          <w:ilvl w:val="0"/>
          <w:numId w:val="2"/>
        </w:numPr>
        <w:jc w:val="both"/>
        <w:rPr>
          <w:rFonts w:ascii="Arial" w:hAnsi="Arial" w:cs="Arial"/>
          <w:bCs/>
          <w:sz w:val="24"/>
          <w:szCs w:val="24"/>
          <w:lang w:val="es-AR"/>
        </w:rPr>
      </w:pPr>
      <w:r w:rsidRPr="009C06F2">
        <w:rPr>
          <w:rFonts w:ascii="Arial" w:hAnsi="Arial" w:cs="Arial"/>
          <w:bCs/>
          <w:sz w:val="24"/>
          <w:szCs w:val="24"/>
          <w:lang w:val="es-AR"/>
        </w:rPr>
        <w:t>Universidad de la Defensa Nacional - Escuela Superior de Guerra. Tesis de Maestría. Título: "Acceso al agua potable: Bases para una estrategia de inclusión según los estándares de inserción a nivel internacional.” Dr. Mariana Torrero</w:t>
      </w:r>
    </w:p>
    <w:p w14:paraId="00933627" w14:textId="77777777" w:rsidR="00E45B98" w:rsidRPr="009C06F2" w:rsidRDefault="00E45B98" w:rsidP="009C06F2">
      <w:pPr>
        <w:jc w:val="both"/>
        <w:rPr>
          <w:rFonts w:ascii="Arial" w:hAnsi="Arial" w:cs="Arial"/>
          <w:bCs/>
          <w:sz w:val="24"/>
          <w:szCs w:val="24"/>
          <w:lang w:val="es-AR"/>
        </w:rPr>
      </w:pPr>
    </w:p>
    <w:p w14:paraId="2A91284C" w14:textId="3E49E42D" w:rsidR="00E45B98" w:rsidRPr="009C06F2" w:rsidRDefault="00E45B98" w:rsidP="009C06F2">
      <w:pPr>
        <w:pStyle w:val="Prrafodelista"/>
        <w:numPr>
          <w:ilvl w:val="0"/>
          <w:numId w:val="2"/>
        </w:numPr>
        <w:jc w:val="both"/>
        <w:rPr>
          <w:rFonts w:ascii="Arial" w:hAnsi="Arial" w:cs="Arial"/>
          <w:bCs/>
          <w:sz w:val="24"/>
          <w:szCs w:val="24"/>
          <w:lang w:val="es-AR"/>
        </w:rPr>
      </w:pPr>
      <w:r w:rsidRPr="009C06F2">
        <w:rPr>
          <w:rFonts w:ascii="Arial" w:hAnsi="Arial" w:cs="Arial"/>
          <w:bCs/>
          <w:sz w:val="24"/>
          <w:szCs w:val="24"/>
          <w:lang w:val="es-AR"/>
        </w:rPr>
        <w:t>Licenciatura. Instituto Universitario de Agua y Saneamiento - IUAS Tesis de Licenciatura. Título: “Operadoras en estaciones elevadoras y su rol como higienistas en el marco de la igualdad de género". Lucía Calabrese.</w:t>
      </w:r>
    </w:p>
    <w:p w14:paraId="1DC3B2F2" w14:textId="77777777" w:rsidR="00E45B98" w:rsidRPr="009C06F2" w:rsidRDefault="00E45B98" w:rsidP="009C06F2">
      <w:pPr>
        <w:jc w:val="both"/>
        <w:rPr>
          <w:rFonts w:ascii="Arial" w:hAnsi="Arial" w:cs="Arial"/>
          <w:bCs/>
          <w:sz w:val="24"/>
          <w:szCs w:val="24"/>
          <w:lang w:val="es-AR"/>
        </w:rPr>
      </w:pPr>
    </w:p>
    <w:p w14:paraId="7B58AD72" w14:textId="31A4A034" w:rsidR="00E45B98" w:rsidRPr="009C06F2" w:rsidRDefault="00E45B98" w:rsidP="009C06F2">
      <w:pPr>
        <w:pStyle w:val="Prrafodelista"/>
        <w:numPr>
          <w:ilvl w:val="0"/>
          <w:numId w:val="2"/>
        </w:numPr>
        <w:jc w:val="both"/>
        <w:rPr>
          <w:rFonts w:ascii="Arial" w:hAnsi="Arial" w:cs="Arial"/>
          <w:bCs/>
          <w:sz w:val="24"/>
          <w:szCs w:val="24"/>
          <w:lang w:val="es-AR"/>
        </w:rPr>
      </w:pPr>
      <w:r w:rsidRPr="009C06F2">
        <w:rPr>
          <w:rFonts w:ascii="Arial" w:hAnsi="Arial" w:cs="Arial"/>
          <w:bCs/>
          <w:sz w:val="24"/>
          <w:szCs w:val="24"/>
          <w:lang w:val="es-AR"/>
        </w:rPr>
        <w:t>Universidad de la Defensa Nacional - Escuela Superior de Guerra. Tesis de Maestría. Título: “Los sistemas de la Cuenca del Plata y del Amazonas en la estrategia de integración regional de Argentina y Brasil.” Lic. Pedro Alurralde</w:t>
      </w:r>
    </w:p>
    <w:p w14:paraId="632910B8" w14:textId="77777777" w:rsidR="003E4B30" w:rsidRPr="009C06F2" w:rsidRDefault="003E4B30" w:rsidP="009C06F2">
      <w:pPr>
        <w:pStyle w:val="Prrafodelista"/>
        <w:jc w:val="both"/>
        <w:rPr>
          <w:rFonts w:ascii="Arial" w:hAnsi="Arial" w:cs="Arial"/>
          <w:bCs/>
          <w:sz w:val="24"/>
          <w:szCs w:val="24"/>
          <w:lang w:val="es-AR"/>
        </w:rPr>
      </w:pPr>
    </w:p>
    <w:p w14:paraId="13A2AF3A" w14:textId="7CBD8B83" w:rsidR="003E4B30" w:rsidRPr="009C06F2" w:rsidRDefault="003E4B30" w:rsidP="009C06F2">
      <w:pPr>
        <w:pStyle w:val="Prrafodelista"/>
        <w:numPr>
          <w:ilvl w:val="0"/>
          <w:numId w:val="2"/>
        </w:numPr>
        <w:jc w:val="both"/>
        <w:rPr>
          <w:rFonts w:ascii="Arial" w:hAnsi="Arial" w:cs="Arial"/>
          <w:bCs/>
          <w:sz w:val="24"/>
          <w:szCs w:val="24"/>
          <w:lang w:val="es-AR"/>
        </w:rPr>
      </w:pPr>
      <w:r w:rsidRPr="009C06F2">
        <w:rPr>
          <w:rFonts w:ascii="Arial" w:hAnsi="Arial" w:cs="Arial"/>
          <w:bCs/>
          <w:sz w:val="24"/>
          <w:szCs w:val="24"/>
          <w:lang w:val="es-AR"/>
        </w:rPr>
        <w:t>Universidad de la Defensa Nacional - Escuela Superior de Guerra. Tesis de Maestría. Título:</w:t>
      </w:r>
      <w:r w:rsidR="0053540A" w:rsidRPr="009C06F2">
        <w:rPr>
          <w:rFonts w:ascii="Arial" w:hAnsi="Arial" w:cs="Arial"/>
          <w:bCs/>
          <w:sz w:val="24"/>
          <w:szCs w:val="24"/>
          <w:lang w:val="es-AR"/>
        </w:rPr>
        <w:t xml:space="preserve"> ”El efecto de la contaminación de las fuentes de agua potable a causa de la filtración del agua producto de las inundaciones del Río Luján”. Lic. Agustín Gándara.</w:t>
      </w:r>
    </w:p>
    <w:p w14:paraId="3EB764AC" w14:textId="77777777" w:rsidR="00BA104C" w:rsidRPr="009C06F2" w:rsidRDefault="00BA104C" w:rsidP="009C06F2">
      <w:pPr>
        <w:jc w:val="both"/>
        <w:rPr>
          <w:rFonts w:ascii="Arial" w:hAnsi="Arial" w:cs="Arial"/>
          <w:b/>
          <w:sz w:val="24"/>
          <w:szCs w:val="24"/>
          <w:lang w:val="es-AR"/>
        </w:rPr>
      </w:pPr>
    </w:p>
    <w:p w14:paraId="1C9DEDA8" w14:textId="77777777" w:rsidR="00BA104C" w:rsidRPr="009C06F2" w:rsidRDefault="00BA104C" w:rsidP="009C06F2">
      <w:pPr>
        <w:jc w:val="both"/>
        <w:rPr>
          <w:rFonts w:ascii="Arial" w:hAnsi="Arial" w:cs="Arial"/>
          <w:bCs/>
          <w:sz w:val="24"/>
          <w:szCs w:val="24"/>
          <w:lang w:val="es-AR"/>
        </w:rPr>
      </w:pPr>
      <w:r w:rsidRPr="009C06F2">
        <w:rPr>
          <w:rFonts w:ascii="Arial" w:hAnsi="Arial" w:cs="Arial"/>
          <w:bCs/>
          <w:sz w:val="24"/>
          <w:szCs w:val="24"/>
          <w:lang w:val="es-AR"/>
        </w:rPr>
        <w:t>Dirección General de las siguientes Investigaciones Sociales en el ámbito del Saneamiento:</w:t>
      </w:r>
    </w:p>
    <w:p w14:paraId="71B31155" w14:textId="77777777" w:rsidR="00BA104C" w:rsidRPr="009C06F2" w:rsidRDefault="00BA104C" w:rsidP="009C06F2">
      <w:pPr>
        <w:jc w:val="both"/>
        <w:rPr>
          <w:rFonts w:ascii="Arial" w:hAnsi="Arial" w:cs="Arial"/>
          <w:bCs/>
          <w:sz w:val="24"/>
          <w:szCs w:val="24"/>
          <w:lang w:val="es-AR"/>
        </w:rPr>
      </w:pPr>
    </w:p>
    <w:p w14:paraId="7DACD8C5" w14:textId="77777777" w:rsidR="00BA104C" w:rsidRPr="009C06F2" w:rsidRDefault="00BA104C" w:rsidP="009C06F2">
      <w:pPr>
        <w:pStyle w:val="Prrafodelista"/>
        <w:numPr>
          <w:ilvl w:val="0"/>
          <w:numId w:val="1"/>
        </w:numPr>
        <w:jc w:val="both"/>
        <w:rPr>
          <w:rFonts w:ascii="Arial" w:hAnsi="Arial" w:cs="Arial"/>
          <w:sz w:val="24"/>
          <w:szCs w:val="24"/>
          <w:lang w:val="es-AR"/>
        </w:rPr>
      </w:pPr>
      <w:r w:rsidRPr="009C06F2">
        <w:rPr>
          <w:rFonts w:ascii="Arial" w:hAnsi="Arial" w:cs="Arial"/>
          <w:sz w:val="24"/>
          <w:szCs w:val="24"/>
          <w:lang w:val="es-AR"/>
        </w:rPr>
        <w:t>“Demanda de servicios – Ejecución de planes y Conocimiento de la Agencia de Planificación”. 2010</w:t>
      </w:r>
    </w:p>
    <w:p w14:paraId="6B04F72C" w14:textId="77777777" w:rsidR="00BA104C" w:rsidRPr="009C06F2" w:rsidRDefault="00BA104C" w:rsidP="009C06F2">
      <w:pPr>
        <w:ind w:firstLine="708"/>
        <w:jc w:val="both"/>
        <w:rPr>
          <w:rFonts w:ascii="Arial" w:hAnsi="Arial" w:cs="Arial"/>
          <w:sz w:val="24"/>
          <w:szCs w:val="24"/>
          <w:lang w:val="es-AR"/>
        </w:rPr>
      </w:pPr>
    </w:p>
    <w:p w14:paraId="388B4BB2" w14:textId="77777777" w:rsidR="00BA104C" w:rsidRPr="009C06F2" w:rsidRDefault="00BA104C" w:rsidP="009C06F2">
      <w:pPr>
        <w:pStyle w:val="Prrafodelista"/>
        <w:numPr>
          <w:ilvl w:val="0"/>
          <w:numId w:val="1"/>
        </w:numPr>
        <w:jc w:val="both"/>
        <w:rPr>
          <w:rFonts w:ascii="Arial" w:hAnsi="Arial" w:cs="Arial"/>
          <w:sz w:val="24"/>
          <w:szCs w:val="24"/>
          <w:lang w:val="es-AR"/>
        </w:rPr>
      </w:pPr>
      <w:r w:rsidRPr="009C06F2">
        <w:rPr>
          <w:rFonts w:ascii="Arial" w:hAnsi="Arial" w:cs="Arial"/>
          <w:sz w:val="24"/>
          <w:szCs w:val="24"/>
          <w:lang w:val="es-AR"/>
        </w:rPr>
        <w:t>“Exploración sobre Comisión Asesora y Cuerpo Gerencial de la A.PLA”. 2011</w:t>
      </w:r>
    </w:p>
    <w:p w14:paraId="52E3B71E" w14:textId="77777777" w:rsidR="00BA104C" w:rsidRPr="009C06F2" w:rsidRDefault="00BA104C" w:rsidP="009C06F2">
      <w:pPr>
        <w:ind w:firstLine="708"/>
        <w:jc w:val="both"/>
        <w:rPr>
          <w:rFonts w:ascii="Arial" w:hAnsi="Arial" w:cs="Arial"/>
          <w:sz w:val="24"/>
          <w:szCs w:val="24"/>
          <w:lang w:val="es-AR"/>
        </w:rPr>
      </w:pPr>
    </w:p>
    <w:p w14:paraId="04F4D05F" w14:textId="77777777" w:rsidR="00BA104C" w:rsidRPr="009C06F2" w:rsidRDefault="00BA104C" w:rsidP="009C06F2">
      <w:pPr>
        <w:pStyle w:val="Prrafodelista"/>
        <w:numPr>
          <w:ilvl w:val="0"/>
          <w:numId w:val="1"/>
        </w:numPr>
        <w:jc w:val="both"/>
        <w:rPr>
          <w:rFonts w:ascii="Arial" w:hAnsi="Arial" w:cs="Arial"/>
          <w:sz w:val="24"/>
          <w:szCs w:val="24"/>
          <w:lang w:val="es-AR"/>
        </w:rPr>
      </w:pPr>
      <w:r w:rsidRPr="009C06F2">
        <w:rPr>
          <w:rFonts w:ascii="Arial" w:hAnsi="Arial" w:cs="Arial"/>
          <w:sz w:val="24"/>
          <w:szCs w:val="24"/>
          <w:lang w:val="es-AR"/>
        </w:rPr>
        <w:t>“Investigación social sobre la no conexión a los servicios de agua potable y/o desagües cloacales en las áreas de la concesión beneficiadas con obras de expansión de agua o cloaca desde la creación de AySA”. 2012</w:t>
      </w:r>
    </w:p>
    <w:p w14:paraId="3EEA7127" w14:textId="77777777" w:rsidR="00BA104C" w:rsidRPr="009C06F2" w:rsidRDefault="00BA104C" w:rsidP="009C06F2">
      <w:pPr>
        <w:jc w:val="both"/>
        <w:rPr>
          <w:rFonts w:ascii="Arial" w:hAnsi="Arial" w:cs="Arial"/>
          <w:sz w:val="24"/>
          <w:szCs w:val="24"/>
          <w:lang w:val="es-AR"/>
        </w:rPr>
      </w:pPr>
    </w:p>
    <w:p w14:paraId="4303B830" w14:textId="77777777" w:rsidR="00BA104C" w:rsidRPr="009C06F2" w:rsidRDefault="00BA104C" w:rsidP="009C06F2">
      <w:pPr>
        <w:pStyle w:val="Prrafodelista"/>
        <w:numPr>
          <w:ilvl w:val="0"/>
          <w:numId w:val="1"/>
        </w:numPr>
        <w:jc w:val="both"/>
        <w:rPr>
          <w:rFonts w:ascii="Arial" w:hAnsi="Arial" w:cs="Arial"/>
          <w:sz w:val="24"/>
          <w:szCs w:val="24"/>
        </w:rPr>
      </w:pPr>
      <w:r w:rsidRPr="009C06F2">
        <w:rPr>
          <w:rFonts w:ascii="Arial" w:hAnsi="Arial" w:cs="Arial"/>
          <w:sz w:val="24"/>
          <w:szCs w:val="24"/>
        </w:rPr>
        <w:t>“Conocimiento de obras y percepción del trabajo en vía pública”.</w:t>
      </w:r>
    </w:p>
    <w:p w14:paraId="00BDED2C" w14:textId="1CFB17A6" w:rsidR="00BA104C" w:rsidRDefault="00BA104C" w:rsidP="009C06F2">
      <w:pPr>
        <w:pStyle w:val="Prrafodelista"/>
        <w:ind w:left="720"/>
        <w:jc w:val="both"/>
        <w:rPr>
          <w:rFonts w:ascii="Arial" w:hAnsi="Arial" w:cs="Arial"/>
          <w:sz w:val="24"/>
          <w:szCs w:val="24"/>
        </w:rPr>
      </w:pPr>
      <w:r w:rsidRPr="009C06F2">
        <w:rPr>
          <w:rFonts w:ascii="Arial" w:hAnsi="Arial" w:cs="Arial"/>
          <w:sz w:val="24"/>
          <w:szCs w:val="24"/>
        </w:rPr>
        <w:t>desde 2016 al 2019.</w:t>
      </w:r>
    </w:p>
    <w:p w14:paraId="67C70E06" w14:textId="77777777" w:rsidR="009C06F2" w:rsidRPr="009C06F2" w:rsidRDefault="009C06F2" w:rsidP="009C06F2">
      <w:pPr>
        <w:pStyle w:val="Prrafodelista"/>
        <w:ind w:left="720"/>
        <w:jc w:val="both"/>
        <w:rPr>
          <w:rFonts w:ascii="Arial" w:hAnsi="Arial" w:cs="Arial"/>
          <w:sz w:val="24"/>
          <w:szCs w:val="24"/>
        </w:rPr>
      </w:pPr>
    </w:p>
    <w:p w14:paraId="11405B66" w14:textId="77777777" w:rsidR="00BA104C" w:rsidRPr="009C06F2" w:rsidRDefault="00BA104C" w:rsidP="009C06F2">
      <w:pPr>
        <w:jc w:val="both"/>
        <w:rPr>
          <w:rFonts w:ascii="Arial" w:hAnsi="Arial" w:cs="Arial"/>
          <w:sz w:val="24"/>
          <w:szCs w:val="24"/>
          <w:lang w:val="es-AR"/>
        </w:rPr>
      </w:pPr>
    </w:p>
    <w:p w14:paraId="6CFF0430" w14:textId="77777777" w:rsidR="00BA104C" w:rsidRPr="009C06F2" w:rsidRDefault="00BA104C" w:rsidP="009C06F2">
      <w:pPr>
        <w:jc w:val="both"/>
        <w:rPr>
          <w:rFonts w:ascii="Arial" w:hAnsi="Arial" w:cs="Arial"/>
          <w:b/>
          <w:sz w:val="24"/>
          <w:szCs w:val="24"/>
        </w:rPr>
      </w:pPr>
    </w:p>
    <w:p w14:paraId="0E508A42" w14:textId="30219CC5" w:rsidR="00BA104C" w:rsidRPr="009C06F2" w:rsidRDefault="00BA104C" w:rsidP="009C06F2">
      <w:pPr>
        <w:pStyle w:val="Ttulo6"/>
        <w:rPr>
          <w:rFonts w:cs="Arial"/>
          <w:sz w:val="24"/>
          <w:szCs w:val="24"/>
          <w:u w:val="single"/>
        </w:rPr>
      </w:pPr>
      <w:r w:rsidRPr="009C06F2">
        <w:rPr>
          <w:rFonts w:cs="Arial"/>
          <w:sz w:val="24"/>
          <w:szCs w:val="24"/>
          <w:u w:val="single"/>
        </w:rPr>
        <w:t>Expositor- Seminarios</w:t>
      </w:r>
    </w:p>
    <w:p w14:paraId="42D4B58E" w14:textId="77777777" w:rsidR="00BA104C" w:rsidRPr="009C06F2" w:rsidRDefault="00BA104C" w:rsidP="009C06F2">
      <w:pPr>
        <w:jc w:val="both"/>
        <w:rPr>
          <w:rFonts w:ascii="Arial" w:hAnsi="Arial" w:cs="Arial"/>
          <w:sz w:val="24"/>
          <w:szCs w:val="24"/>
        </w:rPr>
      </w:pPr>
    </w:p>
    <w:p w14:paraId="7545EF89" w14:textId="77777777" w:rsidR="00BA104C" w:rsidRPr="009C06F2" w:rsidRDefault="00BA104C" w:rsidP="009C06F2">
      <w:pPr>
        <w:jc w:val="both"/>
        <w:rPr>
          <w:rFonts w:ascii="Arial" w:hAnsi="Arial" w:cs="Arial"/>
          <w:sz w:val="24"/>
          <w:szCs w:val="24"/>
        </w:rPr>
      </w:pPr>
    </w:p>
    <w:p w14:paraId="55C2CA0F" w14:textId="4F39DC94" w:rsidR="009C06F2" w:rsidRDefault="009C06F2" w:rsidP="009C06F2">
      <w:pPr>
        <w:ind w:left="426"/>
        <w:jc w:val="both"/>
        <w:rPr>
          <w:rFonts w:ascii="Arial" w:hAnsi="Arial" w:cs="Arial"/>
          <w:sz w:val="24"/>
          <w:szCs w:val="24"/>
        </w:rPr>
      </w:pPr>
      <w:r>
        <w:rPr>
          <w:rFonts w:ascii="Arial" w:hAnsi="Arial" w:cs="Arial"/>
          <w:sz w:val="24"/>
          <w:szCs w:val="24"/>
        </w:rPr>
        <w:t>Programa ERAS + Escuelas</w:t>
      </w:r>
      <w:r w:rsidR="00C3571E">
        <w:rPr>
          <w:rFonts w:ascii="Arial" w:hAnsi="Arial" w:cs="Arial"/>
          <w:sz w:val="24"/>
          <w:szCs w:val="24"/>
        </w:rPr>
        <w:t xml:space="preserve">. Ciclos de encuentros en Instituciones Educativas para el </w:t>
      </w:r>
      <w:r w:rsidR="00C3571E" w:rsidRPr="00C3571E">
        <w:rPr>
          <w:rFonts w:ascii="Arial" w:hAnsi="Arial" w:cs="Arial"/>
          <w:sz w:val="24"/>
          <w:szCs w:val="24"/>
        </w:rPr>
        <w:t>conocimiento del ciclo del agua</w:t>
      </w:r>
      <w:r w:rsidR="00C3571E">
        <w:rPr>
          <w:rFonts w:ascii="Arial" w:hAnsi="Arial" w:cs="Arial"/>
          <w:sz w:val="24"/>
          <w:szCs w:val="24"/>
        </w:rPr>
        <w:t>,</w:t>
      </w:r>
      <w:r w:rsidR="00C3571E" w:rsidRPr="00C3571E">
        <w:rPr>
          <w:rFonts w:ascii="Arial" w:hAnsi="Arial" w:cs="Arial"/>
          <w:sz w:val="24"/>
          <w:szCs w:val="24"/>
        </w:rPr>
        <w:t xml:space="preserve"> </w:t>
      </w:r>
      <w:r w:rsidR="00C3571E">
        <w:rPr>
          <w:rFonts w:ascii="Arial" w:hAnsi="Arial" w:cs="Arial"/>
          <w:sz w:val="24"/>
          <w:szCs w:val="24"/>
        </w:rPr>
        <w:t>la promoción de políticas de cuidado del agua, y valoración del agua potable de red. CREADOR – EXPOSITOR.</w:t>
      </w:r>
    </w:p>
    <w:p w14:paraId="0A64E026" w14:textId="77777777" w:rsidR="009C06F2" w:rsidRDefault="009C06F2" w:rsidP="009C06F2">
      <w:pPr>
        <w:ind w:left="426"/>
        <w:jc w:val="both"/>
        <w:rPr>
          <w:rFonts w:ascii="Arial" w:hAnsi="Arial" w:cs="Arial"/>
          <w:sz w:val="24"/>
          <w:szCs w:val="24"/>
        </w:rPr>
      </w:pPr>
    </w:p>
    <w:p w14:paraId="7432AE5D" w14:textId="5F3A2C4F" w:rsidR="009C06F2" w:rsidRPr="009C06F2" w:rsidRDefault="009C06F2" w:rsidP="009C06F2">
      <w:pPr>
        <w:ind w:left="426"/>
        <w:jc w:val="both"/>
        <w:rPr>
          <w:rFonts w:ascii="Arial" w:hAnsi="Arial" w:cs="Arial"/>
          <w:sz w:val="24"/>
          <w:szCs w:val="24"/>
        </w:rPr>
      </w:pPr>
      <w:r w:rsidRPr="009C06F2">
        <w:rPr>
          <w:rFonts w:ascii="Arial" w:hAnsi="Arial" w:cs="Arial"/>
          <w:sz w:val="24"/>
          <w:szCs w:val="24"/>
        </w:rPr>
        <w:t>Ciclo “Hablemos del Agua. Capítulo 13. DERECHO HUMANO AL  AGUA Y SANEAMIENTO. Miradas y aportes desde el Norte grande  argentino. Tucumán. Argentina. 08 de Julio de 2022.  EXPOSITOR.</w:t>
      </w:r>
    </w:p>
    <w:p w14:paraId="6C4BA5EE" w14:textId="77777777" w:rsidR="009C06F2" w:rsidRPr="009C06F2" w:rsidRDefault="009C06F2" w:rsidP="009C06F2">
      <w:pPr>
        <w:ind w:left="426"/>
        <w:jc w:val="both"/>
        <w:rPr>
          <w:rFonts w:ascii="Arial" w:hAnsi="Arial" w:cs="Arial"/>
          <w:sz w:val="24"/>
          <w:szCs w:val="24"/>
        </w:rPr>
      </w:pPr>
    </w:p>
    <w:p w14:paraId="3C3584CC" w14:textId="0DAA930D" w:rsidR="000E5A5F" w:rsidRPr="009C06F2" w:rsidRDefault="000E5A5F" w:rsidP="009C06F2">
      <w:pPr>
        <w:ind w:left="426"/>
        <w:jc w:val="both"/>
        <w:rPr>
          <w:rFonts w:ascii="Arial" w:hAnsi="Arial" w:cs="Arial"/>
          <w:sz w:val="24"/>
          <w:szCs w:val="24"/>
        </w:rPr>
      </w:pPr>
      <w:r w:rsidRPr="009C06F2">
        <w:rPr>
          <w:rFonts w:ascii="Arial" w:hAnsi="Arial" w:cs="Arial"/>
          <w:sz w:val="24"/>
          <w:szCs w:val="24"/>
        </w:rPr>
        <w:t>“El agua en clave Geopolítica. Políticas Públicas y modelos participativos de gestión de nuestros recursos estratégicos”. Facultad de Ciencias Sociales. 08 de Junio de 2022. EXPOSITOR.</w:t>
      </w:r>
    </w:p>
    <w:p w14:paraId="311AF5E6" w14:textId="77777777" w:rsidR="000E5A5F" w:rsidRPr="009C06F2" w:rsidRDefault="000E5A5F" w:rsidP="009C06F2">
      <w:pPr>
        <w:ind w:left="426"/>
        <w:jc w:val="both"/>
        <w:rPr>
          <w:rFonts w:ascii="Arial" w:hAnsi="Arial" w:cs="Arial"/>
          <w:sz w:val="24"/>
          <w:szCs w:val="24"/>
        </w:rPr>
      </w:pPr>
    </w:p>
    <w:p w14:paraId="54171046" w14:textId="7718D237" w:rsidR="009C06F2" w:rsidRPr="009C06F2" w:rsidRDefault="009C06F2" w:rsidP="009C06F2">
      <w:pPr>
        <w:ind w:left="426"/>
        <w:jc w:val="both"/>
        <w:rPr>
          <w:rFonts w:ascii="Arial" w:hAnsi="Arial" w:cs="Arial"/>
          <w:sz w:val="24"/>
          <w:szCs w:val="24"/>
        </w:rPr>
      </w:pPr>
      <w:r w:rsidRPr="009C06F2">
        <w:rPr>
          <w:rFonts w:ascii="Arial" w:hAnsi="Arial" w:cs="Arial"/>
          <w:sz w:val="24"/>
          <w:szCs w:val="24"/>
        </w:rPr>
        <w:t>IV Congreso Interamericano de Agua (DIAGUA). XXI Congreso Argentino de Ingeniería Sanitaria y Ambiental. TEMA: Regulación Participativa hacia el paradigma óptimo. 05 de mayo de 2022. EXPOSITOR.</w:t>
      </w:r>
    </w:p>
    <w:p w14:paraId="6519E2BD" w14:textId="77777777" w:rsidR="009C06F2" w:rsidRPr="009C06F2" w:rsidRDefault="009C06F2" w:rsidP="009C06F2">
      <w:pPr>
        <w:ind w:left="426"/>
        <w:jc w:val="both"/>
        <w:rPr>
          <w:rFonts w:ascii="Arial" w:hAnsi="Arial" w:cs="Arial"/>
          <w:sz w:val="24"/>
          <w:szCs w:val="24"/>
        </w:rPr>
      </w:pPr>
    </w:p>
    <w:p w14:paraId="420A1195" w14:textId="13D81E94" w:rsidR="001E3D37" w:rsidRPr="009C06F2" w:rsidRDefault="001E3D37" w:rsidP="009C06F2">
      <w:pPr>
        <w:ind w:left="426"/>
        <w:jc w:val="both"/>
        <w:rPr>
          <w:rFonts w:ascii="Arial" w:hAnsi="Arial" w:cs="Arial"/>
          <w:sz w:val="24"/>
          <w:szCs w:val="24"/>
        </w:rPr>
      </w:pPr>
      <w:r w:rsidRPr="009C06F2">
        <w:rPr>
          <w:rFonts w:ascii="Arial" w:hAnsi="Arial" w:cs="Arial"/>
          <w:sz w:val="24"/>
          <w:szCs w:val="24"/>
        </w:rPr>
        <w:t xml:space="preserve">Ciclo de Foros Federales #HablemosDelAgua. </w:t>
      </w:r>
      <w:r w:rsidR="000E5A5F" w:rsidRPr="009C06F2">
        <w:rPr>
          <w:rFonts w:ascii="Arial" w:hAnsi="Arial" w:cs="Arial"/>
          <w:sz w:val="24"/>
          <w:szCs w:val="24"/>
        </w:rPr>
        <w:t xml:space="preserve">Capítulo 5. TEMA: </w:t>
      </w:r>
      <w:r w:rsidRPr="009C06F2">
        <w:rPr>
          <w:rFonts w:ascii="Arial" w:hAnsi="Arial" w:cs="Arial"/>
          <w:sz w:val="24"/>
          <w:szCs w:val="24"/>
        </w:rPr>
        <w:t>"Agua y Salud: Herramientas de investigación para la mejora en la calidad de servicios de agua y saneamiento".</w:t>
      </w:r>
      <w:r w:rsidR="000E5A5F" w:rsidRPr="009C06F2">
        <w:rPr>
          <w:rFonts w:ascii="Arial" w:hAnsi="Arial" w:cs="Arial"/>
          <w:sz w:val="24"/>
          <w:szCs w:val="24"/>
        </w:rPr>
        <w:t xml:space="preserve"> 22 de Abril de 2022. MODERADOR.</w:t>
      </w:r>
    </w:p>
    <w:p w14:paraId="25E26754" w14:textId="77777777" w:rsidR="001E3D37" w:rsidRPr="009C06F2" w:rsidRDefault="001E3D37" w:rsidP="009C06F2">
      <w:pPr>
        <w:ind w:left="426"/>
        <w:jc w:val="both"/>
        <w:rPr>
          <w:rFonts w:ascii="Arial" w:hAnsi="Arial" w:cs="Arial"/>
          <w:sz w:val="24"/>
          <w:szCs w:val="24"/>
        </w:rPr>
      </w:pPr>
    </w:p>
    <w:p w14:paraId="2C35FE1C" w14:textId="175152CE" w:rsidR="001E3D37" w:rsidRPr="009C06F2" w:rsidRDefault="001E3D37" w:rsidP="009C06F2">
      <w:pPr>
        <w:ind w:left="426"/>
        <w:jc w:val="both"/>
        <w:rPr>
          <w:rFonts w:ascii="Arial" w:hAnsi="Arial" w:cs="Arial"/>
          <w:sz w:val="24"/>
          <w:szCs w:val="24"/>
        </w:rPr>
      </w:pPr>
      <w:r w:rsidRPr="009C06F2">
        <w:rPr>
          <w:rFonts w:ascii="Arial" w:hAnsi="Arial" w:cs="Arial"/>
          <w:sz w:val="24"/>
          <w:szCs w:val="24"/>
        </w:rPr>
        <w:t>Gobierno de Ecuador. "Encuentro nacional por el agua". TEMA: ”La Gobernanza del sector hídrico en Buenos Aires, Argentina. 20 de mayo EXPOSITOR.</w:t>
      </w:r>
    </w:p>
    <w:p w14:paraId="665AEE12" w14:textId="77777777" w:rsidR="001E3D37" w:rsidRPr="009C06F2" w:rsidRDefault="001E3D37" w:rsidP="009C06F2">
      <w:pPr>
        <w:ind w:left="426"/>
        <w:jc w:val="both"/>
        <w:rPr>
          <w:rFonts w:ascii="Arial" w:hAnsi="Arial" w:cs="Arial"/>
          <w:sz w:val="24"/>
          <w:szCs w:val="24"/>
        </w:rPr>
      </w:pPr>
    </w:p>
    <w:p w14:paraId="10D92A83" w14:textId="1731A385" w:rsidR="001E3D37" w:rsidRPr="009C06F2" w:rsidRDefault="001E3D37" w:rsidP="009C06F2">
      <w:pPr>
        <w:ind w:left="426"/>
        <w:jc w:val="both"/>
        <w:rPr>
          <w:rFonts w:ascii="Arial" w:hAnsi="Arial" w:cs="Arial"/>
          <w:sz w:val="24"/>
          <w:szCs w:val="24"/>
        </w:rPr>
      </w:pPr>
      <w:r w:rsidRPr="009C06F2">
        <w:rPr>
          <w:rFonts w:ascii="Arial" w:hAnsi="Arial" w:cs="Arial"/>
          <w:sz w:val="24"/>
          <w:szCs w:val="24"/>
        </w:rPr>
        <w:t>Sindicato Unificado de Trabajadores de la Educación de Buenos Aires (SUTEBA). La  "Gobernanza y regulación participativa del agua". 06 de Junio de 2022. EXPOSITOR.</w:t>
      </w:r>
    </w:p>
    <w:p w14:paraId="26777E48" w14:textId="77777777" w:rsidR="001E3D37" w:rsidRPr="009C06F2" w:rsidRDefault="001E3D37" w:rsidP="009C06F2">
      <w:pPr>
        <w:ind w:left="426"/>
        <w:jc w:val="both"/>
        <w:rPr>
          <w:rFonts w:ascii="Arial" w:hAnsi="Arial" w:cs="Arial"/>
          <w:sz w:val="24"/>
          <w:szCs w:val="24"/>
        </w:rPr>
      </w:pPr>
    </w:p>
    <w:p w14:paraId="35171051" w14:textId="1E748D81" w:rsidR="008034CC" w:rsidRPr="009C06F2" w:rsidRDefault="008034CC" w:rsidP="009C06F2">
      <w:pPr>
        <w:ind w:left="426"/>
        <w:jc w:val="both"/>
        <w:rPr>
          <w:rFonts w:ascii="Arial" w:hAnsi="Arial" w:cs="Arial"/>
          <w:sz w:val="24"/>
          <w:szCs w:val="24"/>
        </w:rPr>
      </w:pPr>
      <w:r w:rsidRPr="009C06F2">
        <w:rPr>
          <w:rFonts w:ascii="Arial" w:hAnsi="Arial" w:cs="Arial"/>
          <w:sz w:val="24"/>
          <w:szCs w:val="24"/>
        </w:rPr>
        <w:t xml:space="preserve">16° Encuentro Internacional de Ciencias de la Tierra E-ICES16. </w:t>
      </w:r>
      <w:r w:rsidR="002951F4" w:rsidRPr="009C06F2">
        <w:rPr>
          <w:rFonts w:ascii="Arial" w:hAnsi="Arial" w:cs="Arial"/>
          <w:sz w:val="24"/>
          <w:szCs w:val="24"/>
        </w:rPr>
        <w:t xml:space="preserve">“International Centre for Earth Sciences” - </w:t>
      </w:r>
      <w:r w:rsidRPr="009C06F2">
        <w:rPr>
          <w:rFonts w:ascii="Arial" w:hAnsi="Arial" w:cs="Arial"/>
          <w:sz w:val="24"/>
          <w:szCs w:val="24"/>
        </w:rPr>
        <w:t>Universidad de Cuyo. “GOBERNANZA DEL AGUA”. La responsabilidad en Agua Potable y Saneamiento del Estado Argentino para garantizar el acceso al agua segura. 2021. EXPOSITOR.</w:t>
      </w:r>
    </w:p>
    <w:p w14:paraId="4CA7B244" w14:textId="465AD0EF" w:rsidR="008034CC" w:rsidRPr="009C06F2" w:rsidRDefault="002951F4" w:rsidP="009C06F2">
      <w:pPr>
        <w:tabs>
          <w:tab w:val="left" w:pos="5850"/>
        </w:tabs>
        <w:ind w:left="426"/>
        <w:jc w:val="both"/>
        <w:rPr>
          <w:rFonts w:ascii="Arial" w:hAnsi="Arial" w:cs="Arial"/>
          <w:sz w:val="24"/>
          <w:szCs w:val="24"/>
        </w:rPr>
      </w:pPr>
      <w:r w:rsidRPr="009C06F2">
        <w:rPr>
          <w:rFonts w:ascii="Arial" w:hAnsi="Arial" w:cs="Arial"/>
          <w:sz w:val="24"/>
          <w:szCs w:val="24"/>
        </w:rPr>
        <w:tab/>
        <w:t xml:space="preserve"> </w:t>
      </w:r>
    </w:p>
    <w:p w14:paraId="17034AA4" w14:textId="50D9C000" w:rsidR="00BA104C" w:rsidRPr="009C06F2" w:rsidRDefault="00BA104C" w:rsidP="009C06F2">
      <w:pPr>
        <w:ind w:left="426"/>
        <w:jc w:val="both"/>
        <w:rPr>
          <w:rFonts w:ascii="Arial" w:hAnsi="Arial" w:cs="Arial"/>
          <w:sz w:val="24"/>
          <w:szCs w:val="24"/>
        </w:rPr>
      </w:pPr>
      <w:r w:rsidRPr="009C06F2">
        <w:rPr>
          <w:rFonts w:ascii="Arial" w:hAnsi="Arial" w:cs="Arial"/>
          <w:sz w:val="24"/>
          <w:szCs w:val="24"/>
        </w:rPr>
        <w:t>III Jornadas de Geopolítica. Problemática Geopolítica Contemporánea. Tema: “La Seguridad Humana y la responsabilidad en Agua Potable y Saneamiento del Estado Argentino para garantizar el acceso al agua segura. GOBERNANZA DEL AGUA”. 2021. EXPOSITOR.</w:t>
      </w:r>
      <w:r w:rsidRPr="009C06F2">
        <w:rPr>
          <w:rFonts w:ascii="Arial" w:hAnsi="Arial" w:cs="Arial"/>
          <w:sz w:val="24"/>
          <w:szCs w:val="24"/>
        </w:rPr>
        <w:tab/>
      </w:r>
    </w:p>
    <w:p w14:paraId="74533065" w14:textId="77777777" w:rsidR="00BA104C" w:rsidRPr="009C06F2" w:rsidRDefault="00BA104C" w:rsidP="009C06F2">
      <w:pPr>
        <w:ind w:left="426"/>
        <w:jc w:val="both"/>
        <w:rPr>
          <w:rFonts w:ascii="Arial" w:hAnsi="Arial" w:cs="Arial"/>
          <w:sz w:val="24"/>
          <w:szCs w:val="24"/>
        </w:rPr>
      </w:pPr>
    </w:p>
    <w:p w14:paraId="36748316" w14:textId="53B07FFA" w:rsidR="00BA104C" w:rsidRPr="009C06F2" w:rsidRDefault="00BA104C" w:rsidP="009C06F2">
      <w:pPr>
        <w:ind w:left="426"/>
        <w:jc w:val="both"/>
        <w:rPr>
          <w:rFonts w:ascii="Arial" w:hAnsi="Arial" w:cs="Arial"/>
          <w:i/>
          <w:iCs/>
          <w:sz w:val="24"/>
          <w:szCs w:val="24"/>
        </w:rPr>
      </w:pPr>
      <w:r w:rsidRPr="009C06F2">
        <w:rPr>
          <w:rFonts w:ascii="Arial" w:hAnsi="Arial" w:cs="Arial"/>
          <w:sz w:val="24"/>
          <w:szCs w:val="24"/>
        </w:rPr>
        <w:t xml:space="preserve">VIII Jornadas de Ciencia y Tecnología. “La cuestión del agua y de las energías renovables” Bases para una estrategia integrada de acceso al agua segura. Tema: </w:t>
      </w:r>
      <w:r w:rsidRPr="009C06F2">
        <w:rPr>
          <w:rFonts w:ascii="Arial" w:hAnsi="Arial" w:cs="Arial"/>
          <w:i/>
          <w:iCs/>
          <w:sz w:val="24"/>
          <w:szCs w:val="24"/>
        </w:rPr>
        <w:t>“La Seguridad Humana y la responsabilidad en Agua Potable y Saneamiento del Estado Argentino para garantizar el acceso al agua segura”. 2021.</w:t>
      </w:r>
      <w:r w:rsidR="001E3D37" w:rsidRPr="009C06F2">
        <w:rPr>
          <w:rFonts w:ascii="Arial" w:hAnsi="Arial" w:cs="Arial"/>
          <w:sz w:val="24"/>
          <w:szCs w:val="24"/>
        </w:rPr>
        <w:t>Universidad de Morón.</w:t>
      </w:r>
      <w:r w:rsidRPr="009C06F2">
        <w:rPr>
          <w:rFonts w:ascii="Arial" w:hAnsi="Arial" w:cs="Arial"/>
          <w:i/>
          <w:iCs/>
          <w:sz w:val="24"/>
          <w:szCs w:val="24"/>
        </w:rPr>
        <w:t xml:space="preserve"> </w:t>
      </w:r>
      <w:r w:rsidRPr="009C06F2">
        <w:rPr>
          <w:rFonts w:ascii="Arial" w:hAnsi="Arial" w:cs="Arial"/>
          <w:sz w:val="24"/>
          <w:szCs w:val="24"/>
        </w:rPr>
        <w:t>EXPOSITOR.</w:t>
      </w:r>
      <w:r w:rsidRPr="009C06F2">
        <w:rPr>
          <w:rFonts w:ascii="Arial" w:hAnsi="Arial" w:cs="Arial"/>
          <w:b/>
          <w:bCs/>
          <w:sz w:val="24"/>
          <w:szCs w:val="24"/>
        </w:rPr>
        <w:t xml:space="preserve"> </w:t>
      </w:r>
    </w:p>
    <w:p w14:paraId="2ED5A827" w14:textId="77777777" w:rsidR="00BA104C" w:rsidRPr="009C06F2" w:rsidRDefault="00BA104C" w:rsidP="009C06F2">
      <w:pPr>
        <w:ind w:left="426"/>
        <w:jc w:val="both"/>
        <w:rPr>
          <w:rFonts w:ascii="Arial" w:hAnsi="Arial" w:cs="Arial"/>
          <w:sz w:val="24"/>
          <w:szCs w:val="24"/>
        </w:rPr>
      </w:pPr>
    </w:p>
    <w:p w14:paraId="55A0ACBE" w14:textId="77777777" w:rsidR="00BA104C" w:rsidRPr="009C06F2" w:rsidRDefault="00BA104C" w:rsidP="009C06F2">
      <w:pPr>
        <w:ind w:left="426"/>
        <w:jc w:val="both"/>
        <w:rPr>
          <w:rFonts w:ascii="Arial" w:hAnsi="Arial" w:cs="Arial"/>
          <w:bCs/>
          <w:sz w:val="24"/>
          <w:szCs w:val="24"/>
        </w:rPr>
      </w:pPr>
      <w:r w:rsidRPr="009C06F2">
        <w:rPr>
          <w:rFonts w:ascii="Arial" w:hAnsi="Arial" w:cs="Arial"/>
          <w:sz w:val="24"/>
          <w:szCs w:val="24"/>
        </w:rPr>
        <w:t xml:space="preserve">XII CONFERENCIA DE DIRECTORES IBEROAMERICANOS DEL AGUA. 2011. Ministerio de Planificación Federal, Inversión Pública v Servicios. </w:t>
      </w:r>
      <w:r w:rsidRPr="009C06F2">
        <w:rPr>
          <w:rFonts w:ascii="Arial" w:hAnsi="Arial" w:cs="Arial"/>
          <w:bCs/>
          <w:sz w:val="24"/>
          <w:szCs w:val="24"/>
        </w:rPr>
        <w:t>EXPOSITOR.</w:t>
      </w:r>
    </w:p>
    <w:p w14:paraId="100FE74B" w14:textId="77777777" w:rsidR="00BA104C" w:rsidRPr="009C06F2" w:rsidRDefault="00BA104C" w:rsidP="009C06F2">
      <w:pPr>
        <w:ind w:left="426"/>
        <w:jc w:val="both"/>
        <w:rPr>
          <w:rFonts w:ascii="Arial" w:hAnsi="Arial" w:cs="Arial"/>
          <w:sz w:val="24"/>
          <w:szCs w:val="24"/>
        </w:rPr>
      </w:pPr>
    </w:p>
    <w:p w14:paraId="4D28DBCC" w14:textId="77777777" w:rsidR="00BA104C" w:rsidRPr="009C06F2" w:rsidRDefault="00BA104C" w:rsidP="009C06F2">
      <w:pPr>
        <w:ind w:left="426"/>
        <w:jc w:val="both"/>
        <w:rPr>
          <w:rFonts w:ascii="Arial" w:hAnsi="Arial" w:cs="Arial"/>
          <w:bCs/>
          <w:sz w:val="24"/>
          <w:szCs w:val="24"/>
        </w:rPr>
      </w:pPr>
      <w:r w:rsidRPr="009C06F2">
        <w:rPr>
          <w:rFonts w:ascii="Arial" w:hAnsi="Arial" w:cs="Arial"/>
          <w:sz w:val="24"/>
          <w:szCs w:val="24"/>
        </w:rPr>
        <w:lastRenderedPageBreak/>
        <w:t xml:space="preserve">Encuentro de Planificación Territorial de Agua y Cloacas en la Cuenca del Río Reconquista. Ministerio de Infraestructura de la Provincia de Buenos Aires. Universidad de Tres de Febrero. 2011. </w:t>
      </w:r>
      <w:r w:rsidRPr="009C06F2">
        <w:rPr>
          <w:rFonts w:ascii="Arial" w:hAnsi="Arial" w:cs="Arial"/>
          <w:bCs/>
          <w:sz w:val="24"/>
          <w:szCs w:val="24"/>
        </w:rPr>
        <w:t>EXPOSITOR.</w:t>
      </w:r>
    </w:p>
    <w:p w14:paraId="3384F9C0" w14:textId="77777777" w:rsidR="00BA104C" w:rsidRPr="009C06F2" w:rsidRDefault="00BA104C" w:rsidP="009C06F2">
      <w:pPr>
        <w:ind w:left="426"/>
        <w:jc w:val="both"/>
        <w:rPr>
          <w:rFonts w:ascii="Arial" w:hAnsi="Arial" w:cs="Arial"/>
          <w:sz w:val="24"/>
          <w:szCs w:val="24"/>
        </w:rPr>
      </w:pPr>
    </w:p>
    <w:p w14:paraId="0F6E1006" w14:textId="5A71EA66" w:rsidR="00BA104C" w:rsidRPr="009C06F2" w:rsidRDefault="00BA104C" w:rsidP="009C06F2">
      <w:pPr>
        <w:ind w:left="426"/>
        <w:jc w:val="both"/>
        <w:rPr>
          <w:rFonts w:ascii="Arial" w:hAnsi="Arial" w:cs="Arial"/>
          <w:bCs/>
          <w:sz w:val="24"/>
          <w:szCs w:val="24"/>
        </w:rPr>
      </w:pPr>
      <w:r w:rsidRPr="009C06F2">
        <w:rPr>
          <w:rFonts w:ascii="Arial" w:hAnsi="Arial" w:cs="Arial"/>
          <w:sz w:val="24"/>
          <w:szCs w:val="24"/>
        </w:rPr>
        <w:t xml:space="preserve">Serial de Presentaciones Institucionales ante Organizaciones Intermedias de la Sociedad (Cámaras, Sindicatos, Asociaciones, etc.) sobre Nuevo Modelo de Planificación de Obras de Saneamiento en el Área Metropolitana de Buenos Aires. 2011. </w:t>
      </w:r>
      <w:r w:rsidRPr="009C06F2">
        <w:rPr>
          <w:rFonts w:ascii="Arial" w:hAnsi="Arial" w:cs="Arial"/>
          <w:bCs/>
          <w:sz w:val="24"/>
          <w:szCs w:val="24"/>
        </w:rPr>
        <w:t>EXPOSITOR.</w:t>
      </w:r>
    </w:p>
    <w:p w14:paraId="0C695E6B" w14:textId="77777777" w:rsidR="00BA104C" w:rsidRPr="009C06F2" w:rsidRDefault="00BA104C" w:rsidP="009C06F2">
      <w:pPr>
        <w:ind w:left="426"/>
        <w:jc w:val="both"/>
        <w:rPr>
          <w:rFonts w:ascii="Arial" w:hAnsi="Arial" w:cs="Arial"/>
          <w:sz w:val="24"/>
          <w:szCs w:val="24"/>
        </w:rPr>
      </w:pPr>
    </w:p>
    <w:p w14:paraId="4157F71A" w14:textId="77777777" w:rsidR="00BA104C" w:rsidRPr="009C06F2" w:rsidRDefault="00BA104C" w:rsidP="009C06F2">
      <w:pPr>
        <w:ind w:left="426"/>
        <w:jc w:val="both"/>
        <w:rPr>
          <w:rFonts w:ascii="Arial" w:hAnsi="Arial" w:cs="Arial"/>
          <w:bCs/>
          <w:sz w:val="24"/>
          <w:szCs w:val="24"/>
        </w:rPr>
      </w:pPr>
      <w:r w:rsidRPr="009C06F2">
        <w:rPr>
          <w:rFonts w:ascii="Arial" w:hAnsi="Arial" w:cs="Arial"/>
          <w:sz w:val="24"/>
          <w:szCs w:val="24"/>
        </w:rPr>
        <w:t xml:space="preserve">Seminario “Foro de Recursos Hídricos en el Bicentenario” – 2010 – Ministerio de Planificación Federal, Inversión Pública y Servicios y Gobierno de Mendoza. Ciudad de Mendoza.  </w:t>
      </w:r>
      <w:r w:rsidRPr="009C06F2">
        <w:rPr>
          <w:rFonts w:ascii="Arial" w:hAnsi="Arial" w:cs="Arial"/>
          <w:bCs/>
          <w:sz w:val="24"/>
          <w:szCs w:val="24"/>
        </w:rPr>
        <w:t>EXPOSITOR.</w:t>
      </w:r>
    </w:p>
    <w:p w14:paraId="66AF7E2E" w14:textId="77777777" w:rsidR="00BA104C" w:rsidRPr="009C06F2" w:rsidRDefault="00BA104C" w:rsidP="009C06F2">
      <w:pPr>
        <w:ind w:left="426"/>
        <w:jc w:val="both"/>
        <w:rPr>
          <w:rFonts w:ascii="Arial" w:hAnsi="Arial" w:cs="Arial"/>
          <w:b/>
          <w:sz w:val="24"/>
          <w:szCs w:val="24"/>
        </w:rPr>
      </w:pPr>
    </w:p>
    <w:p w14:paraId="75888D77" w14:textId="77777777" w:rsidR="00BA104C" w:rsidRPr="009C06F2" w:rsidRDefault="00BA104C" w:rsidP="009C06F2">
      <w:pPr>
        <w:ind w:left="426"/>
        <w:jc w:val="both"/>
        <w:rPr>
          <w:rFonts w:ascii="Arial" w:hAnsi="Arial" w:cs="Arial"/>
          <w:bCs/>
          <w:sz w:val="24"/>
          <w:szCs w:val="24"/>
        </w:rPr>
      </w:pPr>
      <w:r w:rsidRPr="009C06F2">
        <w:rPr>
          <w:rFonts w:ascii="Arial" w:hAnsi="Arial" w:cs="Arial"/>
          <w:sz w:val="24"/>
          <w:szCs w:val="24"/>
        </w:rPr>
        <w:t xml:space="preserve">V Jornadas de Capacitación Ambiental Metropolitanas “Los desafíos ambientales en el año del Bicentenario”. AADA, AADC, SGCBA e ITBA – 2010.   </w:t>
      </w:r>
      <w:r w:rsidRPr="009C06F2">
        <w:rPr>
          <w:rFonts w:ascii="Arial" w:hAnsi="Arial" w:cs="Arial"/>
          <w:bCs/>
          <w:sz w:val="24"/>
          <w:szCs w:val="24"/>
        </w:rPr>
        <w:t>EXPOSITOR.</w:t>
      </w:r>
    </w:p>
    <w:p w14:paraId="12A7F782" w14:textId="77777777" w:rsidR="00BA104C" w:rsidRPr="009C06F2" w:rsidRDefault="00BA104C" w:rsidP="009C06F2">
      <w:pPr>
        <w:ind w:left="426"/>
        <w:jc w:val="both"/>
        <w:rPr>
          <w:rFonts w:ascii="Arial" w:hAnsi="Arial" w:cs="Arial"/>
          <w:sz w:val="24"/>
          <w:szCs w:val="24"/>
        </w:rPr>
      </w:pPr>
    </w:p>
    <w:p w14:paraId="50CEF1A5" w14:textId="77777777" w:rsidR="00BA104C" w:rsidRPr="009C06F2" w:rsidRDefault="00BA104C" w:rsidP="009C06F2">
      <w:pPr>
        <w:ind w:left="426"/>
        <w:jc w:val="both"/>
        <w:rPr>
          <w:rFonts w:ascii="Arial" w:hAnsi="Arial" w:cs="Arial"/>
          <w:bCs/>
          <w:sz w:val="24"/>
          <w:szCs w:val="24"/>
        </w:rPr>
      </w:pPr>
      <w:r w:rsidRPr="009C06F2">
        <w:rPr>
          <w:rFonts w:ascii="Arial" w:hAnsi="Arial" w:cs="Arial"/>
          <w:sz w:val="24"/>
          <w:szCs w:val="24"/>
        </w:rPr>
        <w:t xml:space="preserve">Seminario “Tarifa Social en Agua Potable y Saneamiento”. Asociación de Ingeniería Sanitaria y Ciencias del Ambiente - </w:t>
      </w:r>
      <w:r w:rsidRPr="009C06F2">
        <w:rPr>
          <w:rFonts w:ascii="Arial" w:hAnsi="Arial" w:cs="Arial"/>
          <w:b/>
          <w:sz w:val="24"/>
          <w:szCs w:val="24"/>
        </w:rPr>
        <w:t>AIDIS</w:t>
      </w:r>
      <w:r w:rsidRPr="009C06F2">
        <w:rPr>
          <w:rFonts w:ascii="Arial" w:hAnsi="Arial" w:cs="Arial"/>
          <w:sz w:val="24"/>
          <w:szCs w:val="24"/>
        </w:rPr>
        <w:t xml:space="preserve"> Argentina. 2004. </w:t>
      </w:r>
      <w:r w:rsidRPr="009C06F2">
        <w:rPr>
          <w:rFonts w:ascii="Arial" w:hAnsi="Arial" w:cs="Arial"/>
          <w:bCs/>
          <w:sz w:val="24"/>
          <w:szCs w:val="24"/>
        </w:rPr>
        <w:t>EXPOSITOR.</w:t>
      </w:r>
    </w:p>
    <w:p w14:paraId="2E19225B" w14:textId="77777777" w:rsidR="00BA104C" w:rsidRPr="009C06F2" w:rsidRDefault="00BA104C" w:rsidP="009C06F2">
      <w:pPr>
        <w:ind w:left="426"/>
        <w:jc w:val="both"/>
        <w:rPr>
          <w:rFonts w:ascii="Arial" w:hAnsi="Arial" w:cs="Arial"/>
          <w:sz w:val="24"/>
          <w:szCs w:val="24"/>
        </w:rPr>
      </w:pPr>
    </w:p>
    <w:p w14:paraId="1547C79D" w14:textId="77777777" w:rsidR="00BA104C" w:rsidRPr="009C06F2" w:rsidRDefault="00BA104C" w:rsidP="009C06F2">
      <w:pPr>
        <w:ind w:left="426"/>
        <w:jc w:val="both"/>
        <w:rPr>
          <w:rFonts w:ascii="Arial" w:hAnsi="Arial" w:cs="Arial"/>
          <w:sz w:val="24"/>
          <w:szCs w:val="24"/>
        </w:rPr>
      </w:pPr>
      <w:r w:rsidRPr="009C06F2">
        <w:rPr>
          <w:rFonts w:ascii="Arial" w:hAnsi="Arial" w:cs="Arial"/>
          <w:sz w:val="24"/>
          <w:szCs w:val="24"/>
        </w:rPr>
        <w:t xml:space="preserve">Serial de Encuentros Nacionales sobre “APLA-El Nuevo Modelo de Planificación” ante Autoridades Nacionales, Provinciales, Municipales, ONG`s, Organizaciones Intermedias de la Sociedad, Cámaras Empresariales y Sindicales, etc. </w:t>
      </w:r>
      <w:r w:rsidRPr="009C06F2">
        <w:rPr>
          <w:rFonts w:ascii="Arial" w:hAnsi="Arial" w:cs="Arial"/>
          <w:bCs/>
          <w:sz w:val="24"/>
          <w:szCs w:val="24"/>
        </w:rPr>
        <w:t>EXPOSITOR -</w:t>
      </w:r>
      <w:r w:rsidRPr="009C06F2">
        <w:rPr>
          <w:rFonts w:ascii="Arial" w:hAnsi="Arial" w:cs="Arial"/>
          <w:b/>
          <w:sz w:val="24"/>
          <w:szCs w:val="24"/>
        </w:rPr>
        <w:t xml:space="preserve"> </w:t>
      </w:r>
      <w:r w:rsidRPr="009C06F2">
        <w:rPr>
          <w:rFonts w:ascii="Arial" w:hAnsi="Arial" w:cs="Arial"/>
          <w:sz w:val="24"/>
          <w:szCs w:val="24"/>
        </w:rPr>
        <w:t xml:space="preserve"> A.PLA.  Argentina, 2006-2012.</w:t>
      </w:r>
    </w:p>
    <w:p w14:paraId="7DC1A19B" w14:textId="77777777" w:rsidR="00BA104C" w:rsidRPr="009C06F2" w:rsidRDefault="00BA104C" w:rsidP="009C06F2">
      <w:pPr>
        <w:ind w:left="426"/>
        <w:jc w:val="both"/>
        <w:rPr>
          <w:rFonts w:ascii="Arial" w:hAnsi="Arial" w:cs="Arial"/>
          <w:sz w:val="24"/>
          <w:szCs w:val="24"/>
        </w:rPr>
      </w:pPr>
    </w:p>
    <w:p w14:paraId="0861B3C5" w14:textId="77777777" w:rsidR="00BA104C" w:rsidRPr="009C06F2" w:rsidRDefault="00BA104C" w:rsidP="009C06F2">
      <w:pPr>
        <w:ind w:left="426"/>
        <w:jc w:val="both"/>
        <w:rPr>
          <w:rFonts w:ascii="Arial" w:hAnsi="Arial" w:cs="Arial"/>
          <w:sz w:val="24"/>
          <w:szCs w:val="24"/>
        </w:rPr>
      </w:pPr>
      <w:r w:rsidRPr="009C06F2">
        <w:rPr>
          <w:rFonts w:ascii="Arial" w:hAnsi="Arial" w:cs="Arial"/>
          <w:sz w:val="24"/>
          <w:szCs w:val="24"/>
          <w:u w:val="single"/>
        </w:rPr>
        <w:t>A lo largo de su carrera, participó en más de 60 Cursos y Seminarios de Capacitación y Formación Profesional.</w:t>
      </w:r>
    </w:p>
    <w:p w14:paraId="273A34CE" w14:textId="77777777" w:rsidR="00BA104C" w:rsidRPr="009C06F2" w:rsidRDefault="00BA104C" w:rsidP="009C06F2">
      <w:pPr>
        <w:ind w:left="426"/>
        <w:jc w:val="both"/>
        <w:rPr>
          <w:rFonts w:ascii="Arial" w:hAnsi="Arial" w:cs="Arial"/>
          <w:sz w:val="24"/>
          <w:szCs w:val="24"/>
        </w:rPr>
      </w:pPr>
    </w:p>
    <w:p w14:paraId="7F088B10" w14:textId="77777777" w:rsidR="00BA104C" w:rsidRPr="009C06F2" w:rsidRDefault="00BA104C" w:rsidP="009C06F2">
      <w:pPr>
        <w:jc w:val="both"/>
        <w:rPr>
          <w:rFonts w:ascii="Arial" w:hAnsi="Arial" w:cs="Arial"/>
          <w:sz w:val="24"/>
          <w:szCs w:val="24"/>
          <w:lang w:val="es-AR"/>
        </w:rPr>
      </w:pPr>
    </w:p>
    <w:sectPr w:rsidR="00BA104C" w:rsidRPr="009C06F2" w:rsidSect="00D2423C">
      <w:footerReference w:type="default" r:id="rId7"/>
      <w:pgSz w:w="11907" w:h="16840" w:code="9"/>
      <w:pgMar w:top="1701" w:right="567" w:bottom="1134" w:left="1701" w:header="0" w:footer="0" w:gutter="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44E9" w14:textId="77777777" w:rsidR="008117D7" w:rsidRDefault="008117D7">
      <w:r>
        <w:separator/>
      </w:r>
    </w:p>
  </w:endnote>
  <w:endnote w:type="continuationSeparator" w:id="0">
    <w:p w14:paraId="363DEE0E" w14:textId="77777777" w:rsidR="008117D7" w:rsidRDefault="0081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435931"/>
      <w:docPartObj>
        <w:docPartGallery w:val="Page Numbers (Bottom of Page)"/>
        <w:docPartUnique/>
      </w:docPartObj>
    </w:sdtPr>
    <w:sdtEndPr/>
    <w:sdtContent>
      <w:p w14:paraId="7AB31579" w14:textId="77777777" w:rsidR="003A6E0A" w:rsidRDefault="00BA104C">
        <w:pPr>
          <w:pStyle w:val="Piedepgina"/>
          <w:jc w:val="right"/>
        </w:pPr>
        <w:r>
          <w:fldChar w:fldCharType="begin"/>
        </w:r>
        <w:r>
          <w:instrText>PAGE   \* MERGEFORMAT</w:instrText>
        </w:r>
        <w:r>
          <w:fldChar w:fldCharType="separate"/>
        </w:r>
        <w:r w:rsidRPr="0075697E">
          <w:rPr>
            <w:noProof/>
            <w:lang w:val="es-ES"/>
          </w:rPr>
          <w:t>1</w:t>
        </w:r>
        <w:r>
          <w:fldChar w:fldCharType="end"/>
        </w:r>
      </w:p>
    </w:sdtContent>
  </w:sdt>
  <w:p w14:paraId="434BB333" w14:textId="77777777" w:rsidR="003A6E0A" w:rsidRDefault="008117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0879" w14:textId="77777777" w:rsidR="008117D7" w:rsidRDefault="008117D7">
      <w:r>
        <w:separator/>
      </w:r>
    </w:p>
  </w:footnote>
  <w:footnote w:type="continuationSeparator" w:id="0">
    <w:p w14:paraId="43FA2257" w14:textId="77777777" w:rsidR="008117D7" w:rsidRDefault="0081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1534"/>
    <w:multiLevelType w:val="hybridMultilevel"/>
    <w:tmpl w:val="3EA6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D37CF"/>
    <w:multiLevelType w:val="hybridMultilevel"/>
    <w:tmpl w:val="EFBA583C"/>
    <w:lvl w:ilvl="0" w:tplc="1DEA16D2">
      <w:start w:val="8"/>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E3C3F"/>
    <w:multiLevelType w:val="hybridMultilevel"/>
    <w:tmpl w:val="2F321A76"/>
    <w:lvl w:ilvl="0" w:tplc="141E3F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D4714"/>
    <w:multiLevelType w:val="hybridMultilevel"/>
    <w:tmpl w:val="3438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4C"/>
    <w:rsid w:val="000E5A5F"/>
    <w:rsid w:val="001630D5"/>
    <w:rsid w:val="001E3D37"/>
    <w:rsid w:val="002768D4"/>
    <w:rsid w:val="002951F4"/>
    <w:rsid w:val="002D39BD"/>
    <w:rsid w:val="003E4B30"/>
    <w:rsid w:val="0053540A"/>
    <w:rsid w:val="005A0ED4"/>
    <w:rsid w:val="00654E54"/>
    <w:rsid w:val="008034CC"/>
    <w:rsid w:val="008117D7"/>
    <w:rsid w:val="008740A8"/>
    <w:rsid w:val="0088316E"/>
    <w:rsid w:val="009C06F2"/>
    <w:rsid w:val="00B21158"/>
    <w:rsid w:val="00B30A85"/>
    <w:rsid w:val="00BA104C"/>
    <w:rsid w:val="00C3571E"/>
    <w:rsid w:val="00DE4F9A"/>
    <w:rsid w:val="00DF1BDA"/>
    <w:rsid w:val="00E45B98"/>
    <w:rsid w:val="00ED4CC1"/>
    <w:rsid w:val="00F66A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1DF2"/>
  <w15:chartTrackingRefBased/>
  <w15:docId w15:val="{D009BCE2-E75E-4E07-B3D1-78640F66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4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BA104C"/>
    <w:pPr>
      <w:keepNext/>
      <w:jc w:val="both"/>
      <w:outlineLvl w:val="0"/>
    </w:pPr>
    <w:rPr>
      <w:rFonts w:ascii="Arial" w:hAnsi="Arial"/>
      <w:b/>
      <w:sz w:val="28"/>
    </w:rPr>
  </w:style>
  <w:style w:type="paragraph" w:styleId="Ttulo3">
    <w:name w:val="heading 3"/>
    <w:basedOn w:val="Normal"/>
    <w:next w:val="Normal"/>
    <w:link w:val="Ttulo3Car"/>
    <w:qFormat/>
    <w:rsid w:val="00BA104C"/>
    <w:pPr>
      <w:keepNext/>
      <w:outlineLvl w:val="2"/>
    </w:pPr>
    <w:rPr>
      <w:rFonts w:ascii="Arial" w:hAnsi="Arial"/>
      <w:b/>
      <w:sz w:val="24"/>
    </w:rPr>
  </w:style>
  <w:style w:type="paragraph" w:styleId="Ttulo5">
    <w:name w:val="heading 5"/>
    <w:basedOn w:val="Normal"/>
    <w:next w:val="Normal"/>
    <w:link w:val="Ttulo5Car"/>
    <w:qFormat/>
    <w:rsid w:val="00BA104C"/>
    <w:pPr>
      <w:keepNext/>
      <w:jc w:val="both"/>
      <w:outlineLvl w:val="4"/>
    </w:pPr>
    <w:rPr>
      <w:rFonts w:ascii="Arial" w:hAnsi="Arial"/>
      <w:b/>
      <w:i/>
    </w:rPr>
  </w:style>
  <w:style w:type="paragraph" w:styleId="Ttulo6">
    <w:name w:val="heading 6"/>
    <w:basedOn w:val="Normal"/>
    <w:next w:val="Normal"/>
    <w:link w:val="Ttulo6Car"/>
    <w:qFormat/>
    <w:rsid w:val="00BA104C"/>
    <w:pPr>
      <w:keepNext/>
      <w:jc w:val="both"/>
      <w:outlineLvl w:val="5"/>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104C"/>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BA104C"/>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BA104C"/>
    <w:rPr>
      <w:rFonts w:ascii="Arial" w:eastAsia="Times New Roman" w:hAnsi="Arial" w:cs="Times New Roman"/>
      <w:b/>
      <w:i/>
      <w:sz w:val="20"/>
      <w:szCs w:val="20"/>
      <w:lang w:val="es-ES_tradnl" w:eastAsia="es-ES"/>
    </w:rPr>
  </w:style>
  <w:style w:type="character" w:customStyle="1" w:styleId="Ttulo6Car">
    <w:name w:val="Título 6 Car"/>
    <w:basedOn w:val="Fuentedeprrafopredeter"/>
    <w:link w:val="Ttulo6"/>
    <w:rsid w:val="00BA104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BA104C"/>
    <w:pPr>
      <w:ind w:left="708"/>
    </w:pPr>
  </w:style>
  <w:style w:type="paragraph" w:styleId="Piedepgina">
    <w:name w:val="footer"/>
    <w:basedOn w:val="Normal"/>
    <w:link w:val="PiedepginaCar"/>
    <w:uiPriority w:val="99"/>
    <w:unhideWhenUsed/>
    <w:rsid w:val="00BA104C"/>
    <w:pPr>
      <w:tabs>
        <w:tab w:val="center" w:pos="4419"/>
        <w:tab w:val="right" w:pos="8838"/>
      </w:tabs>
    </w:pPr>
  </w:style>
  <w:style w:type="character" w:customStyle="1" w:styleId="PiedepginaCar">
    <w:name w:val="Pie de página Car"/>
    <w:basedOn w:val="Fuentedeprrafopredeter"/>
    <w:link w:val="Piedepgina"/>
    <w:uiPriority w:val="99"/>
    <w:rsid w:val="00BA104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Rodeghiero</dc:creator>
  <cp:keywords/>
  <dc:description/>
  <cp:lastModifiedBy>Walter Mendez</cp:lastModifiedBy>
  <cp:revision>3</cp:revision>
  <dcterms:created xsi:type="dcterms:W3CDTF">2022-07-05T01:08:00Z</dcterms:created>
  <dcterms:modified xsi:type="dcterms:W3CDTF">2022-07-05T14:27:00Z</dcterms:modified>
</cp:coreProperties>
</file>