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3ED" w:rsidRPr="00BD3F2E" w:rsidRDefault="009E13ED" w:rsidP="009E13ED">
      <w:pPr>
        <w:ind w:left="2835"/>
        <w:jc w:val="right"/>
        <w:rPr>
          <w:rFonts w:ascii="Times New Roman" w:hAnsi="Times New Roman"/>
          <w:b/>
          <w:color w:val="000000"/>
          <w:sz w:val="32"/>
          <w:szCs w:val="32"/>
        </w:rPr>
      </w:pPr>
    </w:p>
    <w:p w:rsidR="009E13ED" w:rsidRPr="00BD3F2E" w:rsidRDefault="009E13ED" w:rsidP="009E13ED">
      <w:pPr>
        <w:ind w:left="2835"/>
        <w:jc w:val="right"/>
        <w:rPr>
          <w:rFonts w:ascii="Times New Roman" w:hAnsi="Times New Roman"/>
          <w:b/>
          <w:color w:val="000000"/>
          <w:sz w:val="32"/>
          <w:szCs w:val="32"/>
        </w:rPr>
      </w:pPr>
    </w:p>
    <w:p w:rsidR="009E13ED" w:rsidRPr="00BD3F2E" w:rsidRDefault="009E13ED" w:rsidP="009E13ED">
      <w:pPr>
        <w:ind w:left="2835"/>
        <w:jc w:val="right"/>
        <w:rPr>
          <w:rFonts w:ascii="Times New Roman" w:hAnsi="Times New Roman"/>
          <w:b/>
          <w:color w:val="000000"/>
          <w:sz w:val="32"/>
          <w:szCs w:val="32"/>
        </w:rPr>
      </w:pPr>
    </w:p>
    <w:p w:rsidR="009E13ED" w:rsidRPr="00BD3F2E" w:rsidRDefault="009E13ED" w:rsidP="009E13ED">
      <w:pPr>
        <w:ind w:left="2835"/>
        <w:jc w:val="right"/>
        <w:rPr>
          <w:rFonts w:ascii="Times New Roman" w:hAnsi="Times New Roman"/>
          <w:b/>
          <w:color w:val="000000"/>
          <w:sz w:val="32"/>
          <w:szCs w:val="32"/>
        </w:rPr>
      </w:pPr>
    </w:p>
    <w:p w:rsidR="009E13ED" w:rsidRPr="00BD3F2E" w:rsidRDefault="009E13ED" w:rsidP="009E13ED">
      <w:pPr>
        <w:ind w:left="2835"/>
        <w:jc w:val="right"/>
        <w:rPr>
          <w:rFonts w:ascii="Times New Roman" w:hAnsi="Times New Roman"/>
          <w:b/>
          <w:color w:val="000000"/>
          <w:sz w:val="32"/>
          <w:szCs w:val="32"/>
        </w:rPr>
      </w:pPr>
    </w:p>
    <w:p w:rsidR="009E13ED" w:rsidRPr="00BD3F2E" w:rsidRDefault="009E13ED" w:rsidP="009E13ED">
      <w:pPr>
        <w:ind w:left="2835"/>
        <w:jc w:val="right"/>
        <w:rPr>
          <w:rFonts w:ascii="Times New Roman" w:hAnsi="Times New Roman"/>
          <w:b/>
          <w:color w:val="000000"/>
          <w:sz w:val="32"/>
          <w:szCs w:val="32"/>
        </w:rPr>
      </w:pPr>
    </w:p>
    <w:p w:rsidR="009E13ED" w:rsidRPr="00D766FA" w:rsidRDefault="009E13ED" w:rsidP="009E13ED">
      <w:pPr>
        <w:ind w:left="2835"/>
        <w:jc w:val="right"/>
        <w:rPr>
          <w:b/>
          <w:color w:val="000000"/>
          <w:sz w:val="32"/>
          <w:szCs w:val="32"/>
        </w:rPr>
      </w:pPr>
    </w:p>
    <w:p w:rsidR="009E13ED" w:rsidRPr="00BD3F2E" w:rsidRDefault="009E13ED" w:rsidP="009E13ED">
      <w:pPr>
        <w:jc w:val="center"/>
        <w:rPr>
          <w:rFonts w:ascii="Times New Roman" w:hAnsi="Times New Roman"/>
          <w:b/>
          <w:sz w:val="40"/>
          <w:szCs w:val="40"/>
          <w:lang w:val="es-AR"/>
        </w:rPr>
      </w:pPr>
      <w:r w:rsidRPr="00BD3F2E">
        <w:rPr>
          <w:rFonts w:ascii="Times New Roman" w:hAnsi="Times New Roman"/>
          <w:b/>
          <w:sz w:val="40"/>
          <w:szCs w:val="40"/>
          <w:lang w:val="es-AR"/>
        </w:rPr>
        <w:t>PPP Transmisión Eléctrica</w:t>
      </w:r>
    </w:p>
    <w:p w:rsidR="009E13ED" w:rsidRPr="00BD3F2E" w:rsidRDefault="009E13ED" w:rsidP="009E13ED">
      <w:pPr>
        <w:jc w:val="center"/>
        <w:rPr>
          <w:rFonts w:ascii="Times New Roman" w:hAnsi="Times New Roman"/>
          <w:b/>
          <w:sz w:val="28"/>
          <w:szCs w:val="28"/>
          <w:lang w:val="es-AR"/>
        </w:rPr>
      </w:pPr>
    </w:p>
    <w:p w:rsidR="009E13ED" w:rsidRPr="00BD3F2E" w:rsidRDefault="009E13ED" w:rsidP="009E13ED">
      <w:pPr>
        <w:jc w:val="center"/>
        <w:rPr>
          <w:rFonts w:ascii="Times New Roman" w:hAnsi="Times New Roman"/>
          <w:b/>
          <w:sz w:val="36"/>
          <w:szCs w:val="36"/>
          <w:lang w:val="es-AR"/>
        </w:rPr>
      </w:pPr>
      <w:r w:rsidRPr="00BD3F2E">
        <w:rPr>
          <w:rFonts w:ascii="Times New Roman" w:hAnsi="Times New Roman"/>
          <w:b/>
          <w:sz w:val="36"/>
          <w:szCs w:val="36"/>
          <w:lang w:val="es-AR"/>
        </w:rPr>
        <w:t xml:space="preserve">Línea de Extra Alta Tensión en 500 </w:t>
      </w:r>
      <w:proofErr w:type="spellStart"/>
      <w:r w:rsidRPr="00BD3F2E">
        <w:rPr>
          <w:rFonts w:ascii="Times New Roman" w:hAnsi="Times New Roman"/>
          <w:b/>
          <w:sz w:val="36"/>
          <w:szCs w:val="36"/>
          <w:lang w:val="es-AR"/>
        </w:rPr>
        <w:t>kV</w:t>
      </w:r>
      <w:proofErr w:type="spellEnd"/>
    </w:p>
    <w:p w:rsidR="009E13ED" w:rsidRPr="00BD3F2E" w:rsidRDefault="009E13ED" w:rsidP="009E13ED">
      <w:pPr>
        <w:jc w:val="center"/>
        <w:rPr>
          <w:rFonts w:ascii="Times New Roman" w:hAnsi="Times New Roman"/>
          <w:b/>
          <w:sz w:val="36"/>
          <w:szCs w:val="36"/>
          <w:lang w:val="es-AR"/>
        </w:rPr>
      </w:pPr>
      <w:r w:rsidRPr="00BD3F2E">
        <w:rPr>
          <w:rFonts w:ascii="Times New Roman" w:hAnsi="Times New Roman"/>
          <w:b/>
          <w:sz w:val="36"/>
          <w:szCs w:val="36"/>
          <w:lang w:val="es-AR"/>
        </w:rPr>
        <w:t xml:space="preserve">E.T. Río Diamante - Nueva E.T. </w:t>
      </w:r>
      <w:proofErr w:type="spellStart"/>
      <w:r w:rsidRPr="00BD3F2E">
        <w:rPr>
          <w:rFonts w:ascii="Times New Roman" w:hAnsi="Times New Roman"/>
          <w:b/>
          <w:sz w:val="36"/>
          <w:szCs w:val="36"/>
          <w:lang w:val="es-AR"/>
        </w:rPr>
        <w:t>Charlone</w:t>
      </w:r>
      <w:proofErr w:type="spellEnd"/>
      <w:r w:rsidRPr="00BD3F2E">
        <w:rPr>
          <w:rFonts w:ascii="Times New Roman" w:hAnsi="Times New Roman"/>
          <w:b/>
          <w:sz w:val="36"/>
          <w:szCs w:val="36"/>
          <w:lang w:val="es-AR"/>
        </w:rPr>
        <w:t>,</w:t>
      </w:r>
    </w:p>
    <w:p w:rsidR="009E13ED" w:rsidRPr="00BD3F2E" w:rsidRDefault="009E13ED" w:rsidP="009E13ED">
      <w:pPr>
        <w:jc w:val="center"/>
        <w:rPr>
          <w:rFonts w:ascii="Times New Roman" w:hAnsi="Times New Roman"/>
          <w:b/>
          <w:sz w:val="36"/>
          <w:szCs w:val="36"/>
          <w:lang w:val="es-AR"/>
        </w:rPr>
      </w:pPr>
      <w:r w:rsidRPr="00BD3F2E">
        <w:rPr>
          <w:rFonts w:ascii="Times New Roman" w:hAnsi="Times New Roman"/>
          <w:b/>
          <w:sz w:val="36"/>
          <w:szCs w:val="36"/>
          <w:lang w:val="es-AR"/>
        </w:rPr>
        <w:t>Estaciones Transformadoras y</w:t>
      </w:r>
      <w:bookmarkStart w:id="0" w:name="_GoBack"/>
      <w:bookmarkEnd w:id="0"/>
    </w:p>
    <w:p w:rsidR="009E13ED" w:rsidRPr="00BD3F2E" w:rsidRDefault="009E13ED" w:rsidP="009E13ED">
      <w:pPr>
        <w:jc w:val="center"/>
        <w:rPr>
          <w:rFonts w:ascii="Times New Roman" w:hAnsi="Times New Roman"/>
          <w:b/>
          <w:sz w:val="36"/>
          <w:szCs w:val="36"/>
          <w:lang w:val="es-AR"/>
        </w:rPr>
      </w:pPr>
      <w:r w:rsidRPr="00BD3F2E">
        <w:rPr>
          <w:rFonts w:ascii="Times New Roman" w:hAnsi="Times New Roman"/>
          <w:b/>
          <w:sz w:val="36"/>
          <w:szCs w:val="36"/>
          <w:lang w:val="es-AR"/>
        </w:rPr>
        <w:t xml:space="preserve">Obras Complementarias en 132 </w:t>
      </w:r>
      <w:proofErr w:type="spellStart"/>
      <w:r w:rsidRPr="00BD3F2E">
        <w:rPr>
          <w:rFonts w:ascii="Times New Roman" w:hAnsi="Times New Roman"/>
          <w:b/>
          <w:sz w:val="36"/>
          <w:szCs w:val="36"/>
          <w:lang w:val="es-AR"/>
        </w:rPr>
        <w:t>kV</w:t>
      </w:r>
      <w:proofErr w:type="spellEnd"/>
    </w:p>
    <w:p w:rsidR="009E13ED" w:rsidRPr="00BD3F2E" w:rsidRDefault="009E13ED" w:rsidP="009E13ED">
      <w:pPr>
        <w:jc w:val="center"/>
        <w:rPr>
          <w:rFonts w:ascii="Times New Roman" w:hAnsi="Times New Roman"/>
          <w:b/>
          <w:sz w:val="36"/>
          <w:szCs w:val="36"/>
          <w:lang w:val="es-ES"/>
        </w:rPr>
      </w:pPr>
    </w:p>
    <w:p w:rsidR="009E13ED" w:rsidRPr="00BD3F2E" w:rsidRDefault="009E13ED" w:rsidP="009E13ED">
      <w:pPr>
        <w:jc w:val="center"/>
        <w:rPr>
          <w:rFonts w:ascii="Times New Roman" w:hAnsi="Times New Roman"/>
          <w:b/>
          <w:sz w:val="36"/>
          <w:szCs w:val="36"/>
          <w:lang w:val="es-ES"/>
        </w:rPr>
      </w:pPr>
    </w:p>
    <w:p w:rsidR="009E13ED" w:rsidRPr="00BD3F2E" w:rsidRDefault="009E13ED" w:rsidP="009E13ED">
      <w:pPr>
        <w:jc w:val="center"/>
        <w:rPr>
          <w:rFonts w:ascii="Times New Roman" w:hAnsi="Times New Roman"/>
          <w:b/>
          <w:sz w:val="36"/>
          <w:szCs w:val="36"/>
          <w:lang w:val="es-ES"/>
        </w:rPr>
      </w:pPr>
      <w:r w:rsidRPr="00BD3F2E">
        <w:rPr>
          <w:rFonts w:ascii="Times New Roman" w:hAnsi="Times New Roman"/>
          <w:b/>
          <w:sz w:val="36"/>
          <w:szCs w:val="36"/>
          <w:lang w:val="es-ES"/>
        </w:rPr>
        <w:t>Pliego de Bases y Condiciones</w:t>
      </w:r>
    </w:p>
    <w:p w:rsidR="009E13ED" w:rsidRPr="00BD3F2E" w:rsidRDefault="009E13ED" w:rsidP="009E13ED">
      <w:pPr>
        <w:jc w:val="center"/>
        <w:rPr>
          <w:rFonts w:ascii="Times New Roman" w:hAnsi="Times New Roman"/>
          <w:sz w:val="36"/>
          <w:szCs w:val="36"/>
          <w:lang w:val="es-ES"/>
        </w:rPr>
      </w:pPr>
    </w:p>
    <w:p w:rsidR="009E13ED" w:rsidRPr="00BD3F2E" w:rsidRDefault="009E13ED" w:rsidP="009E13ED">
      <w:pPr>
        <w:jc w:val="center"/>
        <w:rPr>
          <w:rFonts w:ascii="Times New Roman" w:hAnsi="Times New Roman"/>
          <w:sz w:val="36"/>
          <w:szCs w:val="36"/>
          <w:lang w:val="es-ES"/>
        </w:rPr>
      </w:pPr>
    </w:p>
    <w:p w:rsidR="009E13ED" w:rsidRPr="00BD3F2E" w:rsidRDefault="009E13ED" w:rsidP="009E13ED">
      <w:pPr>
        <w:jc w:val="center"/>
        <w:rPr>
          <w:rFonts w:ascii="Times New Roman" w:hAnsi="Times New Roman"/>
          <w:sz w:val="36"/>
          <w:szCs w:val="36"/>
          <w:lang w:val="es-ES"/>
        </w:rPr>
      </w:pPr>
    </w:p>
    <w:p w:rsidR="009E13ED" w:rsidRPr="00BD3F2E" w:rsidRDefault="009E13ED" w:rsidP="009E13ED">
      <w:pPr>
        <w:jc w:val="center"/>
        <w:rPr>
          <w:rFonts w:ascii="Times New Roman" w:hAnsi="Times New Roman"/>
          <w:sz w:val="36"/>
          <w:szCs w:val="36"/>
          <w:lang w:val="es-ES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9"/>
      </w:tblGrid>
      <w:tr w:rsidR="0043091A" w:rsidRPr="00BD3F2E" w:rsidTr="00D44A69">
        <w:trPr>
          <w:trHeight w:val="1040"/>
        </w:trPr>
        <w:tc>
          <w:tcPr>
            <w:tcW w:w="9089" w:type="dxa"/>
            <w:shd w:val="clear" w:color="auto" w:fill="auto"/>
          </w:tcPr>
          <w:p w:rsidR="0043091A" w:rsidRPr="009E13ED" w:rsidRDefault="0043091A" w:rsidP="009E13ED">
            <w:pPr>
              <w:spacing w:before="240" w:line="360" w:lineRule="auto"/>
              <w:ind w:right="142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9E13ED">
              <w:rPr>
                <w:rFonts w:cs="Arial"/>
                <w:b/>
                <w:sz w:val="24"/>
                <w:szCs w:val="24"/>
                <w:lang w:val="es-AR"/>
              </w:rPr>
              <w:t>ANEXO X</w:t>
            </w:r>
          </w:p>
          <w:p w:rsidR="0043091A" w:rsidRDefault="0043091A" w:rsidP="009E13ED">
            <w:pPr>
              <w:spacing w:line="360" w:lineRule="auto"/>
              <w:ind w:right="142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9E13ED">
              <w:rPr>
                <w:rFonts w:cs="Arial"/>
                <w:b/>
                <w:sz w:val="24"/>
                <w:szCs w:val="24"/>
                <w:lang w:val="es-AR"/>
              </w:rPr>
              <w:t>ESTUDIO DE IMPACTO AMBIENTAL</w:t>
            </w:r>
          </w:p>
          <w:p w:rsidR="009E13ED" w:rsidRPr="009E13ED" w:rsidRDefault="009E13ED" w:rsidP="009E13ED">
            <w:pPr>
              <w:spacing w:before="120" w:line="360" w:lineRule="auto"/>
              <w:ind w:right="142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9E13ED">
              <w:rPr>
                <w:rFonts w:cs="Arial"/>
                <w:b/>
                <w:sz w:val="24"/>
                <w:szCs w:val="24"/>
                <w:lang w:val="es-AR"/>
              </w:rPr>
              <w:t>SECCIÓN X c</w:t>
            </w:r>
          </w:p>
          <w:p w:rsidR="0043091A" w:rsidRPr="001C4DCD" w:rsidRDefault="005E5C81" w:rsidP="009E13ED">
            <w:pPr>
              <w:spacing w:after="120" w:line="360" w:lineRule="auto"/>
              <w:ind w:right="142"/>
              <w:jc w:val="center"/>
              <w:rPr>
                <w:rFonts w:ascii="Arial Bold" w:hAnsi="Arial Bold" w:cs="Arial"/>
                <w:b/>
                <w:i/>
                <w:caps/>
                <w:sz w:val="24"/>
                <w:szCs w:val="24"/>
                <w:lang w:val="es-AR"/>
              </w:rPr>
            </w:pPr>
            <w:r w:rsidRPr="009E13ED">
              <w:rPr>
                <w:rFonts w:cs="Arial"/>
                <w:b/>
                <w:sz w:val="24"/>
                <w:szCs w:val="24"/>
                <w:lang w:val="es-AR"/>
              </w:rPr>
              <w:t>CAMPOS ELECTROMAGNÉTICOS</w:t>
            </w:r>
          </w:p>
        </w:tc>
      </w:tr>
    </w:tbl>
    <w:p w:rsidR="0043091A" w:rsidRDefault="0043091A" w:rsidP="0043091A">
      <w:pPr>
        <w:ind w:left="142" w:right="158"/>
        <w:jc w:val="center"/>
        <w:rPr>
          <w:rFonts w:cs="Arial"/>
          <w:b/>
          <w:lang w:val="es-AR"/>
        </w:rPr>
      </w:pPr>
    </w:p>
    <w:p w:rsidR="009E13ED" w:rsidRDefault="009E13ED" w:rsidP="0043091A">
      <w:pPr>
        <w:ind w:left="142" w:right="158"/>
        <w:jc w:val="center"/>
        <w:rPr>
          <w:rFonts w:cs="Arial"/>
          <w:b/>
          <w:lang w:val="es-AR"/>
        </w:rPr>
      </w:pPr>
    </w:p>
    <w:p w:rsidR="009E13ED" w:rsidRDefault="009E13ED" w:rsidP="0043091A">
      <w:pPr>
        <w:ind w:left="142" w:right="158"/>
        <w:jc w:val="center"/>
        <w:rPr>
          <w:rFonts w:cs="Arial"/>
          <w:b/>
          <w:lang w:val="es-AR"/>
        </w:rPr>
      </w:pPr>
    </w:p>
    <w:p w:rsidR="009E13ED" w:rsidRDefault="009E13ED" w:rsidP="0043091A">
      <w:pPr>
        <w:ind w:left="142" w:right="158"/>
        <w:jc w:val="center"/>
        <w:rPr>
          <w:rFonts w:cs="Arial"/>
          <w:b/>
          <w:lang w:val="es-AR"/>
        </w:rPr>
      </w:pPr>
    </w:p>
    <w:p w:rsidR="009E13ED" w:rsidRDefault="009E13ED" w:rsidP="0043091A">
      <w:pPr>
        <w:ind w:left="142" w:right="158"/>
        <w:jc w:val="center"/>
        <w:rPr>
          <w:rFonts w:cs="Arial"/>
          <w:b/>
          <w:lang w:val="es-AR"/>
        </w:rPr>
      </w:pPr>
    </w:p>
    <w:p w:rsidR="009E13ED" w:rsidRDefault="009E13ED" w:rsidP="0043091A">
      <w:pPr>
        <w:ind w:left="142" w:right="158"/>
        <w:jc w:val="center"/>
        <w:rPr>
          <w:rFonts w:cs="Arial"/>
          <w:b/>
          <w:lang w:val="es-AR"/>
        </w:rPr>
      </w:pPr>
    </w:p>
    <w:sectPr w:rsidR="009E13ED" w:rsidSect="009E13ED">
      <w:headerReference w:type="default" r:id="rId7"/>
      <w:headerReference w:type="first" r:id="rId8"/>
      <w:footerReference w:type="first" r:id="rId9"/>
      <w:pgSz w:w="11907" w:h="16840" w:code="9"/>
      <w:pgMar w:top="1701" w:right="90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C3E" w:rsidRDefault="00047C3E">
      <w:r>
        <w:separator/>
      </w:r>
    </w:p>
  </w:endnote>
  <w:endnote w:type="continuationSeparator" w:id="0">
    <w:p w:rsidR="00047C3E" w:rsidRDefault="00047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67B" w:rsidRDefault="0026267B">
    <w:pPr>
      <w:pStyle w:val="Piedepgina"/>
      <w:ind w:right="-1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C3E" w:rsidRDefault="00047C3E">
      <w:r>
        <w:separator/>
      </w:r>
    </w:p>
  </w:footnote>
  <w:footnote w:type="continuationSeparator" w:id="0">
    <w:p w:rsidR="00047C3E" w:rsidRDefault="00047C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67B" w:rsidRDefault="0026267B">
    <w:pPr>
      <w:ind w:firstLine="720"/>
    </w:pPr>
  </w:p>
  <w:p w:rsidR="0026267B" w:rsidRDefault="0026267B">
    <w:pPr>
      <w:ind w:right="-81"/>
      <w:rPr>
        <w:lang w:val="es-A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3ED" w:rsidRPr="003C179E" w:rsidRDefault="009E13ED" w:rsidP="009E13ED">
    <w:pPr>
      <w:pStyle w:val="Encabezado"/>
      <w:pBdr>
        <w:top w:val="single" w:sz="6" w:space="1" w:color="7F7F7F"/>
      </w:pBdr>
      <w:jc w:val="right"/>
    </w:pPr>
    <w:r w:rsidRPr="009E13ED">
      <w:rPr>
        <w:noProof/>
        <w:lang w:val="es-AR"/>
      </w:rPr>
      <w:drawing>
        <wp:inline distT="0" distB="0" distL="0" distR="0">
          <wp:extent cx="1914525" cy="561975"/>
          <wp:effectExtent l="0" t="0" r="0" b="9525"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625" b="23625"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0762E"/>
    <w:multiLevelType w:val="hybridMultilevel"/>
    <w:tmpl w:val="48CC32F0"/>
    <w:lvl w:ilvl="0" w:tplc="0C0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0AC31D06"/>
    <w:multiLevelType w:val="hybridMultilevel"/>
    <w:tmpl w:val="3B2096AA"/>
    <w:lvl w:ilvl="0" w:tplc="7AD490E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FDC1929"/>
    <w:multiLevelType w:val="hybridMultilevel"/>
    <w:tmpl w:val="F998F718"/>
    <w:lvl w:ilvl="0" w:tplc="9DDC7FA6">
      <w:numFmt w:val="bullet"/>
      <w:lvlText w:val="*"/>
      <w:lvlJc w:val="left"/>
      <w:pPr>
        <w:ind w:left="862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4831D5C"/>
    <w:multiLevelType w:val="hybridMultilevel"/>
    <w:tmpl w:val="05B2F17E"/>
    <w:lvl w:ilvl="0" w:tplc="4BF0A99C">
      <w:start w:val="15"/>
      <w:numFmt w:val="bullet"/>
      <w:lvlText w:val="-"/>
      <w:lvlJc w:val="left"/>
      <w:pPr>
        <w:ind w:left="840" w:hanging="360"/>
      </w:pPr>
      <w:rPr>
        <w:rFonts w:ascii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16A14786"/>
    <w:multiLevelType w:val="hybridMultilevel"/>
    <w:tmpl w:val="CF186C7C"/>
    <w:lvl w:ilvl="0" w:tplc="0C0A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178159FE"/>
    <w:multiLevelType w:val="hybridMultilevel"/>
    <w:tmpl w:val="42CE67BE"/>
    <w:lvl w:ilvl="0" w:tplc="2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" w15:restartNumberingAfterBreak="0">
    <w:nsid w:val="1AA572E6"/>
    <w:multiLevelType w:val="hybridMultilevel"/>
    <w:tmpl w:val="314EF9FE"/>
    <w:lvl w:ilvl="0" w:tplc="0C0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9E30330E">
      <w:numFmt w:val="bullet"/>
      <w:lvlText w:val="•"/>
      <w:lvlJc w:val="left"/>
      <w:pPr>
        <w:ind w:left="1935" w:hanging="735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1CD842D2"/>
    <w:multiLevelType w:val="hybridMultilevel"/>
    <w:tmpl w:val="60BA3696"/>
    <w:lvl w:ilvl="0" w:tplc="4BF0A99C">
      <w:start w:val="15"/>
      <w:numFmt w:val="bullet"/>
      <w:lvlText w:val="-"/>
      <w:lvlJc w:val="left"/>
      <w:pPr>
        <w:ind w:left="1996" w:hanging="360"/>
      </w:pPr>
      <w:rPr>
        <w:rFonts w:ascii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1D54670F"/>
    <w:multiLevelType w:val="hybridMultilevel"/>
    <w:tmpl w:val="EC8C38B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15660"/>
    <w:multiLevelType w:val="hybridMultilevel"/>
    <w:tmpl w:val="CE5E68BE"/>
    <w:lvl w:ilvl="0" w:tplc="0C0A000F">
      <w:start w:val="1"/>
      <w:numFmt w:val="decimal"/>
      <w:lvlText w:val="%1."/>
      <w:lvlJc w:val="left"/>
      <w:pPr>
        <w:ind w:left="840" w:hanging="360"/>
      </w:pPr>
    </w:lvl>
    <w:lvl w:ilvl="1" w:tplc="0C0A0019" w:tentative="1">
      <w:start w:val="1"/>
      <w:numFmt w:val="lowerLetter"/>
      <w:lvlText w:val="%2."/>
      <w:lvlJc w:val="left"/>
      <w:pPr>
        <w:ind w:left="1560" w:hanging="360"/>
      </w:pPr>
    </w:lvl>
    <w:lvl w:ilvl="2" w:tplc="0C0A001B" w:tentative="1">
      <w:start w:val="1"/>
      <w:numFmt w:val="lowerRoman"/>
      <w:lvlText w:val="%3."/>
      <w:lvlJc w:val="right"/>
      <w:pPr>
        <w:ind w:left="2280" w:hanging="180"/>
      </w:pPr>
    </w:lvl>
    <w:lvl w:ilvl="3" w:tplc="0C0A000F" w:tentative="1">
      <w:start w:val="1"/>
      <w:numFmt w:val="decimal"/>
      <w:lvlText w:val="%4."/>
      <w:lvlJc w:val="left"/>
      <w:pPr>
        <w:ind w:left="3000" w:hanging="360"/>
      </w:pPr>
    </w:lvl>
    <w:lvl w:ilvl="4" w:tplc="0C0A0019" w:tentative="1">
      <w:start w:val="1"/>
      <w:numFmt w:val="lowerLetter"/>
      <w:lvlText w:val="%5."/>
      <w:lvlJc w:val="left"/>
      <w:pPr>
        <w:ind w:left="3720" w:hanging="360"/>
      </w:pPr>
    </w:lvl>
    <w:lvl w:ilvl="5" w:tplc="0C0A001B" w:tentative="1">
      <w:start w:val="1"/>
      <w:numFmt w:val="lowerRoman"/>
      <w:lvlText w:val="%6."/>
      <w:lvlJc w:val="right"/>
      <w:pPr>
        <w:ind w:left="4440" w:hanging="180"/>
      </w:pPr>
    </w:lvl>
    <w:lvl w:ilvl="6" w:tplc="0C0A000F" w:tentative="1">
      <w:start w:val="1"/>
      <w:numFmt w:val="decimal"/>
      <w:lvlText w:val="%7."/>
      <w:lvlJc w:val="left"/>
      <w:pPr>
        <w:ind w:left="5160" w:hanging="360"/>
      </w:pPr>
    </w:lvl>
    <w:lvl w:ilvl="7" w:tplc="0C0A0019" w:tentative="1">
      <w:start w:val="1"/>
      <w:numFmt w:val="lowerLetter"/>
      <w:lvlText w:val="%8."/>
      <w:lvlJc w:val="left"/>
      <w:pPr>
        <w:ind w:left="5880" w:hanging="360"/>
      </w:pPr>
    </w:lvl>
    <w:lvl w:ilvl="8" w:tplc="0C0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0" w15:restartNumberingAfterBreak="0">
    <w:nsid w:val="30EF6F9E"/>
    <w:multiLevelType w:val="hybridMultilevel"/>
    <w:tmpl w:val="A3BAAB5C"/>
    <w:lvl w:ilvl="0" w:tplc="0C0A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3B4B628F"/>
    <w:multiLevelType w:val="hybridMultilevel"/>
    <w:tmpl w:val="E79602A8"/>
    <w:lvl w:ilvl="0" w:tplc="0C0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 w15:restartNumberingAfterBreak="0">
    <w:nsid w:val="3E562C7A"/>
    <w:multiLevelType w:val="hybridMultilevel"/>
    <w:tmpl w:val="5C58F55E"/>
    <w:lvl w:ilvl="0" w:tplc="0C0A0005">
      <w:start w:val="1"/>
      <w:numFmt w:val="bullet"/>
      <w:lvlText w:val=""/>
      <w:lvlJc w:val="left"/>
      <w:pPr>
        <w:ind w:left="12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13" w15:restartNumberingAfterBreak="0">
    <w:nsid w:val="3EF04E1D"/>
    <w:multiLevelType w:val="hybridMultilevel"/>
    <w:tmpl w:val="8EEC888C"/>
    <w:lvl w:ilvl="0" w:tplc="7AD490E8"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4D7F469A"/>
    <w:multiLevelType w:val="hybridMultilevel"/>
    <w:tmpl w:val="A26A24FC"/>
    <w:lvl w:ilvl="0" w:tplc="0C0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5" w15:restartNumberingAfterBreak="0">
    <w:nsid w:val="50784441"/>
    <w:multiLevelType w:val="hybridMultilevel"/>
    <w:tmpl w:val="84948A2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243D61"/>
    <w:multiLevelType w:val="hybridMultilevel"/>
    <w:tmpl w:val="E398FD18"/>
    <w:lvl w:ilvl="0" w:tplc="0C0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7" w15:restartNumberingAfterBreak="0">
    <w:nsid w:val="58DA5EE2"/>
    <w:multiLevelType w:val="hybridMultilevel"/>
    <w:tmpl w:val="CF56977A"/>
    <w:lvl w:ilvl="0" w:tplc="0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5AFE7B42"/>
    <w:multiLevelType w:val="hybridMultilevel"/>
    <w:tmpl w:val="A0185792"/>
    <w:lvl w:ilvl="0" w:tplc="0C0A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9" w15:restartNumberingAfterBreak="0">
    <w:nsid w:val="6724295B"/>
    <w:multiLevelType w:val="hybridMultilevel"/>
    <w:tmpl w:val="8B34BFB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DE762F"/>
    <w:multiLevelType w:val="hybridMultilevel"/>
    <w:tmpl w:val="633EA92A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2A2D8B"/>
    <w:multiLevelType w:val="hybridMultilevel"/>
    <w:tmpl w:val="DC147A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8231FB"/>
    <w:multiLevelType w:val="hybridMultilevel"/>
    <w:tmpl w:val="6B32E8D0"/>
    <w:lvl w:ilvl="0" w:tplc="0D083CD2">
      <w:start w:val="1"/>
      <w:numFmt w:val="bullet"/>
      <w:lvlText w:val="­"/>
      <w:lvlJc w:val="left"/>
      <w:pPr>
        <w:ind w:left="2051" w:hanging="360"/>
      </w:pPr>
      <w:rPr>
        <w:rFonts w:ascii="Courier New" w:hAnsi="Courier New" w:hint="default"/>
      </w:rPr>
    </w:lvl>
    <w:lvl w:ilvl="1" w:tplc="2C0A0003" w:tentative="1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49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421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93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65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37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09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811" w:hanging="360"/>
      </w:pPr>
      <w:rPr>
        <w:rFonts w:ascii="Wingdings" w:hAnsi="Wingdings" w:hint="default"/>
      </w:rPr>
    </w:lvl>
  </w:abstractNum>
  <w:abstractNum w:abstractNumId="23" w15:restartNumberingAfterBreak="0">
    <w:nsid w:val="7BA77907"/>
    <w:multiLevelType w:val="hybridMultilevel"/>
    <w:tmpl w:val="9E6894E0"/>
    <w:lvl w:ilvl="0" w:tplc="2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7F595EAA"/>
    <w:multiLevelType w:val="hybridMultilevel"/>
    <w:tmpl w:val="C4F0A120"/>
    <w:lvl w:ilvl="0" w:tplc="BBF4F716">
      <w:start w:val="2"/>
      <w:numFmt w:val="lowerLetter"/>
      <w:lvlText w:val="%1)"/>
      <w:lvlJc w:val="left"/>
      <w:pPr>
        <w:ind w:left="19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705" w:hanging="360"/>
      </w:pPr>
    </w:lvl>
    <w:lvl w:ilvl="2" w:tplc="0C0A001B" w:tentative="1">
      <w:start w:val="1"/>
      <w:numFmt w:val="lowerRoman"/>
      <w:lvlText w:val="%3."/>
      <w:lvlJc w:val="right"/>
      <w:pPr>
        <w:ind w:left="3425" w:hanging="180"/>
      </w:pPr>
    </w:lvl>
    <w:lvl w:ilvl="3" w:tplc="0C0A000F" w:tentative="1">
      <w:start w:val="1"/>
      <w:numFmt w:val="decimal"/>
      <w:lvlText w:val="%4."/>
      <w:lvlJc w:val="left"/>
      <w:pPr>
        <w:ind w:left="4145" w:hanging="360"/>
      </w:pPr>
    </w:lvl>
    <w:lvl w:ilvl="4" w:tplc="0C0A0019" w:tentative="1">
      <w:start w:val="1"/>
      <w:numFmt w:val="lowerLetter"/>
      <w:lvlText w:val="%5."/>
      <w:lvlJc w:val="left"/>
      <w:pPr>
        <w:ind w:left="4865" w:hanging="360"/>
      </w:pPr>
    </w:lvl>
    <w:lvl w:ilvl="5" w:tplc="0C0A001B" w:tentative="1">
      <w:start w:val="1"/>
      <w:numFmt w:val="lowerRoman"/>
      <w:lvlText w:val="%6."/>
      <w:lvlJc w:val="right"/>
      <w:pPr>
        <w:ind w:left="5585" w:hanging="180"/>
      </w:pPr>
    </w:lvl>
    <w:lvl w:ilvl="6" w:tplc="0C0A000F" w:tentative="1">
      <w:start w:val="1"/>
      <w:numFmt w:val="decimal"/>
      <w:lvlText w:val="%7."/>
      <w:lvlJc w:val="left"/>
      <w:pPr>
        <w:ind w:left="6305" w:hanging="360"/>
      </w:pPr>
    </w:lvl>
    <w:lvl w:ilvl="7" w:tplc="0C0A0019" w:tentative="1">
      <w:start w:val="1"/>
      <w:numFmt w:val="lowerLetter"/>
      <w:lvlText w:val="%8."/>
      <w:lvlJc w:val="left"/>
      <w:pPr>
        <w:ind w:left="7025" w:hanging="360"/>
      </w:pPr>
    </w:lvl>
    <w:lvl w:ilvl="8" w:tplc="0C0A001B" w:tentative="1">
      <w:start w:val="1"/>
      <w:numFmt w:val="lowerRoman"/>
      <w:lvlText w:val="%9."/>
      <w:lvlJc w:val="right"/>
      <w:pPr>
        <w:ind w:left="7745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5"/>
  </w:num>
  <w:num w:numId="5">
    <w:abstractNumId w:val="23"/>
  </w:num>
  <w:num w:numId="6">
    <w:abstractNumId w:val="12"/>
  </w:num>
  <w:num w:numId="7">
    <w:abstractNumId w:val="15"/>
  </w:num>
  <w:num w:numId="8">
    <w:abstractNumId w:val="9"/>
  </w:num>
  <w:num w:numId="9">
    <w:abstractNumId w:val="7"/>
  </w:num>
  <w:num w:numId="10">
    <w:abstractNumId w:val="20"/>
  </w:num>
  <w:num w:numId="11">
    <w:abstractNumId w:val="24"/>
  </w:num>
  <w:num w:numId="12">
    <w:abstractNumId w:val="22"/>
  </w:num>
  <w:num w:numId="13">
    <w:abstractNumId w:val="0"/>
  </w:num>
  <w:num w:numId="14">
    <w:abstractNumId w:val="14"/>
  </w:num>
  <w:num w:numId="15">
    <w:abstractNumId w:val="6"/>
  </w:num>
  <w:num w:numId="16">
    <w:abstractNumId w:val="21"/>
  </w:num>
  <w:num w:numId="17">
    <w:abstractNumId w:val="11"/>
  </w:num>
  <w:num w:numId="18">
    <w:abstractNumId w:val="3"/>
  </w:num>
  <w:num w:numId="19">
    <w:abstractNumId w:val="16"/>
  </w:num>
  <w:num w:numId="20">
    <w:abstractNumId w:val="17"/>
  </w:num>
  <w:num w:numId="21">
    <w:abstractNumId w:val="19"/>
  </w:num>
  <w:num w:numId="22">
    <w:abstractNumId w:val="10"/>
  </w:num>
  <w:num w:numId="23">
    <w:abstractNumId w:val="13"/>
  </w:num>
  <w:num w:numId="24">
    <w:abstractNumId w:val="1"/>
  </w:num>
  <w:num w:numId="25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bordersDoNotSurroundHeader/>
  <w:bordersDoNotSurroundFooter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7D2"/>
    <w:rsid w:val="00007D60"/>
    <w:rsid w:val="00017727"/>
    <w:rsid w:val="0003156E"/>
    <w:rsid w:val="00047C3E"/>
    <w:rsid w:val="000534AC"/>
    <w:rsid w:val="000567D4"/>
    <w:rsid w:val="00057060"/>
    <w:rsid w:val="000619E8"/>
    <w:rsid w:val="00070EB6"/>
    <w:rsid w:val="000717EC"/>
    <w:rsid w:val="000744E4"/>
    <w:rsid w:val="00074F32"/>
    <w:rsid w:val="00075D04"/>
    <w:rsid w:val="00077B31"/>
    <w:rsid w:val="00085BFF"/>
    <w:rsid w:val="000871E6"/>
    <w:rsid w:val="0009585C"/>
    <w:rsid w:val="0009671E"/>
    <w:rsid w:val="000B32A5"/>
    <w:rsid w:val="000B55C3"/>
    <w:rsid w:val="000C41F5"/>
    <w:rsid w:val="000C55A6"/>
    <w:rsid w:val="000D1362"/>
    <w:rsid w:val="000E5EB9"/>
    <w:rsid w:val="000F1C5E"/>
    <w:rsid w:val="0013026C"/>
    <w:rsid w:val="00133664"/>
    <w:rsid w:val="001373F0"/>
    <w:rsid w:val="00144254"/>
    <w:rsid w:val="001513FE"/>
    <w:rsid w:val="00151C24"/>
    <w:rsid w:val="001534C0"/>
    <w:rsid w:val="0015488D"/>
    <w:rsid w:val="001557E9"/>
    <w:rsid w:val="00163CDF"/>
    <w:rsid w:val="0017293A"/>
    <w:rsid w:val="00177FCC"/>
    <w:rsid w:val="00181DDA"/>
    <w:rsid w:val="00194987"/>
    <w:rsid w:val="001A258B"/>
    <w:rsid w:val="001B281D"/>
    <w:rsid w:val="001B35EA"/>
    <w:rsid w:val="001C40DB"/>
    <w:rsid w:val="001C4DCD"/>
    <w:rsid w:val="001C683B"/>
    <w:rsid w:val="001D6ED6"/>
    <w:rsid w:val="001E07D2"/>
    <w:rsid w:val="001F16E6"/>
    <w:rsid w:val="0020288C"/>
    <w:rsid w:val="00203B85"/>
    <w:rsid w:val="00216BC3"/>
    <w:rsid w:val="00224C4E"/>
    <w:rsid w:val="00241DDA"/>
    <w:rsid w:val="00247CBE"/>
    <w:rsid w:val="0026125E"/>
    <w:rsid w:val="002620C3"/>
    <w:rsid w:val="0026267B"/>
    <w:rsid w:val="00273875"/>
    <w:rsid w:val="00276834"/>
    <w:rsid w:val="00282A50"/>
    <w:rsid w:val="00286203"/>
    <w:rsid w:val="002905F0"/>
    <w:rsid w:val="00295BDA"/>
    <w:rsid w:val="002A3A4D"/>
    <w:rsid w:val="002C1AF4"/>
    <w:rsid w:val="002C6ADD"/>
    <w:rsid w:val="002E1503"/>
    <w:rsid w:val="002F34A1"/>
    <w:rsid w:val="002F3E34"/>
    <w:rsid w:val="002F421A"/>
    <w:rsid w:val="002F4378"/>
    <w:rsid w:val="002F4D1A"/>
    <w:rsid w:val="003016AA"/>
    <w:rsid w:val="003038EC"/>
    <w:rsid w:val="0031275E"/>
    <w:rsid w:val="0031441B"/>
    <w:rsid w:val="00326FAC"/>
    <w:rsid w:val="003300BD"/>
    <w:rsid w:val="00332C28"/>
    <w:rsid w:val="00334DB9"/>
    <w:rsid w:val="003366BA"/>
    <w:rsid w:val="00336824"/>
    <w:rsid w:val="00341AB9"/>
    <w:rsid w:val="0034237C"/>
    <w:rsid w:val="0034619F"/>
    <w:rsid w:val="003551B2"/>
    <w:rsid w:val="00356F40"/>
    <w:rsid w:val="00360169"/>
    <w:rsid w:val="00370831"/>
    <w:rsid w:val="00371357"/>
    <w:rsid w:val="003861AF"/>
    <w:rsid w:val="0039629D"/>
    <w:rsid w:val="003A0907"/>
    <w:rsid w:val="003A33E1"/>
    <w:rsid w:val="003A4213"/>
    <w:rsid w:val="003B1EBC"/>
    <w:rsid w:val="003C38C9"/>
    <w:rsid w:val="003C7E2E"/>
    <w:rsid w:val="003D210A"/>
    <w:rsid w:val="003D4DD7"/>
    <w:rsid w:val="003D5C75"/>
    <w:rsid w:val="003E1B0D"/>
    <w:rsid w:val="003E2C54"/>
    <w:rsid w:val="003E7CE2"/>
    <w:rsid w:val="004026FC"/>
    <w:rsid w:val="00422298"/>
    <w:rsid w:val="0043091A"/>
    <w:rsid w:val="00433C6F"/>
    <w:rsid w:val="00443CF7"/>
    <w:rsid w:val="00465663"/>
    <w:rsid w:val="00466C62"/>
    <w:rsid w:val="0047042B"/>
    <w:rsid w:val="00475AA2"/>
    <w:rsid w:val="00481CD8"/>
    <w:rsid w:val="00482AC6"/>
    <w:rsid w:val="00483DD4"/>
    <w:rsid w:val="00495FF8"/>
    <w:rsid w:val="00496812"/>
    <w:rsid w:val="004A4995"/>
    <w:rsid w:val="004B0FB8"/>
    <w:rsid w:val="004B18B7"/>
    <w:rsid w:val="004C26F0"/>
    <w:rsid w:val="004E1183"/>
    <w:rsid w:val="004E120E"/>
    <w:rsid w:val="004E48E3"/>
    <w:rsid w:val="004E5765"/>
    <w:rsid w:val="004F1F0D"/>
    <w:rsid w:val="004F4B41"/>
    <w:rsid w:val="00507879"/>
    <w:rsid w:val="0051245B"/>
    <w:rsid w:val="00532B07"/>
    <w:rsid w:val="00571A40"/>
    <w:rsid w:val="0057350C"/>
    <w:rsid w:val="00594729"/>
    <w:rsid w:val="005977E1"/>
    <w:rsid w:val="005A1227"/>
    <w:rsid w:val="005A2A73"/>
    <w:rsid w:val="005A6CDD"/>
    <w:rsid w:val="005B7CF6"/>
    <w:rsid w:val="005C5EAE"/>
    <w:rsid w:val="005C6586"/>
    <w:rsid w:val="005D5DBB"/>
    <w:rsid w:val="005E2022"/>
    <w:rsid w:val="005E38B6"/>
    <w:rsid w:val="005E5C81"/>
    <w:rsid w:val="005E5E9D"/>
    <w:rsid w:val="005F428E"/>
    <w:rsid w:val="005F4720"/>
    <w:rsid w:val="006224A5"/>
    <w:rsid w:val="00624169"/>
    <w:rsid w:val="0063322C"/>
    <w:rsid w:val="00635223"/>
    <w:rsid w:val="00642B9A"/>
    <w:rsid w:val="00650CBD"/>
    <w:rsid w:val="00656A3B"/>
    <w:rsid w:val="00661627"/>
    <w:rsid w:val="00662C79"/>
    <w:rsid w:val="006674B5"/>
    <w:rsid w:val="00672C25"/>
    <w:rsid w:val="0069679A"/>
    <w:rsid w:val="00697BA7"/>
    <w:rsid w:val="006B2422"/>
    <w:rsid w:val="006B324B"/>
    <w:rsid w:val="006B3CD4"/>
    <w:rsid w:val="006C1701"/>
    <w:rsid w:val="006C5B1C"/>
    <w:rsid w:val="006D69B4"/>
    <w:rsid w:val="006E0F23"/>
    <w:rsid w:val="006E3A59"/>
    <w:rsid w:val="006E5CD5"/>
    <w:rsid w:val="006F723B"/>
    <w:rsid w:val="006F739F"/>
    <w:rsid w:val="00701189"/>
    <w:rsid w:val="00705FBC"/>
    <w:rsid w:val="00720102"/>
    <w:rsid w:val="00732918"/>
    <w:rsid w:val="00734EDA"/>
    <w:rsid w:val="007478A6"/>
    <w:rsid w:val="00753003"/>
    <w:rsid w:val="00753557"/>
    <w:rsid w:val="007573B5"/>
    <w:rsid w:val="007801B9"/>
    <w:rsid w:val="00783ABA"/>
    <w:rsid w:val="00783B0F"/>
    <w:rsid w:val="007868CB"/>
    <w:rsid w:val="00790E99"/>
    <w:rsid w:val="007A551F"/>
    <w:rsid w:val="007A6FC1"/>
    <w:rsid w:val="007B3501"/>
    <w:rsid w:val="007B47EA"/>
    <w:rsid w:val="007C2993"/>
    <w:rsid w:val="007D209C"/>
    <w:rsid w:val="007D239F"/>
    <w:rsid w:val="007E29BE"/>
    <w:rsid w:val="007E32B3"/>
    <w:rsid w:val="007F19FB"/>
    <w:rsid w:val="007F1CCA"/>
    <w:rsid w:val="007F47C3"/>
    <w:rsid w:val="007F6282"/>
    <w:rsid w:val="00810456"/>
    <w:rsid w:val="00812DCA"/>
    <w:rsid w:val="00815288"/>
    <w:rsid w:val="008157D1"/>
    <w:rsid w:val="00820E97"/>
    <w:rsid w:val="00821F29"/>
    <w:rsid w:val="00827497"/>
    <w:rsid w:val="00833989"/>
    <w:rsid w:val="00847D71"/>
    <w:rsid w:val="008546A0"/>
    <w:rsid w:val="0086551B"/>
    <w:rsid w:val="00873FC6"/>
    <w:rsid w:val="00876CBF"/>
    <w:rsid w:val="008860CE"/>
    <w:rsid w:val="008872CE"/>
    <w:rsid w:val="0089385A"/>
    <w:rsid w:val="008A720A"/>
    <w:rsid w:val="008A7ED1"/>
    <w:rsid w:val="008B15F1"/>
    <w:rsid w:val="008B3890"/>
    <w:rsid w:val="008C173C"/>
    <w:rsid w:val="008C2C57"/>
    <w:rsid w:val="008C680A"/>
    <w:rsid w:val="008D62A7"/>
    <w:rsid w:val="008D6874"/>
    <w:rsid w:val="008E237E"/>
    <w:rsid w:val="008E2604"/>
    <w:rsid w:val="008F3BA9"/>
    <w:rsid w:val="009025F7"/>
    <w:rsid w:val="00915C37"/>
    <w:rsid w:val="00917394"/>
    <w:rsid w:val="00930A81"/>
    <w:rsid w:val="00931935"/>
    <w:rsid w:val="00934729"/>
    <w:rsid w:val="00947DC0"/>
    <w:rsid w:val="009504A2"/>
    <w:rsid w:val="0096680E"/>
    <w:rsid w:val="009679FF"/>
    <w:rsid w:val="00976314"/>
    <w:rsid w:val="00991957"/>
    <w:rsid w:val="0099463E"/>
    <w:rsid w:val="00996DA1"/>
    <w:rsid w:val="009A1954"/>
    <w:rsid w:val="009A2CA7"/>
    <w:rsid w:val="009A647A"/>
    <w:rsid w:val="009B034C"/>
    <w:rsid w:val="009B4755"/>
    <w:rsid w:val="009B4F33"/>
    <w:rsid w:val="009B6FBE"/>
    <w:rsid w:val="009B7628"/>
    <w:rsid w:val="009C1AE3"/>
    <w:rsid w:val="009C4672"/>
    <w:rsid w:val="009E055B"/>
    <w:rsid w:val="009E13ED"/>
    <w:rsid w:val="009E3946"/>
    <w:rsid w:val="009E4661"/>
    <w:rsid w:val="009F54C4"/>
    <w:rsid w:val="00A010FE"/>
    <w:rsid w:val="00A0789B"/>
    <w:rsid w:val="00A10269"/>
    <w:rsid w:val="00A1208C"/>
    <w:rsid w:val="00A15E63"/>
    <w:rsid w:val="00A16025"/>
    <w:rsid w:val="00A16322"/>
    <w:rsid w:val="00A44DAA"/>
    <w:rsid w:val="00A45FF7"/>
    <w:rsid w:val="00A555A5"/>
    <w:rsid w:val="00A574B6"/>
    <w:rsid w:val="00A95222"/>
    <w:rsid w:val="00AB0FDF"/>
    <w:rsid w:val="00AC489B"/>
    <w:rsid w:val="00AD1006"/>
    <w:rsid w:val="00AD143C"/>
    <w:rsid w:val="00AD38D8"/>
    <w:rsid w:val="00AD6CEC"/>
    <w:rsid w:val="00AD719D"/>
    <w:rsid w:val="00B06B4F"/>
    <w:rsid w:val="00B1185B"/>
    <w:rsid w:val="00B3085C"/>
    <w:rsid w:val="00B358F7"/>
    <w:rsid w:val="00B4091F"/>
    <w:rsid w:val="00B45988"/>
    <w:rsid w:val="00B46C0B"/>
    <w:rsid w:val="00B47D75"/>
    <w:rsid w:val="00B47DC2"/>
    <w:rsid w:val="00B612FB"/>
    <w:rsid w:val="00B65977"/>
    <w:rsid w:val="00B715C9"/>
    <w:rsid w:val="00B73FD1"/>
    <w:rsid w:val="00B774F5"/>
    <w:rsid w:val="00B843C6"/>
    <w:rsid w:val="00B90F7F"/>
    <w:rsid w:val="00B921AF"/>
    <w:rsid w:val="00B94830"/>
    <w:rsid w:val="00BA0792"/>
    <w:rsid w:val="00BA3008"/>
    <w:rsid w:val="00BA3C75"/>
    <w:rsid w:val="00BA4F98"/>
    <w:rsid w:val="00BB0987"/>
    <w:rsid w:val="00BC7582"/>
    <w:rsid w:val="00BD1A56"/>
    <w:rsid w:val="00BD1CA5"/>
    <w:rsid w:val="00BD27EB"/>
    <w:rsid w:val="00BD3F2E"/>
    <w:rsid w:val="00BE010C"/>
    <w:rsid w:val="00BE50C2"/>
    <w:rsid w:val="00BE5997"/>
    <w:rsid w:val="00BF4950"/>
    <w:rsid w:val="00BF6D51"/>
    <w:rsid w:val="00C23B39"/>
    <w:rsid w:val="00C42B91"/>
    <w:rsid w:val="00C47678"/>
    <w:rsid w:val="00C50A3B"/>
    <w:rsid w:val="00C552AD"/>
    <w:rsid w:val="00C56BCA"/>
    <w:rsid w:val="00C63007"/>
    <w:rsid w:val="00C72F13"/>
    <w:rsid w:val="00C7726F"/>
    <w:rsid w:val="00C8523F"/>
    <w:rsid w:val="00C93DE6"/>
    <w:rsid w:val="00CA1CE8"/>
    <w:rsid w:val="00CA40E4"/>
    <w:rsid w:val="00CC05E4"/>
    <w:rsid w:val="00CC15E1"/>
    <w:rsid w:val="00CE092E"/>
    <w:rsid w:val="00CE57A1"/>
    <w:rsid w:val="00CF3DE2"/>
    <w:rsid w:val="00CF3FB2"/>
    <w:rsid w:val="00D0092E"/>
    <w:rsid w:val="00D03207"/>
    <w:rsid w:val="00D20197"/>
    <w:rsid w:val="00D2216E"/>
    <w:rsid w:val="00D44A69"/>
    <w:rsid w:val="00D750D1"/>
    <w:rsid w:val="00D76463"/>
    <w:rsid w:val="00D76EF1"/>
    <w:rsid w:val="00D8726E"/>
    <w:rsid w:val="00D87C69"/>
    <w:rsid w:val="00D92C07"/>
    <w:rsid w:val="00DA06EB"/>
    <w:rsid w:val="00DA569B"/>
    <w:rsid w:val="00DB07CD"/>
    <w:rsid w:val="00DC3A20"/>
    <w:rsid w:val="00DD1334"/>
    <w:rsid w:val="00DD6A59"/>
    <w:rsid w:val="00DE4DE2"/>
    <w:rsid w:val="00DF4488"/>
    <w:rsid w:val="00E064DA"/>
    <w:rsid w:val="00E07634"/>
    <w:rsid w:val="00E156C9"/>
    <w:rsid w:val="00E15717"/>
    <w:rsid w:val="00E27C69"/>
    <w:rsid w:val="00E36CA6"/>
    <w:rsid w:val="00E46F36"/>
    <w:rsid w:val="00E5054D"/>
    <w:rsid w:val="00E5499F"/>
    <w:rsid w:val="00E73DDD"/>
    <w:rsid w:val="00E85EDF"/>
    <w:rsid w:val="00E93683"/>
    <w:rsid w:val="00E94D5C"/>
    <w:rsid w:val="00E95796"/>
    <w:rsid w:val="00E958DC"/>
    <w:rsid w:val="00ED03ED"/>
    <w:rsid w:val="00ED6E49"/>
    <w:rsid w:val="00EE6528"/>
    <w:rsid w:val="00EF0770"/>
    <w:rsid w:val="00EF0C7D"/>
    <w:rsid w:val="00EF7278"/>
    <w:rsid w:val="00F103E3"/>
    <w:rsid w:val="00F11307"/>
    <w:rsid w:val="00F15005"/>
    <w:rsid w:val="00F3180F"/>
    <w:rsid w:val="00F32BF5"/>
    <w:rsid w:val="00F34DA3"/>
    <w:rsid w:val="00F41108"/>
    <w:rsid w:val="00F45B90"/>
    <w:rsid w:val="00F50098"/>
    <w:rsid w:val="00F54A3A"/>
    <w:rsid w:val="00F57E95"/>
    <w:rsid w:val="00F613A0"/>
    <w:rsid w:val="00F63659"/>
    <w:rsid w:val="00F67DEC"/>
    <w:rsid w:val="00F713E7"/>
    <w:rsid w:val="00F8322C"/>
    <w:rsid w:val="00FB3901"/>
    <w:rsid w:val="00FB3D82"/>
    <w:rsid w:val="00FC0683"/>
    <w:rsid w:val="00FC4339"/>
    <w:rsid w:val="00FC78AA"/>
    <w:rsid w:val="00FD5906"/>
    <w:rsid w:val="00FE2CE7"/>
    <w:rsid w:val="00FE6E67"/>
    <w:rsid w:val="00FF2988"/>
    <w:rsid w:val="00FF2DC0"/>
    <w:rsid w:val="00FF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340E4E2-B8E2-412A-8C5A-B9EB81C7E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lang w:val="en-GB"/>
    </w:rPr>
  </w:style>
  <w:style w:type="paragraph" w:styleId="Ttulo1">
    <w:name w:val="heading 1"/>
    <w:basedOn w:val="Normal"/>
    <w:next w:val="Normal"/>
    <w:qFormat/>
    <w:pPr>
      <w:ind w:left="142"/>
      <w:outlineLvl w:val="0"/>
    </w:pPr>
    <w:rPr>
      <w:b/>
      <w:sz w:val="24"/>
      <w:lang w:val="es-ES_tradnl"/>
    </w:rPr>
  </w:style>
  <w:style w:type="paragraph" w:styleId="Ttulo2">
    <w:name w:val="heading 2"/>
    <w:aliases w:val="s2,Sub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Ttulo3">
    <w:name w:val="heading 3"/>
    <w:basedOn w:val="Normal"/>
    <w:next w:val="Sangranormal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sz w:val="32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sz w:val="32"/>
    </w:rPr>
  </w:style>
  <w:style w:type="paragraph" w:styleId="Ttulo6">
    <w:name w:val="heading 6"/>
    <w:basedOn w:val="Normal"/>
    <w:next w:val="Normal"/>
    <w:qFormat/>
    <w:pPr>
      <w:keepNext/>
      <w:ind w:firstLine="709"/>
      <w:jc w:val="both"/>
      <w:outlineLvl w:val="5"/>
    </w:pPr>
    <w:rPr>
      <w:sz w:val="24"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sz w:val="28"/>
    </w:rPr>
  </w:style>
  <w:style w:type="paragraph" w:styleId="Ttulo8">
    <w:name w:val="heading 8"/>
    <w:basedOn w:val="Normal"/>
    <w:next w:val="Normal"/>
    <w:qFormat/>
    <w:pPr>
      <w:keepNext/>
      <w:jc w:val="center"/>
      <w:outlineLvl w:val="7"/>
    </w:pPr>
    <w:rPr>
      <w:b/>
      <w:i/>
      <w:sz w:val="24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normal">
    <w:name w:val="Normal Indent"/>
    <w:basedOn w:val="Normal"/>
    <w:semiHidden/>
    <w:pPr>
      <w:ind w:left="708"/>
    </w:pPr>
  </w:style>
  <w:style w:type="paragraph" w:customStyle="1" w:styleId="Para">
    <w:name w:val="Para"/>
    <w:basedOn w:val="Normal"/>
    <w:rPr>
      <w:sz w:val="36"/>
    </w:rPr>
  </w:style>
  <w:style w:type="paragraph" w:customStyle="1" w:styleId="ParaCompaia">
    <w:name w:val="ParaCompañia"/>
    <w:basedOn w:val="Normal"/>
    <w:rPr>
      <w:sz w:val="28"/>
    </w:rPr>
  </w:style>
  <w:style w:type="paragraph" w:customStyle="1" w:styleId="ParaFax">
    <w:name w:val="ParaFax"/>
    <w:basedOn w:val="Normal"/>
    <w:rPr>
      <w:sz w:val="28"/>
    </w:rPr>
  </w:style>
  <w:style w:type="paragraph" w:customStyle="1" w:styleId="De">
    <w:name w:val="De"/>
    <w:basedOn w:val="Normal"/>
    <w:pPr>
      <w:spacing w:before="360"/>
    </w:pPr>
    <w:rPr>
      <w:sz w:val="36"/>
    </w:rPr>
  </w:style>
  <w:style w:type="paragraph" w:customStyle="1" w:styleId="DeCompaia">
    <w:name w:val="DeCompañia"/>
    <w:basedOn w:val="Normal"/>
    <w:rPr>
      <w:sz w:val="28"/>
    </w:rPr>
  </w:style>
  <w:style w:type="paragraph" w:customStyle="1" w:styleId="DeTelfono">
    <w:name w:val="DeTeléfono"/>
    <w:basedOn w:val="Normal"/>
    <w:rPr>
      <w:sz w:val="28"/>
    </w:rPr>
  </w:style>
  <w:style w:type="paragraph" w:customStyle="1" w:styleId="DeFax">
    <w:name w:val="DeFax"/>
    <w:basedOn w:val="Normal"/>
    <w:rPr>
      <w:sz w:val="28"/>
    </w:rPr>
  </w:style>
  <w:style w:type="paragraph" w:customStyle="1" w:styleId="Date1">
    <w:name w:val="Date1"/>
    <w:basedOn w:val="Normal"/>
    <w:pPr>
      <w:spacing w:before="360"/>
    </w:pPr>
    <w:rPr>
      <w:sz w:val="28"/>
    </w:rPr>
  </w:style>
  <w:style w:type="paragraph" w:customStyle="1" w:styleId="Paginas">
    <w:name w:val="Paginas"/>
    <w:basedOn w:val="Normal"/>
    <w:rPr>
      <w:sz w:val="28"/>
    </w:rPr>
  </w:style>
  <w:style w:type="paragraph" w:customStyle="1" w:styleId="Comentarios">
    <w:name w:val="Comentarios"/>
    <w:basedOn w:val="Normal"/>
    <w:next w:val="Normal"/>
    <w:pPr>
      <w:spacing w:before="240" w:after="120"/>
    </w:pPr>
    <w:rPr>
      <w:b/>
      <w:sz w:val="28"/>
    </w:rPr>
  </w:style>
  <w:style w:type="paragraph" w:customStyle="1" w:styleId="ParaTelfono">
    <w:name w:val="ParaTeléfono"/>
    <w:basedOn w:val="ParaCompaia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/>
  </w:style>
  <w:style w:type="character" w:styleId="Hipervnculo">
    <w:name w:val="Hyperlink"/>
    <w:semiHidden/>
    <w:rPr>
      <w:color w:val="0000FF"/>
      <w:u w:val="single"/>
    </w:rPr>
  </w:style>
  <w:style w:type="character" w:styleId="Hipervnculovisitado">
    <w:name w:val="FollowedHyperlink"/>
    <w:semiHidden/>
    <w:rPr>
      <w:color w:val="800080"/>
      <w:u w:val="single"/>
    </w:rPr>
  </w:style>
  <w:style w:type="paragraph" w:styleId="Textoindependiente">
    <w:name w:val="Body Text"/>
    <w:basedOn w:val="Normal"/>
    <w:semiHidden/>
    <w:pPr>
      <w:jc w:val="both"/>
    </w:pPr>
    <w:rPr>
      <w:b/>
      <w:sz w:val="24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extoindependiente2">
    <w:name w:val="Body Text 2"/>
    <w:basedOn w:val="Normal"/>
    <w:semiHidden/>
    <w:pPr>
      <w:jc w:val="both"/>
    </w:pPr>
    <w:rPr>
      <w:sz w:val="24"/>
    </w:rPr>
  </w:style>
  <w:style w:type="paragraph" w:styleId="Saludo">
    <w:name w:val="Salutation"/>
    <w:basedOn w:val="Normal"/>
    <w:next w:val="Normal"/>
    <w:semiHidden/>
    <w:rPr>
      <w:rFonts w:ascii="Times New Roman" w:hAnsi="Times New Roman"/>
      <w:sz w:val="24"/>
      <w:szCs w:val="24"/>
      <w:lang w:val="es-ES" w:eastAsia="es-ES"/>
    </w:rPr>
  </w:style>
  <w:style w:type="character" w:customStyle="1" w:styleId="titulito1">
    <w:name w:val="titulito1"/>
    <w:rPr>
      <w:rFonts w:ascii="Verdana" w:hAnsi="Verdana" w:hint="default"/>
      <w:b/>
      <w:bCs/>
      <w:color w:val="004975"/>
      <w:sz w:val="15"/>
      <w:szCs w:val="15"/>
    </w:rPr>
  </w:style>
  <w:style w:type="paragraph" w:styleId="Piedepgina">
    <w:name w:val="footer"/>
    <w:basedOn w:val="Normal"/>
    <w:semiHidden/>
    <w:pPr>
      <w:tabs>
        <w:tab w:val="center" w:pos="4419"/>
        <w:tab w:val="right" w:pos="8838"/>
      </w:tabs>
    </w:pPr>
    <w:rPr>
      <w:sz w:val="22"/>
      <w:lang w:val="es-AR" w:eastAsia="es-ES"/>
    </w:rPr>
  </w:style>
  <w:style w:type="paragraph" w:customStyle="1" w:styleId="BodyText21">
    <w:name w:val="Body Text 21"/>
    <w:basedOn w:val="Normal"/>
    <w:pPr>
      <w:widowControl w:val="0"/>
      <w:tabs>
        <w:tab w:val="left" w:pos="-1440"/>
      </w:tabs>
      <w:ind w:left="709"/>
      <w:jc w:val="both"/>
    </w:pPr>
    <w:rPr>
      <w:spacing w:val="-2"/>
      <w:sz w:val="22"/>
      <w:lang w:val="es-ES_tradnl" w:eastAsia="es-ES"/>
    </w:rPr>
  </w:style>
  <w:style w:type="character" w:customStyle="1" w:styleId="P">
    <w:name w:val="P"/>
    <w:basedOn w:val="Fuentedeprrafopredeter"/>
  </w:style>
  <w:style w:type="paragraph" w:customStyle="1" w:styleId="Ttulo40">
    <w:name w:val="Título4"/>
    <w:basedOn w:val="Normal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50">
    <w:name w:val="Título5"/>
    <w:basedOn w:val="Normal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60">
    <w:name w:val="Título6"/>
    <w:basedOn w:val="Normal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">
    <w:name w:val="título"/>
    <w:basedOn w:val="Normal"/>
    <w:pPr>
      <w:widowControl w:val="0"/>
    </w:pPr>
    <w:rPr>
      <w:rFonts w:ascii="Courier New" w:hAnsi="Courier New"/>
      <w:sz w:val="24"/>
      <w:lang w:val="es-ES_tradnl" w:eastAsia="es-ES"/>
    </w:rPr>
  </w:style>
  <w:style w:type="paragraph" w:customStyle="1" w:styleId="TituloArial">
    <w:name w:val="Titulo Arial"/>
    <w:basedOn w:val="Normal"/>
    <w:pPr>
      <w:widowControl w:val="0"/>
      <w:tabs>
        <w:tab w:val="left" w:pos="685"/>
        <w:tab w:val="left" w:pos="3463"/>
      </w:tabs>
      <w:jc w:val="both"/>
    </w:pPr>
    <w:rPr>
      <w:caps/>
      <w:snapToGrid w:val="0"/>
      <w:sz w:val="24"/>
      <w:lang w:val="es-ES" w:eastAsia="es-ES"/>
    </w:rPr>
  </w:style>
  <w:style w:type="paragraph" w:customStyle="1" w:styleId="Textodenotaalfinal">
    <w:name w:val="Texto de nota al final"/>
    <w:basedOn w:val="Normal"/>
    <w:pPr>
      <w:widowControl w:val="0"/>
    </w:pPr>
    <w:rPr>
      <w:rFonts w:ascii="Courier New" w:hAnsi="Courier New"/>
      <w:sz w:val="24"/>
      <w:lang w:val="es-ES_tradnl" w:eastAsia="es-ES"/>
    </w:rPr>
  </w:style>
  <w:style w:type="paragraph" w:customStyle="1" w:styleId="TtuloArial12">
    <w:name w:val="Título Arial 12"/>
    <w:basedOn w:val="Normal"/>
    <w:rPr>
      <w:b/>
      <w:sz w:val="24"/>
      <w:lang w:val="es-AR" w:eastAsia="es-ES"/>
    </w:rPr>
  </w:style>
  <w:style w:type="paragraph" w:customStyle="1" w:styleId="NormalArial11">
    <w:name w:val="Normal Arial 11"/>
    <w:basedOn w:val="Normal"/>
    <w:pPr>
      <w:jc w:val="both"/>
    </w:pPr>
    <w:rPr>
      <w:sz w:val="22"/>
      <w:lang w:val="es-ES" w:eastAsia="es-ES"/>
    </w:rPr>
  </w:style>
  <w:style w:type="paragraph" w:styleId="Textosinformato">
    <w:name w:val="Plain Text"/>
    <w:basedOn w:val="Normal"/>
    <w:semiHidden/>
    <w:rPr>
      <w:rFonts w:ascii="Courier New" w:hAnsi="Courier New"/>
      <w:lang w:val="es-ES" w:eastAsia="es-ES"/>
    </w:rPr>
  </w:style>
  <w:style w:type="paragraph" w:styleId="Sangra2detindependiente">
    <w:name w:val="Body Text Indent 2"/>
    <w:basedOn w:val="Normal"/>
    <w:semiHidden/>
    <w:pPr>
      <w:ind w:left="2835" w:hanging="2551"/>
      <w:jc w:val="both"/>
    </w:pPr>
    <w:rPr>
      <w:rFonts w:ascii="Times New Roman" w:hAnsi="Times New Roman"/>
      <w:sz w:val="24"/>
      <w:lang w:val="es-ES_tradnl" w:eastAsia="es-ES"/>
    </w:rPr>
  </w:style>
  <w:style w:type="paragraph" w:styleId="Sangra3detindependiente">
    <w:name w:val="Body Text Indent 3"/>
    <w:basedOn w:val="Normal"/>
    <w:semiHidden/>
    <w:pPr>
      <w:tabs>
        <w:tab w:val="left" w:pos="-1440"/>
        <w:tab w:val="left" w:pos="-720"/>
        <w:tab w:val="left" w:pos="0"/>
      </w:tabs>
      <w:spacing w:line="260" w:lineRule="atLeast"/>
      <w:ind w:left="2126" w:hanging="1418"/>
      <w:jc w:val="both"/>
    </w:pPr>
    <w:rPr>
      <w:spacing w:val="-2"/>
      <w:sz w:val="22"/>
      <w:lang w:val="es-ES_tradnl" w:eastAsia="es-ES"/>
    </w:rPr>
  </w:style>
  <w:style w:type="paragraph" w:styleId="Puesto">
    <w:name w:val="Title"/>
    <w:basedOn w:val="Normal"/>
    <w:qFormat/>
    <w:pPr>
      <w:jc w:val="center"/>
    </w:pPr>
    <w:rPr>
      <w:b/>
      <w:spacing w:val="-2"/>
      <w:sz w:val="24"/>
      <w:lang w:val="es-ES_tradnl" w:eastAsia="es-ES"/>
    </w:rPr>
  </w:style>
  <w:style w:type="paragraph" w:styleId="Sangradetextonormal">
    <w:name w:val="Body Text Indent"/>
    <w:basedOn w:val="Normal"/>
    <w:semiHidden/>
    <w:pPr>
      <w:ind w:left="2552" w:hanging="2268"/>
      <w:jc w:val="both"/>
    </w:pPr>
    <w:rPr>
      <w:rFonts w:ascii="Times New Roman" w:hAnsi="Times New Roman"/>
      <w:sz w:val="24"/>
      <w:lang w:val="es-ES_tradnl" w:eastAsia="es-ES"/>
    </w:rPr>
  </w:style>
  <w:style w:type="paragraph" w:styleId="Subttulo">
    <w:name w:val="Subtitle"/>
    <w:basedOn w:val="Normal"/>
    <w:qFormat/>
    <w:pPr>
      <w:widowControl w:val="0"/>
      <w:ind w:right="-212"/>
      <w:jc w:val="center"/>
    </w:pPr>
    <w:rPr>
      <w:snapToGrid w:val="0"/>
      <w:sz w:val="24"/>
      <w:u w:val="single"/>
      <w:lang w:val="es-ES" w:eastAsia="es-ES"/>
    </w:rPr>
  </w:style>
  <w:style w:type="paragraph" w:styleId="TDC2">
    <w:name w:val="toc 2"/>
    <w:basedOn w:val="Normal"/>
    <w:next w:val="Normal"/>
    <w:autoRedefine/>
    <w:semiHidden/>
    <w:pPr>
      <w:tabs>
        <w:tab w:val="left" w:leader="dot" w:pos="9072"/>
      </w:tabs>
      <w:spacing w:after="80"/>
      <w:ind w:left="284" w:right="284"/>
      <w:jc w:val="center"/>
    </w:pPr>
    <w:rPr>
      <w:rFonts w:ascii="Arial Narrow" w:hAnsi="Arial Narrow" w:cs="Arial"/>
      <w:noProof/>
      <w:lang w:val="es-AR" w:eastAsia="es-ES"/>
    </w:rPr>
  </w:style>
  <w:style w:type="paragraph" w:styleId="TDC3">
    <w:name w:val="toc 3"/>
    <w:basedOn w:val="Normal"/>
    <w:next w:val="Normal"/>
    <w:autoRedefine/>
    <w:semiHidden/>
    <w:pPr>
      <w:tabs>
        <w:tab w:val="right" w:leader="dot" w:pos="9214"/>
      </w:tabs>
      <w:spacing w:line="360" w:lineRule="auto"/>
    </w:pPr>
    <w:rPr>
      <w:rFonts w:cs="Arial"/>
      <w:i/>
      <w:noProof/>
      <w:sz w:val="24"/>
      <w:lang w:val="es-AR" w:eastAsia="es-ES"/>
    </w:rPr>
  </w:style>
  <w:style w:type="paragraph" w:styleId="Textoindependiente3">
    <w:name w:val="Body Text 3"/>
    <w:basedOn w:val="Normal"/>
    <w:semiHidden/>
    <w:pPr>
      <w:tabs>
        <w:tab w:val="left" w:pos="-720"/>
        <w:tab w:val="left" w:pos="0"/>
      </w:tabs>
      <w:suppressAutoHyphens/>
      <w:jc w:val="both"/>
    </w:pPr>
    <w:rPr>
      <w:rFonts w:cs="Arial"/>
      <w:spacing w:val="-2"/>
      <w:lang w:val="es-ES_tradnl"/>
    </w:rPr>
  </w:style>
  <w:style w:type="paragraph" w:customStyle="1" w:styleId="p21">
    <w:name w:val="p21"/>
    <w:basedOn w:val="Normal"/>
    <w:pPr>
      <w:widowControl w:val="0"/>
      <w:tabs>
        <w:tab w:val="left" w:pos="720"/>
      </w:tabs>
      <w:spacing w:line="260" w:lineRule="atLeast"/>
      <w:jc w:val="both"/>
    </w:pPr>
    <w:rPr>
      <w:rFonts w:ascii="Times New Roman" w:hAnsi="Times New Roman"/>
      <w:snapToGrid w:val="0"/>
      <w:sz w:val="24"/>
      <w:lang w:val="es-ES" w:eastAsia="es-ES"/>
    </w:rPr>
  </w:style>
  <w:style w:type="paragraph" w:styleId="Textodebloque">
    <w:name w:val="Block Text"/>
    <w:basedOn w:val="Normal"/>
    <w:semiHidden/>
    <w:pPr>
      <w:tabs>
        <w:tab w:val="left" w:pos="-720"/>
        <w:tab w:val="left" w:pos="142"/>
        <w:tab w:val="left" w:pos="851"/>
      </w:tabs>
      <w:suppressAutoHyphens/>
      <w:ind w:left="142" w:right="142"/>
      <w:jc w:val="both"/>
    </w:pPr>
    <w:rPr>
      <w:rFonts w:cs="Arial"/>
      <w:b/>
      <w:spacing w:val="-2"/>
      <w:sz w:val="24"/>
      <w:lang w:val="es-ES_tradnl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pPr>
      <w:jc w:val="both"/>
    </w:pPr>
    <w:rPr>
      <w:sz w:val="24"/>
      <w:lang w:val="es-ES" w:eastAsia="es-ES"/>
    </w:rPr>
  </w:style>
  <w:style w:type="paragraph" w:styleId="TDC4">
    <w:name w:val="toc 4"/>
    <w:basedOn w:val="Normal"/>
    <w:next w:val="Normal"/>
    <w:autoRedefine/>
    <w:semiHidden/>
    <w:pPr>
      <w:ind w:left="600"/>
    </w:pPr>
  </w:style>
  <w:style w:type="paragraph" w:styleId="TDC1">
    <w:name w:val="toc 1"/>
    <w:basedOn w:val="Normal"/>
    <w:next w:val="Normal"/>
    <w:autoRedefine/>
    <w:semiHidden/>
    <w:rsid w:val="002C6ADD"/>
    <w:pPr>
      <w:tabs>
        <w:tab w:val="left" w:pos="9498"/>
      </w:tabs>
      <w:spacing w:after="80"/>
      <w:ind w:left="426" w:hanging="284"/>
      <w:jc w:val="center"/>
    </w:pPr>
    <w:rPr>
      <w:b/>
      <w:noProof/>
    </w:rPr>
  </w:style>
  <w:style w:type="paragraph" w:styleId="TDC5">
    <w:name w:val="toc 5"/>
    <w:basedOn w:val="Normal"/>
    <w:next w:val="Normal"/>
    <w:autoRedefine/>
    <w:semiHidden/>
    <w:pPr>
      <w:ind w:left="800"/>
    </w:pPr>
  </w:style>
  <w:style w:type="paragraph" w:styleId="TDC6">
    <w:name w:val="toc 6"/>
    <w:basedOn w:val="Normal"/>
    <w:next w:val="Normal"/>
    <w:autoRedefine/>
    <w:semiHidden/>
    <w:pPr>
      <w:ind w:left="1000"/>
    </w:pPr>
  </w:style>
  <w:style w:type="paragraph" w:styleId="TDC7">
    <w:name w:val="toc 7"/>
    <w:basedOn w:val="Normal"/>
    <w:next w:val="Normal"/>
    <w:autoRedefine/>
    <w:semiHidden/>
    <w:pPr>
      <w:ind w:left="1200"/>
    </w:pPr>
  </w:style>
  <w:style w:type="paragraph" w:styleId="TDC8">
    <w:name w:val="toc 8"/>
    <w:basedOn w:val="Normal"/>
    <w:next w:val="Normal"/>
    <w:autoRedefine/>
    <w:semiHidden/>
    <w:pPr>
      <w:ind w:left="1400"/>
    </w:pPr>
  </w:style>
  <w:style w:type="paragraph" w:styleId="TDC9">
    <w:name w:val="toc 9"/>
    <w:basedOn w:val="Normal"/>
    <w:next w:val="Normal"/>
    <w:autoRedefine/>
    <w:semiHidden/>
    <w:pPr>
      <w:ind w:left="1600"/>
    </w:pPr>
  </w:style>
  <w:style w:type="paragraph" w:styleId="Prrafodelista">
    <w:name w:val="List Paragraph"/>
    <w:basedOn w:val="Normal"/>
    <w:uiPriority w:val="34"/>
    <w:qFormat/>
    <w:rsid w:val="004E1183"/>
    <w:pPr>
      <w:ind w:left="708"/>
    </w:pPr>
  </w:style>
  <w:style w:type="paragraph" w:styleId="ndice1">
    <w:name w:val="index 1"/>
    <w:basedOn w:val="Normal"/>
    <w:next w:val="Normal"/>
    <w:autoRedefine/>
    <w:semiHidden/>
    <w:rsid w:val="00A15E63"/>
    <w:pPr>
      <w:ind w:left="200" w:hanging="200"/>
    </w:pPr>
    <w:rPr>
      <w:rFonts w:ascii="Times New Roman" w:hAnsi="Times New Roman"/>
      <w:lang w:val="es-ES_tradnl" w:eastAsia="es-ES"/>
    </w:rPr>
  </w:style>
  <w:style w:type="paragraph" w:styleId="ndice5">
    <w:name w:val="index 5"/>
    <w:basedOn w:val="Normal"/>
    <w:next w:val="Normal"/>
    <w:autoRedefine/>
    <w:semiHidden/>
    <w:rsid w:val="00A15E63"/>
    <w:pPr>
      <w:ind w:left="1000" w:hanging="200"/>
    </w:pPr>
    <w:rPr>
      <w:rFonts w:ascii="Times New Roman" w:hAnsi="Times New Roman"/>
      <w:lang w:val="es-ES_tradnl" w:eastAsia="es-ES"/>
    </w:rPr>
  </w:style>
  <w:style w:type="paragraph" w:styleId="ndice6">
    <w:name w:val="index 6"/>
    <w:basedOn w:val="Normal"/>
    <w:next w:val="Normal"/>
    <w:autoRedefine/>
    <w:semiHidden/>
    <w:rsid w:val="00A15E63"/>
    <w:pPr>
      <w:ind w:left="1200" w:hanging="200"/>
    </w:pPr>
    <w:rPr>
      <w:rFonts w:ascii="Times New Roman" w:hAnsi="Times New Roman"/>
      <w:lang w:val="es-ES_tradnl" w:eastAsia="es-ES"/>
    </w:rPr>
  </w:style>
  <w:style w:type="paragraph" w:styleId="ndice8">
    <w:name w:val="index 8"/>
    <w:basedOn w:val="Normal"/>
    <w:next w:val="Normal"/>
    <w:autoRedefine/>
    <w:semiHidden/>
    <w:rsid w:val="00A15E63"/>
    <w:pPr>
      <w:ind w:left="1600" w:hanging="200"/>
    </w:pPr>
    <w:rPr>
      <w:rFonts w:ascii="Times New Roman" w:hAnsi="Times New Roman"/>
      <w:lang w:val="es-ES_tradnl" w:eastAsia="es-ES"/>
    </w:rPr>
  </w:style>
  <w:style w:type="paragraph" w:styleId="ndice9">
    <w:name w:val="index 9"/>
    <w:basedOn w:val="Normal"/>
    <w:next w:val="Normal"/>
    <w:autoRedefine/>
    <w:semiHidden/>
    <w:rsid w:val="00A15E63"/>
    <w:pPr>
      <w:ind w:left="1800" w:hanging="200"/>
    </w:pPr>
    <w:rPr>
      <w:rFonts w:ascii="Times New Roman" w:hAnsi="Times New Roman"/>
      <w:lang w:val="es-ES_tradnl" w:eastAsia="es-ES"/>
    </w:rPr>
  </w:style>
  <w:style w:type="paragraph" w:customStyle="1" w:styleId="Estilo3">
    <w:name w:val="Estilo3"/>
    <w:basedOn w:val="Normal"/>
    <w:rsid w:val="00A15E63"/>
    <w:pPr>
      <w:widowControl w:val="0"/>
      <w:tabs>
        <w:tab w:val="left" w:pos="-1440"/>
        <w:tab w:val="left" w:pos="-720"/>
        <w:tab w:val="left" w:pos="0"/>
      </w:tabs>
      <w:spacing w:line="260" w:lineRule="atLeast"/>
      <w:ind w:left="720" w:hanging="720"/>
      <w:jc w:val="center"/>
    </w:pPr>
    <w:rPr>
      <w:b/>
      <w:spacing w:val="-2"/>
      <w:sz w:val="24"/>
      <w:lang w:val="es-ES_tradnl" w:eastAsia="es-ES"/>
    </w:rPr>
  </w:style>
  <w:style w:type="paragraph" w:customStyle="1" w:styleId="Estilo4">
    <w:name w:val="Estilo4"/>
    <w:basedOn w:val="Normal"/>
    <w:rsid w:val="00A15E63"/>
    <w:pPr>
      <w:widowControl w:val="0"/>
      <w:tabs>
        <w:tab w:val="left" w:pos="-1440"/>
        <w:tab w:val="left" w:pos="-720"/>
        <w:tab w:val="left" w:pos="0"/>
      </w:tabs>
      <w:spacing w:line="260" w:lineRule="atLeast"/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5">
    <w:name w:val="Estilo5"/>
    <w:basedOn w:val="Normal"/>
    <w:rsid w:val="00A15E63"/>
    <w:pPr>
      <w:widowControl w:val="0"/>
      <w:tabs>
        <w:tab w:val="left" w:pos="-1440"/>
        <w:tab w:val="left" w:pos="-720"/>
      </w:tabs>
      <w:spacing w:line="260" w:lineRule="atLeast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6">
    <w:name w:val="Estilo6"/>
    <w:basedOn w:val="Normal"/>
    <w:rsid w:val="00A15E63"/>
    <w:pPr>
      <w:widowControl w:val="0"/>
      <w:tabs>
        <w:tab w:val="left" w:pos="-1440"/>
        <w:tab w:val="left" w:pos="-720"/>
        <w:tab w:val="left" w:pos="0"/>
        <w:tab w:val="left" w:pos="720"/>
        <w:tab w:val="left" w:pos="1142"/>
        <w:tab w:val="left" w:pos="1440"/>
        <w:tab w:val="left" w:pos="1795"/>
        <w:tab w:val="left" w:pos="2160"/>
      </w:tabs>
      <w:spacing w:line="260" w:lineRule="atLeast"/>
      <w:ind w:left="1440" w:hanging="1440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7">
    <w:name w:val="Estilo7"/>
    <w:basedOn w:val="Normal"/>
    <w:rsid w:val="00A15E63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</w:tabs>
      <w:spacing w:line="260" w:lineRule="atLeast"/>
      <w:ind w:left="2160" w:hanging="2160"/>
      <w:jc w:val="both"/>
    </w:pPr>
    <w:rPr>
      <w:b/>
      <w:i/>
      <w:spacing w:val="-2"/>
      <w:sz w:val="22"/>
      <w:lang w:val="es-ES_tradnl" w:eastAsia="es-ES"/>
    </w:rPr>
  </w:style>
  <w:style w:type="paragraph" w:customStyle="1" w:styleId="Prrafo0">
    <w:name w:val="Párrafo 0"/>
    <w:basedOn w:val="Normal"/>
    <w:rsid w:val="00A15E63"/>
    <w:pPr>
      <w:spacing w:after="80" w:line="240" w:lineRule="atLeast"/>
      <w:ind w:firstLine="851"/>
      <w:jc w:val="both"/>
    </w:pPr>
    <w:rPr>
      <w:rFonts w:ascii="Times New Roman" w:hAnsi="Times New Roman"/>
      <w:sz w:val="24"/>
      <w:lang w:val="es-ES_tradnl" w:eastAsia="es-ES"/>
    </w:rPr>
  </w:style>
  <w:style w:type="paragraph" w:styleId="NormalWeb">
    <w:name w:val="Normal (Web)"/>
    <w:basedOn w:val="Normal"/>
    <w:semiHidden/>
    <w:rsid w:val="00A15E6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AR"/>
    </w:rPr>
  </w:style>
  <w:style w:type="paragraph" w:customStyle="1" w:styleId="Seccion">
    <w:name w:val="Seccion"/>
    <w:basedOn w:val="Normal"/>
    <w:autoRedefine/>
    <w:rsid w:val="00A15E63"/>
    <w:pPr>
      <w:widowControl w:val="0"/>
      <w:adjustRightInd w:val="0"/>
      <w:spacing w:after="120" w:line="360" w:lineRule="atLeast"/>
      <w:ind w:left="142" w:right="141"/>
      <w:jc w:val="center"/>
      <w:textAlignment w:val="baseline"/>
    </w:pPr>
    <w:rPr>
      <w:rFonts w:cs="Arial"/>
      <w:b/>
      <w:bCs/>
      <w:snapToGrid w:val="0"/>
      <w:sz w:val="24"/>
      <w:u w:val="single"/>
      <w:lang w:val="es-ES" w:eastAsia="es-ES"/>
    </w:rPr>
  </w:style>
  <w:style w:type="paragraph" w:customStyle="1" w:styleId="BalloonText1">
    <w:name w:val="Balloon Text1"/>
    <w:basedOn w:val="Normal"/>
    <w:semiHidden/>
    <w:rsid w:val="00A15E63"/>
    <w:pPr>
      <w:jc w:val="both"/>
    </w:pPr>
    <w:rPr>
      <w:rFonts w:ascii="Tahoma" w:eastAsia="SimSun" w:hAnsi="Tahoma" w:cs="Tahoma"/>
      <w:sz w:val="16"/>
      <w:szCs w:val="16"/>
      <w:lang w:val="es-AR" w:eastAsia="en-US"/>
    </w:rPr>
  </w:style>
  <w:style w:type="paragraph" w:styleId="ndice2">
    <w:name w:val="index 2"/>
    <w:basedOn w:val="Normal"/>
    <w:next w:val="Normal"/>
    <w:autoRedefine/>
    <w:semiHidden/>
    <w:rsid w:val="003D4DD7"/>
    <w:pPr>
      <w:ind w:left="400" w:hanging="200"/>
    </w:pPr>
    <w:rPr>
      <w:rFonts w:ascii="Times New Roman" w:hAnsi="Times New Roman"/>
      <w:lang w:val="es-ES_tradnl" w:eastAsia="es-ES"/>
    </w:rPr>
  </w:style>
  <w:style w:type="paragraph" w:styleId="ndice3">
    <w:name w:val="index 3"/>
    <w:basedOn w:val="Normal"/>
    <w:next w:val="Normal"/>
    <w:autoRedefine/>
    <w:semiHidden/>
    <w:rsid w:val="003D4DD7"/>
    <w:pPr>
      <w:ind w:left="600" w:hanging="200"/>
    </w:pPr>
    <w:rPr>
      <w:rFonts w:ascii="Times New Roman" w:hAnsi="Times New Roman"/>
      <w:lang w:val="es-ES_tradnl" w:eastAsia="es-ES"/>
    </w:rPr>
  </w:style>
  <w:style w:type="paragraph" w:styleId="ndice4">
    <w:name w:val="index 4"/>
    <w:basedOn w:val="Normal"/>
    <w:next w:val="Normal"/>
    <w:autoRedefine/>
    <w:semiHidden/>
    <w:rsid w:val="003D4DD7"/>
    <w:pPr>
      <w:ind w:left="800" w:hanging="200"/>
    </w:pPr>
    <w:rPr>
      <w:rFonts w:ascii="Times New Roman" w:hAnsi="Times New Roman"/>
      <w:lang w:val="es-ES_tradnl" w:eastAsia="es-ES"/>
    </w:rPr>
  </w:style>
  <w:style w:type="paragraph" w:styleId="ndice7">
    <w:name w:val="index 7"/>
    <w:basedOn w:val="Normal"/>
    <w:next w:val="Normal"/>
    <w:autoRedefine/>
    <w:semiHidden/>
    <w:rsid w:val="003D4DD7"/>
    <w:pPr>
      <w:ind w:left="1400" w:hanging="200"/>
    </w:pPr>
    <w:rPr>
      <w:rFonts w:ascii="Times New Roman" w:hAnsi="Times New Roman"/>
      <w:lang w:val="es-ES_tradnl" w:eastAsia="es-ES"/>
    </w:rPr>
  </w:style>
  <w:style w:type="paragraph" w:styleId="Ttulodendice">
    <w:name w:val="index heading"/>
    <w:basedOn w:val="Normal"/>
    <w:next w:val="ndice1"/>
    <w:semiHidden/>
    <w:rsid w:val="003D4DD7"/>
    <w:rPr>
      <w:rFonts w:ascii="Times New Roman" w:hAnsi="Times New Roman"/>
      <w:lang w:val="es-ES_tradnl" w:eastAsia="es-ES"/>
    </w:rPr>
  </w:style>
  <w:style w:type="paragraph" w:styleId="Descripcin">
    <w:name w:val="caption"/>
    <w:basedOn w:val="Normal"/>
    <w:next w:val="Normal"/>
    <w:qFormat/>
    <w:rsid w:val="003D4DD7"/>
    <w:pPr>
      <w:spacing w:before="120" w:after="120"/>
    </w:pPr>
    <w:rPr>
      <w:rFonts w:ascii="Times New Roman" w:hAnsi="Times New Roman"/>
      <w:b/>
      <w:lang w:val="es-ES_tradnl" w:eastAsia="es-ES"/>
    </w:rPr>
  </w:style>
  <w:style w:type="table" w:styleId="Tablaconcuadrcula">
    <w:name w:val="Table Grid"/>
    <w:basedOn w:val="Tablanormal"/>
    <w:uiPriority w:val="59"/>
    <w:rsid w:val="003016A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uiPriority w:val="99"/>
    <w:rsid w:val="00177FCC"/>
    <w:rPr>
      <w:rFonts w:ascii="Arial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 500 kV ET Río Diamante - Coronel Charlone</vt:lpstr>
      <vt:lpstr>CARÁTULA PARA ESPECIFICACIONES TECNICAS</vt:lpstr>
    </vt:vector>
  </TitlesOfParts>
  <Manager>ENTE CONTRATANTE</Manager>
  <Company>CAF - UESTY</Company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 500 kV ET Río Diamante - Coronel Charlone</dc:title>
  <dc:subject>Anexo X: Estudio de Impacto Ambiental</dc:subject>
  <dc:creator>ESIN</dc:creator>
  <cp:keywords/>
  <dc:description>Sección X c: Campos Electromagnéticos_x000d_
Rev 03 corregido por (ao) el 31/08/2018</dc:description>
  <cp:lastModifiedBy>Alfredo Otero</cp:lastModifiedBy>
  <cp:revision>4</cp:revision>
  <cp:lastPrinted>2017-08-18T19:29:00Z</cp:lastPrinted>
  <dcterms:created xsi:type="dcterms:W3CDTF">2018-09-20T22:30:00Z</dcterms:created>
  <dcterms:modified xsi:type="dcterms:W3CDTF">2018-09-21T13:20:00Z</dcterms:modified>
</cp:coreProperties>
</file>