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6D" w:rsidRPr="00D766FA" w:rsidRDefault="006C2E6D" w:rsidP="006C2E6D">
      <w:pPr>
        <w:spacing w:after="0"/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6C2E6D" w:rsidRPr="00D766FA" w:rsidRDefault="006C2E6D" w:rsidP="006C2E6D">
      <w:pPr>
        <w:spacing w:after="0"/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6C2E6D" w:rsidRDefault="006C2E6D" w:rsidP="006C2E6D">
      <w:pPr>
        <w:spacing w:after="0"/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6C2E6D" w:rsidRDefault="006C2E6D" w:rsidP="006C2E6D">
      <w:pPr>
        <w:spacing w:after="0"/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6C2E6D" w:rsidRPr="00D766FA" w:rsidRDefault="006C2E6D" w:rsidP="006C2E6D">
      <w:pPr>
        <w:spacing w:after="0"/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6C2E6D" w:rsidRPr="00D766FA" w:rsidRDefault="006C2E6D" w:rsidP="006C2E6D">
      <w:pPr>
        <w:spacing w:after="0"/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6C2E6D" w:rsidRPr="006C2E6D" w:rsidRDefault="006C2E6D" w:rsidP="006C2E6D">
      <w:pPr>
        <w:spacing w:after="0"/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6C2E6D" w:rsidRPr="006C2E6D" w:rsidRDefault="006C2E6D" w:rsidP="006C2E6D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6C2E6D">
        <w:rPr>
          <w:rFonts w:ascii="Times New Roman" w:hAnsi="Times New Roman"/>
          <w:b/>
          <w:sz w:val="40"/>
          <w:szCs w:val="40"/>
        </w:rPr>
        <w:t>PPP Transmisión Eléctrica</w:t>
      </w:r>
    </w:p>
    <w:p w:rsidR="006C2E6D" w:rsidRPr="006C2E6D" w:rsidRDefault="006C2E6D" w:rsidP="006C2E6D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2E6D">
        <w:rPr>
          <w:rFonts w:ascii="Times New Roman" w:hAnsi="Times New Roman"/>
          <w:b/>
          <w:sz w:val="36"/>
          <w:szCs w:val="36"/>
        </w:rPr>
        <w:t xml:space="preserve">Línea de Extra Alta Tensión en 500 </w:t>
      </w:r>
      <w:proofErr w:type="spellStart"/>
      <w:r w:rsidRPr="006C2E6D">
        <w:rPr>
          <w:rFonts w:ascii="Times New Roman" w:hAnsi="Times New Roman"/>
          <w:b/>
          <w:sz w:val="36"/>
          <w:szCs w:val="36"/>
        </w:rPr>
        <w:t>kV</w:t>
      </w:r>
      <w:proofErr w:type="spellEnd"/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2E6D">
        <w:rPr>
          <w:rFonts w:ascii="Times New Roman" w:hAnsi="Times New Roman"/>
          <w:b/>
          <w:sz w:val="36"/>
          <w:szCs w:val="36"/>
        </w:rPr>
        <w:t xml:space="preserve">E.T. Río Diamante - Nueva E.T. </w:t>
      </w:r>
      <w:proofErr w:type="spellStart"/>
      <w:r w:rsidRPr="006C2E6D">
        <w:rPr>
          <w:rFonts w:ascii="Times New Roman" w:hAnsi="Times New Roman"/>
          <w:b/>
          <w:sz w:val="36"/>
          <w:szCs w:val="36"/>
        </w:rPr>
        <w:t>Charlone</w:t>
      </w:r>
      <w:proofErr w:type="spellEnd"/>
      <w:r w:rsidRPr="006C2E6D">
        <w:rPr>
          <w:rFonts w:ascii="Times New Roman" w:hAnsi="Times New Roman"/>
          <w:b/>
          <w:sz w:val="36"/>
          <w:szCs w:val="36"/>
        </w:rPr>
        <w:t>,</w:t>
      </w: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2E6D">
        <w:rPr>
          <w:rFonts w:ascii="Times New Roman" w:hAnsi="Times New Roman"/>
          <w:b/>
          <w:sz w:val="36"/>
          <w:szCs w:val="36"/>
        </w:rPr>
        <w:t>Estaciones Transformadoras y</w:t>
      </w: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2E6D">
        <w:rPr>
          <w:rFonts w:ascii="Times New Roman" w:hAnsi="Times New Roman"/>
          <w:b/>
          <w:sz w:val="36"/>
          <w:szCs w:val="36"/>
        </w:rPr>
        <w:t xml:space="preserve">Obras Complementarias en 132 </w:t>
      </w:r>
      <w:proofErr w:type="spellStart"/>
      <w:r w:rsidRPr="006C2E6D">
        <w:rPr>
          <w:rFonts w:ascii="Times New Roman" w:hAnsi="Times New Roman"/>
          <w:b/>
          <w:sz w:val="36"/>
          <w:szCs w:val="36"/>
        </w:rPr>
        <w:t>kV</w:t>
      </w:r>
      <w:proofErr w:type="spellEnd"/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2E6D">
        <w:rPr>
          <w:rFonts w:ascii="Times New Roman" w:hAnsi="Times New Roman"/>
          <w:b/>
          <w:sz w:val="36"/>
          <w:szCs w:val="36"/>
        </w:rPr>
        <w:t>Pliego de Bases y Condiciones</w:t>
      </w:r>
    </w:p>
    <w:p w:rsidR="006C2E6D" w:rsidRDefault="006C2E6D" w:rsidP="006C2E6D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C2E6D" w:rsidRDefault="006C2E6D" w:rsidP="006C2E6D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C2E6D" w:rsidRPr="006C2E6D" w:rsidRDefault="006C2E6D" w:rsidP="006C2E6D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99381A" w:rsidRPr="00060BE2" w:rsidTr="00834070">
        <w:trPr>
          <w:trHeight w:val="1040"/>
        </w:trPr>
        <w:tc>
          <w:tcPr>
            <w:tcW w:w="9089" w:type="dxa"/>
            <w:shd w:val="clear" w:color="auto" w:fill="auto"/>
          </w:tcPr>
          <w:p w:rsidR="0099381A" w:rsidRPr="00813E20" w:rsidRDefault="0099381A" w:rsidP="0099381A">
            <w:pPr>
              <w:spacing w:before="120" w:after="0" w:line="360" w:lineRule="auto"/>
              <w:ind w:righ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3E20">
              <w:rPr>
                <w:rFonts w:ascii="Arial" w:hAnsi="Arial" w:cs="Arial"/>
                <w:b/>
                <w:sz w:val="24"/>
                <w:szCs w:val="24"/>
              </w:rPr>
              <w:t>ANEXO VII</w:t>
            </w:r>
          </w:p>
          <w:p w:rsidR="0099381A" w:rsidRPr="00813E20" w:rsidRDefault="0099381A" w:rsidP="0099381A">
            <w:pPr>
              <w:spacing w:before="120" w:line="360" w:lineRule="auto"/>
              <w:ind w:righ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3E20">
              <w:rPr>
                <w:rFonts w:ascii="Arial" w:hAnsi="Arial" w:cs="Arial"/>
                <w:b/>
                <w:sz w:val="24"/>
                <w:szCs w:val="24"/>
              </w:rPr>
              <w:t>SISTEMAS DE AUTOMATIZACION, CONTROL Y COMUNICACIONES</w:t>
            </w:r>
          </w:p>
          <w:p w:rsidR="0099381A" w:rsidRPr="00813E20" w:rsidRDefault="0099381A" w:rsidP="0099381A">
            <w:pPr>
              <w:spacing w:before="120" w:after="0" w:line="360" w:lineRule="auto"/>
              <w:ind w:righ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3E20">
              <w:rPr>
                <w:rFonts w:ascii="Arial" w:hAnsi="Arial" w:cs="Arial"/>
                <w:b/>
                <w:sz w:val="24"/>
                <w:szCs w:val="24"/>
              </w:rPr>
              <w:t>SECCION VII. h</w:t>
            </w:r>
          </w:p>
          <w:p w:rsidR="0099381A" w:rsidRPr="00966792" w:rsidRDefault="0099381A" w:rsidP="0099381A">
            <w:pPr>
              <w:spacing w:before="120" w:after="0" w:line="360" w:lineRule="auto"/>
              <w:ind w:right="142"/>
              <w:jc w:val="center"/>
              <w:rPr>
                <w:rFonts w:ascii="Arial Bold" w:hAnsi="Arial Bold" w:cs="Arial"/>
                <w:b/>
                <w:i/>
                <w:caps/>
              </w:rPr>
            </w:pPr>
            <w:r w:rsidRPr="00813E20">
              <w:rPr>
                <w:rFonts w:ascii="Arial" w:hAnsi="Arial" w:cs="Arial"/>
                <w:b/>
                <w:caps/>
                <w:sz w:val="24"/>
                <w:szCs w:val="24"/>
              </w:rPr>
              <w:t>PLAN DE CALIDAD</w:t>
            </w:r>
          </w:p>
        </w:tc>
      </w:tr>
    </w:tbl>
    <w:p w:rsidR="0099381A" w:rsidRPr="00966792" w:rsidRDefault="0099381A" w:rsidP="006C2E6D">
      <w:pPr>
        <w:tabs>
          <w:tab w:val="left" w:pos="1820"/>
        </w:tabs>
        <w:spacing w:after="0"/>
        <w:ind w:left="142" w:right="158"/>
        <w:jc w:val="center"/>
        <w:rPr>
          <w:rFonts w:cs="Arial"/>
          <w:b/>
          <w:szCs w:val="24"/>
        </w:rPr>
      </w:pPr>
    </w:p>
    <w:p w:rsidR="0099381A" w:rsidRDefault="0099381A" w:rsidP="006C2E6D">
      <w:pPr>
        <w:spacing w:after="0"/>
        <w:ind w:left="142" w:right="158"/>
        <w:jc w:val="center"/>
        <w:rPr>
          <w:rFonts w:cs="Arial"/>
          <w:b/>
          <w:szCs w:val="24"/>
        </w:rPr>
      </w:pPr>
    </w:p>
    <w:p w:rsidR="00813E20" w:rsidRPr="00966792" w:rsidRDefault="00813E20" w:rsidP="006C2E6D">
      <w:pPr>
        <w:spacing w:after="0"/>
        <w:ind w:left="142" w:right="158"/>
        <w:jc w:val="center"/>
        <w:rPr>
          <w:rFonts w:cs="Arial"/>
          <w:b/>
          <w:szCs w:val="24"/>
        </w:rPr>
      </w:pPr>
    </w:p>
    <w:p w:rsidR="0099381A" w:rsidRPr="00966792" w:rsidRDefault="0099381A" w:rsidP="006C2E6D">
      <w:pPr>
        <w:spacing w:after="0"/>
        <w:ind w:left="142" w:right="158"/>
        <w:jc w:val="center"/>
        <w:rPr>
          <w:rFonts w:cs="Arial"/>
          <w:b/>
          <w:szCs w:val="24"/>
        </w:rPr>
      </w:pPr>
    </w:p>
    <w:p w:rsidR="004120DB" w:rsidRPr="00A92A73" w:rsidRDefault="0099381A" w:rsidP="004120DB">
      <w:pPr>
        <w:tabs>
          <w:tab w:val="left" w:pos="5180"/>
        </w:tabs>
        <w:ind w:right="158"/>
        <w:rPr>
          <w:b/>
        </w:rPr>
      </w:pPr>
      <w:r>
        <w:rPr>
          <w:b/>
        </w:rPr>
        <w:br w:type="page"/>
      </w:r>
    </w:p>
    <w:p w:rsidR="008756E3" w:rsidRPr="008756E3" w:rsidRDefault="008756E3" w:rsidP="008756E3">
      <w:pPr>
        <w:widowControl w:val="0"/>
        <w:autoSpaceDE w:val="0"/>
        <w:autoSpaceDN w:val="0"/>
        <w:adjustRightInd w:val="0"/>
        <w:spacing w:line="233" w:lineRule="exact"/>
        <w:ind w:right="-20"/>
        <w:jc w:val="center"/>
        <w:rPr>
          <w:rFonts w:ascii="Arial" w:hAnsi="Arial" w:cs="Arial"/>
          <w:lang w:val="es-ES"/>
        </w:rPr>
      </w:pPr>
      <w:r w:rsidRPr="008756E3">
        <w:rPr>
          <w:rFonts w:ascii="Arial" w:hAnsi="Arial" w:cs="Arial"/>
          <w:b/>
          <w:bCs/>
          <w:spacing w:val="1"/>
          <w:u w:val="thick"/>
          <w:lang w:val="es-ES"/>
        </w:rPr>
        <w:lastRenderedPageBreak/>
        <w:t>I</w:t>
      </w:r>
      <w:r w:rsidRPr="008756E3">
        <w:rPr>
          <w:rFonts w:ascii="Arial" w:hAnsi="Arial" w:cs="Arial"/>
          <w:b/>
          <w:bCs/>
          <w:u w:val="thick"/>
          <w:lang w:val="es-ES"/>
        </w:rPr>
        <w:t>NDICE</w:t>
      </w:r>
    </w:p>
    <w:p w:rsidR="008756E3" w:rsidRPr="004E120E" w:rsidRDefault="008756E3" w:rsidP="008756E3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cs="Arial"/>
          <w:lang w:val="es-ES"/>
        </w:rPr>
      </w:pPr>
    </w:p>
    <w:p w:rsidR="008756E3" w:rsidRPr="004E120E" w:rsidRDefault="008756E3" w:rsidP="008756E3">
      <w:pPr>
        <w:widowControl w:val="0"/>
        <w:autoSpaceDE w:val="0"/>
        <w:autoSpaceDN w:val="0"/>
        <w:adjustRightInd w:val="0"/>
        <w:spacing w:before="4" w:line="220" w:lineRule="exact"/>
        <w:ind w:right="-20"/>
        <w:rPr>
          <w:rFonts w:cs="Arial"/>
          <w:lang w:val="es-ES"/>
        </w:rPr>
      </w:pPr>
    </w:p>
    <w:p w:rsidR="008756E3" w:rsidRDefault="008756E3" w:rsidP="008756E3">
      <w:pPr>
        <w:pStyle w:val="Sangradetextonormal"/>
        <w:rPr>
          <w:rFonts w:ascii="Arial" w:hAnsi="Arial"/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379"/>
        <w:gridCol w:w="659"/>
      </w:tblGrid>
      <w:tr w:rsidR="001207EB" w:rsidRPr="001207EB" w:rsidTr="001207EB">
        <w:tc>
          <w:tcPr>
            <w:tcW w:w="992" w:type="dxa"/>
            <w:shd w:val="pct10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  <w:lang w:val="es-AR"/>
              </w:rPr>
            </w:pPr>
            <w:r w:rsidRPr="001207EB">
              <w:rPr>
                <w:rFonts w:ascii="Arial" w:hAnsi="Arial"/>
                <w:b/>
                <w:bCs/>
                <w:lang w:val="es-AR"/>
              </w:rPr>
              <w:t>ITEM</w:t>
            </w:r>
          </w:p>
        </w:tc>
        <w:tc>
          <w:tcPr>
            <w:tcW w:w="6379" w:type="dxa"/>
            <w:shd w:val="pct10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  <w:lang w:val="es-AR"/>
              </w:rPr>
            </w:pPr>
            <w:r w:rsidRPr="001207EB">
              <w:rPr>
                <w:rFonts w:ascii="Arial" w:hAnsi="Arial"/>
                <w:b/>
                <w:bCs/>
                <w:lang w:val="es-AR"/>
              </w:rPr>
              <w:t>DESCRIPCION</w:t>
            </w:r>
          </w:p>
        </w:tc>
        <w:tc>
          <w:tcPr>
            <w:tcW w:w="659" w:type="dxa"/>
            <w:shd w:val="pct10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</w:rPr>
            </w:pPr>
            <w:r w:rsidRPr="001207EB">
              <w:rPr>
                <w:rFonts w:ascii="Arial" w:hAnsi="Arial"/>
                <w:b/>
                <w:bCs/>
              </w:rPr>
              <w:t>Pg.</w:t>
            </w:r>
          </w:p>
        </w:tc>
      </w:tr>
      <w:tr w:rsidR="001207EB" w:rsidRPr="001207EB" w:rsidTr="001207EB">
        <w:tc>
          <w:tcPr>
            <w:tcW w:w="992" w:type="dxa"/>
            <w:shd w:val="clear" w:color="auto" w:fill="auto"/>
            <w:vAlign w:val="center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1207EB">
              <w:rPr>
                <w:rFonts w:ascii="Arial" w:hAnsi="Arial"/>
                <w:bCs/>
                <w:lang w:val="es-AR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1207EB">
              <w:rPr>
                <w:rFonts w:ascii="Arial" w:hAnsi="Arial"/>
                <w:bCs/>
                <w:lang w:val="es-AR"/>
              </w:rPr>
              <w:t>REQUISITOS A CUMPLIR POR LOS OFERENTES PARA LA PRESENTACIÓN DE LAS OFERTAS</w:t>
            </w:r>
          </w:p>
        </w:tc>
        <w:tc>
          <w:tcPr>
            <w:tcW w:w="65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</w:rPr>
              <w:t>3</w:t>
            </w:r>
          </w:p>
        </w:tc>
      </w:tr>
      <w:tr w:rsidR="001207EB" w:rsidRPr="001207EB" w:rsidTr="001207EB">
        <w:tc>
          <w:tcPr>
            <w:tcW w:w="992" w:type="dxa"/>
            <w:shd w:val="clear" w:color="auto" w:fill="auto"/>
            <w:vAlign w:val="center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1207EB">
              <w:rPr>
                <w:rFonts w:ascii="Arial" w:hAnsi="Arial"/>
                <w:bCs/>
                <w:lang w:val="es-AR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1207EB">
              <w:rPr>
                <w:rFonts w:ascii="Arial" w:hAnsi="Arial"/>
                <w:bCs/>
                <w:lang w:val="es-AR"/>
              </w:rPr>
              <w:t>REQUISITOS A CUMPLIR POR EL CONTRATISTA</w:t>
            </w:r>
            <w:r w:rsidR="00F2751E">
              <w:rPr>
                <w:rFonts w:ascii="Arial" w:hAnsi="Arial"/>
                <w:bCs/>
                <w:lang w:val="es-AR"/>
              </w:rPr>
              <w:t xml:space="preserve"> PPP</w:t>
            </w:r>
          </w:p>
        </w:tc>
        <w:tc>
          <w:tcPr>
            <w:tcW w:w="65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</w:rPr>
              <w:t>3</w:t>
            </w:r>
          </w:p>
        </w:tc>
      </w:tr>
      <w:tr w:rsidR="001207EB" w:rsidRPr="001207EB" w:rsidTr="001207EB">
        <w:tc>
          <w:tcPr>
            <w:tcW w:w="992" w:type="dxa"/>
            <w:shd w:val="clear" w:color="auto" w:fill="auto"/>
            <w:vAlign w:val="center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1207EB">
              <w:rPr>
                <w:rFonts w:ascii="Arial" w:hAnsi="Arial"/>
                <w:bCs/>
                <w:lang w:val="es-AR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1207EB">
              <w:rPr>
                <w:rFonts w:ascii="Arial" w:hAnsi="Arial"/>
                <w:bCs/>
                <w:lang w:val="es-AR"/>
              </w:rPr>
              <w:t>REQUISITOS A CUMPLIR POR LOS PROVEEDORES DEL CONTRATISTA</w:t>
            </w:r>
            <w:r w:rsidR="00F2751E">
              <w:rPr>
                <w:rFonts w:ascii="Arial" w:hAnsi="Arial"/>
                <w:bCs/>
                <w:lang w:val="es-AR"/>
              </w:rPr>
              <w:t xml:space="preserve"> PPP</w:t>
            </w:r>
          </w:p>
        </w:tc>
        <w:tc>
          <w:tcPr>
            <w:tcW w:w="65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</w:rPr>
              <w:t>4</w:t>
            </w:r>
          </w:p>
        </w:tc>
      </w:tr>
      <w:tr w:rsidR="001207EB" w:rsidRPr="001207EB" w:rsidTr="001207EB">
        <w:tc>
          <w:tcPr>
            <w:tcW w:w="992" w:type="dxa"/>
            <w:shd w:val="clear" w:color="auto" w:fill="auto"/>
            <w:vAlign w:val="center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n-GB"/>
              </w:rPr>
            </w:pPr>
            <w:r w:rsidRPr="001207EB">
              <w:rPr>
                <w:rFonts w:ascii="Arial" w:hAnsi="Arial"/>
                <w:bCs/>
                <w:lang w:val="en-GB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  <w:lang w:val="en-GB"/>
              </w:rPr>
              <w:t>GESTIÓN AMBIENTAL</w:t>
            </w:r>
          </w:p>
        </w:tc>
        <w:tc>
          <w:tcPr>
            <w:tcW w:w="65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</w:rPr>
              <w:t>4</w:t>
            </w:r>
          </w:p>
        </w:tc>
      </w:tr>
      <w:tr w:rsidR="001207EB" w:rsidRPr="001207EB" w:rsidTr="001207EB">
        <w:tc>
          <w:tcPr>
            <w:tcW w:w="992" w:type="dxa"/>
            <w:shd w:val="clear" w:color="auto" w:fill="auto"/>
            <w:vAlign w:val="center"/>
          </w:tcPr>
          <w:p w:rsidR="008756E3" w:rsidRPr="001207EB" w:rsidRDefault="008756E3" w:rsidP="001207EB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n-GB"/>
              </w:rPr>
            </w:pPr>
            <w:r w:rsidRPr="001207EB">
              <w:rPr>
                <w:rFonts w:ascii="Arial" w:hAnsi="Arial"/>
                <w:bCs/>
                <w:lang w:val="en-GB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  <w:lang w:val="en-GB"/>
              </w:rPr>
              <w:t>SEGURIDAD Y SALUD OCUPACIONAL</w:t>
            </w:r>
          </w:p>
        </w:tc>
        <w:tc>
          <w:tcPr>
            <w:tcW w:w="659" w:type="dxa"/>
            <w:shd w:val="clear" w:color="auto" w:fill="auto"/>
          </w:tcPr>
          <w:p w:rsidR="008756E3" w:rsidRPr="001207EB" w:rsidRDefault="008756E3" w:rsidP="001207EB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1207EB">
              <w:rPr>
                <w:rFonts w:ascii="Arial" w:hAnsi="Arial"/>
                <w:bCs/>
              </w:rPr>
              <w:t>4</w:t>
            </w:r>
          </w:p>
        </w:tc>
      </w:tr>
    </w:tbl>
    <w:p w:rsidR="008756E3" w:rsidRPr="00493224" w:rsidRDefault="008756E3" w:rsidP="008756E3">
      <w:pPr>
        <w:pStyle w:val="Sangradetextonormal"/>
        <w:ind w:left="2268"/>
        <w:rPr>
          <w:rFonts w:ascii="Arial" w:hAnsi="Arial"/>
          <w:bCs/>
        </w:rPr>
      </w:pPr>
    </w:p>
    <w:p w:rsidR="008756E3" w:rsidRDefault="008756E3" w:rsidP="008756E3">
      <w:pPr>
        <w:pStyle w:val="Sangradetextonormal"/>
        <w:ind w:left="187" w:firstLine="0"/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8756E3" w:rsidRPr="009F5C26" w:rsidRDefault="008756E3" w:rsidP="009F5C26">
      <w:pPr>
        <w:pStyle w:val="Sangradetextonormal"/>
        <w:ind w:left="187" w:firstLine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/>
          <w:b/>
        </w:rPr>
        <w:br w:type="page"/>
      </w:r>
    </w:p>
    <w:p w:rsidR="008756E3" w:rsidRPr="009F5C26" w:rsidRDefault="008756E3" w:rsidP="009F5C26">
      <w:pPr>
        <w:pStyle w:val="Ttulo1"/>
        <w:keepNext w:val="0"/>
        <w:numPr>
          <w:ilvl w:val="0"/>
          <w:numId w:val="3"/>
        </w:numPr>
        <w:spacing w:before="0" w:after="120" w:line="240" w:lineRule="auto"/>
        <w:ind w:left="425" w:hanging="357"/>
        <w:rPr>
          <w:rFonts w:ascii="Arial" w:hAnsi="Arial" w:cs="Arial"/>
          <w:sz w:val="22"/>
          <w:szCs w:val="22"/>
        </w:rPr>
      </w:pPr>
      <w:bookmarkStart w:id="0" w:name="_Toc482793976"/>
      <w:r w:rsidRPr="009F5C26">
        <w:rPr>
          <w:rFonts w:ascii="Arial" w:hAnsi="Arial" w:cs="Arial"/>
          <w:sz w:val="22"/>
          <w:szCs w:val="22"/>
        </w:rPr>
        <w:lastRenderedPageBreak/>
        <w:t>REQUISITOS A CUMPLIR POR LOS OFERENTES PARA LA PRESENTACIÓN DE LAS OFERTAS.</w:t>
      </w:r>
      <w:bookmarkEnd w:id="0"/>
    </w:p>
    <w:p w:rsidR="008756E3" w:rsidRPr="009F5C26" w:rsidRDefault="008756E3" w:rsidP="008756E3">
      <w:pPr>
        <w:spacing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El Oferente deberá tener actualizado el Sistema de Gestión de la Calidad con certificado aprobado y emitido por Organismo Acreditado en la República Argentina que verifique la certificación bajo la Norma ISO 9001:2008 vigente y válida hasta el mes de septiembre de 2018 y desde ese mes y año rige la Norma ISO 9001:2015.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La certificación exigida significa que el Oferente cuenta con un Sistema de Gestión de la Calidad apto para la presente Obra y que le permita asegurar la calidad de sus suministros, prestaciones y servicios desde la firma del contrato </w:t>
      </w:r>
      <w:r w:rsidR="00F2751E" w:rsidRPr="009F5C26">
        <w:rPr>
          <w:rFonts w:ascii="Arial" w:hAnsi="Arial" w:cs="Arial"/>
        </w:rPr>
        <w:t xml:space="preserve">PPP </w:t>
      </w:r>
      <w:r w:rsidRPr="009F5C26">
        <w:rPr>
          <w:rFonts w:ascii="Arial" w:hAnsi="Arial" w:cs="Arial"/>
        </w:rPr>
        <w:t>hasta la finalización del periodo de operación y mantenimiento, pasando por todas las etapas de la obra.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Debe declarar los alcances de la Política de Calidad que asignará al Contrato </w:t>
      </w:r>
      <w:r w:rsidR="00F2751E" w:rsidRPr="009F5C26">
        <w:rPr>
          <w:rFonts w:ascii="Arial" w:hAnsi="Arial" w:cs="Arial"/>
        </w:rPr>
        <w:t xml:space="preserve">PPP </w:t>
      </w:r>
      <w:r w:rsidRPr="009F5C26">
        <w:rPr>
          <w:rFonts w:ascii="Arial" w:hAnsi="Arial" w:cs="Arial"/>
        </w:rPr>
        <w:t>en caso de resultar adjudicatario, y cómo Gestionará la Calidad, incluyendo en la Oferta el Plan de Calidad y presentando el organigrama con definición de tareas e identificación del personal responsable.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Este Plan de Calidad contendrá referencias al conjunto de Procedimientos e Instrucciones de Trabajo que lo complementen. El </w:t>
      </w:r>
      <w:r w:rsidR="00F2751E" w:rsidRPr="009F5C26">
        <w:rPr>
          <w:rFonts w:ascii="Arial" w:hAnsi="Arial" w:cs="Arial"/>
        </w:rPr>
        <w:t>ENTE CONTRATANTE</w:t>
      </w:r>
      <w:r w:rsidRPr="009F5C26">
        <w:rPr>
          <w:rFonts w:ascii="Arial" w:hAnsi="Arial" w:cs="Arial"/>
        </w:rPr>
        <w:t xml:space="preserve"> evaluará el conjunto de documentos presentados a fin de establecer el alcance, grado de desarrollo y profundidad de los aspectos tecnológicos, necesarios para satisfacer las exigencias de las normas, códigos y especificaciones abarcadas en el presente Pliego para la Ingeniería, Fabricación de componentes, Abastecimiento de materiales de instalación y consumo, Construcción y Montaje, Verificaciones intermedias y finales, todo ello tendiente a asegurar el buen funcionamiento, y durabilidad de los componentes provistos e instalados, a fin de facilitar la operación y mantenimiento posteriores.</w:t>
      </w:r>
    </w:p>
    <w:p w:rsidR="008756E3" w:rsidRPr="009F5C26" w:rsidRDefault="008756E3" w:rsidP="009F5C26">
      <w:pPr>
        <w:spacing w:before="120" w:after="120" w:line="240" w:lineRule="auto"/>
        <w:jc w:val="both"/>
        <w:rPr>
          <w:rFonts w:cs="Arial"/>
        </w:rPr>
      </w:pPr>
      <w:r w:rsidRPr="009F5C26">
        <w:rPr>
          <w:rFonts w:ascii="Arial" w:hAnsi="Arial" w:cs="Arial"/>
        </w:rPr>
        <w:t>El Oferente declarará explícitamente que para el eventual caso que existan Subcontratistas de Obra Civil y/o Montaje Electromecánico, éstos adoptarán sin restricciones y como propio el Plan de Calidad a aplicar en la Obra, siendo el CONTRATISTA</w:t>
      </w:r>
      <w:r w:rsidR="00F2751E" w:rsidRPr="009F5C26">
        <w:rPr>
          <w:rFonts w:ascii="Arial" w:hAnsi="Arial" w:cs="Arial"/>
        </w:rPr>
        <w:t xml:space="preserve"> PPP</w:t>
      </w:r>
      <w:r w:rsidRPr="009F5C26">
        <w:rPr>
          <w:rFonts w:ascii="Arial" w:hAnsi="Arial" w:cs="Arial"/>
        </w:rPr>
        <w:t xml:space="preserve"> único responsable de las actividades desarrolladas por dichos Subcontratistas.</w:t>
      </w:r>
    </w:p>
    <w:p w:rsidR="008756E3" w:rsidRPr="009F5C26" w:rsidRDefault="008756E3" w:rsidP="009F5C26">
      <w:pPr>
        <w:pStyle w:val="Ttulo1"/>
        <w:keepNext w:val="0"/>
        <w:numPr>
          <w:ilvl w:val="0"/>
          <w:numId w:val="3"/>
        </w:numPr>
        <w:spacing w:before="0" w:after="120" w:line="240" w:lineRule="auto"/>
        <w:ind w:left="425" w:hanging="357"/>
        <w:rPr>
          <w:rFonts w:ascii="Arial" w:hAnsi="Arial" w:cs="Arial"/>
          <w:sz w:val="22"/>
          <w:szCs w:val="22"/>
        </w:rPr>
      </w:pPr>
      <w:bookmarkStart w:id="1" w:name="_Toc482793977"/>
      <w:r w:rsidRPr="009F5C26">
        <w:rPr>
          <w:rFonts w:ascii="Arial" w:hAnsi="Arial" w:cs="Arial"/>
          <w:sz w:val="22"/>
          <w:szCs w:val="22"/>
        </w:rPr>
        <w:t>REQUISITOS A CUMPLIR POR EL CONTRATISTA</w:t>
      </w:r>
      <w:bookmarkEnd w:id="1"/>
      <w:r w:rsidR="00F2751E" w:rsidRPr="009F5C26">
        <w:rPr>
          <w:rFonts w:ascii="Arial" w:hAnsi="Arial" w:cs="Arial"/>
          <w:sz w:val="22"/>
          <w:szCs w:val="22"/>
        </w:rPr>
        <w:t xml:space="preserve"> PPP</w:t>
      </w:r>
    </w:p>
    <w:p w:rsidR="008756E3" w:rsidRPr="009F5C26" w:rsidRDefault="008756E3" w:rsidP="008756E3">
      <w:pPr>
        <w:spacing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El Contratista </w:t>
      </w:r>
      <w:r w:rsidR="00F2751E" w:rsidRPr="009F5C26">
        <w:rPr>
          <w:rFonts w:ascii="Arial" w:hAnsi="Arial" w:cs="Arial"/>
        </w:rPr>
        <w:t xml:space="preserve">PPP </w:t>
      </w:r>
      <w:r w:rsidRPr="009F5C26">
        <w:rPr>
          <w:rFonts w:ascii="Arial" w:hAnsi="Arial" w:cs="Arial"/>
        </w:rPr>
        <w:t>incluirá en la Oferta la Declaración de los Objetivos de Calidad y el Manual de Calidad donde se especificará el Sistema de Gestión de la Calidad a aplicar en la presente Obra Eléctrica.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Con la finalidad de asegurar la calidad de las prestaciones, provisiones y servicios, presentará, dentro del Plan de Calidad los Procedimientos e Instrucciones de Trabajo que deberán contener obligatoriamente todas las recomendaciones y requerimientos contenidos en el presente Pliego. 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Los Procedimientos e Instrucciones de Trabajo arriba consignados serán presentados a la aprobación del </w:t>
      </w:r>
      <w:r w:rsidR="00F2751E" w:rsidRPr="009F5C26">
        <w:rPr>
          <w:rFonts w:ascii="Arial" w:hAnsi="Arial" w:cs="Arial"/>
        </w:rPr>
        <w:t>ENTE CONTRATANTE</w:t>
      </w:r>
      <w:r w:rsidRPr="009F5C26">
        <w:rPr>
          <w:rFonts w:ascii="Arial" w:hAnsi="Arial" w:cs="Arial"/>
        </w:rPr>
        <w:t xml:space="preserve"> con sesenta (60) días de antelación respecto de la iniciación de cualquier proceso productivo.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El Elenco de la Documentación de Calidad deberá ser presentado al inicio de las actividades en la Obra.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Asimismo, el Plan de Calidad contendrá los modelos de formularios o registros a ser completados durante la ejecución de los trabajos. La información contenida en los mismos deberá asegurar la trazabilidad de las tareas de producción y control ejecutadas, identificando al mismo tiempo a los responsables de la producción y del control de la calidad intervinientes.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lastRenderedPageBreak/>
        <w:t>Para todos los materiales, incluidos los utilizados en las obras civiles, se deberá asegurar la trazabilidad de todos los componentes fabricados o suministrados, a partir de la materia prima y hasta su ubicación definitiva en esta obra eléctrica, es decir que a partir de la individualización de un determinado piquete, vano o ET, sea posible rastrear el origen de todos los componentes identificando los números de remesa con los que ingresaron a la obra.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Igual criterio se adoptará para los componentes de los hormigones de las fundaciones, ya sean prefabricados o elaborados </w:t>
      </w:r>
      <w:r w:rsidRPr="009F5C26">
        <w:rPr>
          <w:rFonts w:ascii="Arial" w:hAnsi="Arial" w:cs="Arial"/>
          <w:i/>
        </w:rPr>
        <w:t>“in situ”.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Dentro del método de trabajo a desarrollar se dará un especial tratamiento a la actividad de detección y registro de No Conformidades, Acciones Correctivas y Preventivas. Tratamiento necesario para asegurar el cumplimiento de los requerimientos de Calidad del Pliego.</w:t>
      </w:r>
    </w:p>
    <w:p w:rsidR="008756E3" w:rsidRPr="009F5C26" w:rsidRDefault="008756E3" w:rsidP="009F5C26">
      <w:pPr>
        <w:spacing w:before="120" w:after="120" w:line="240" w:lineRule="auto"/>
        <w:jc w:val="both"/>
        <w:rPr>
          <w:rFonts w:cs="Arial"/>
        </w:rPr>
      </w:pPr>
      <w:r w:rsidRPr="009F5C26">
        <w:rPr>
          <w:rFonts w:ascii="Arial" w:hAnsi="Arial" w:cs="Arial"/>
        </w:rPr>
        <w:t>El personal que  realice tareas en la Obra deberá estar calificado para efectuar las mismas.</w:t>
      </w:r>
    </w:p>
    <w:p w:rsidR="008756E3" w:rsidRPr="009F5C26" w:rsidRDefault="008756E3" w:rsidP="009F5C26">
      <w:pPr>
        <w:pStyle w:val="Ttulo1"/>
        <w:keepNext w:val="0"/>
        <w:numPr>
          <w:ilvl w:val="0"/>
          <w:numId w:val="3"/>
        </w:numPr>
        <w:spacing w:before="0" w:after="120" w:line="240" w:lineRule="auto"/>
        <w:ind w:left="425" w:hanging="357"/>
        <w:rPr>
          <w:rFonts w:ascii="Arial" w:hAnsi="Arial" w:cs="Arial"/>
          <w:sz w:val="22"/>
          <w:szCs w:val="22"/>
        </w:rPr>
      </w:pPr>
      <w:bookmarkStart w:id="2" w:name="_Toc482793978"/>
      <w:r w:rsidRPr="009F5C26">
        <w:rPr>
          <w:rFonts w:ascii="Arial" w:hAnsi="Arial" w:cs="Arial"/>
          <w:sz w:val="22"/>
          <w:szCs w:val="22"/>
        </w:rPr>
        <w:t>REQUISITOS A CUMPLIR POR LOS PROVEEDORES DEL CONTRATISTA</w:t>
      </w:r>
      <w:bookmarkEnd w:id="2"/>
      <w:r w:rsidR="00F2751E" w:rsidRPr="009F5C26">
        <w:rPr>
          <w:rFonts w:ascii="Arial" w:hAnsi="Arial" w:cs="Arial"/>
          <w:sz w:val="22"/>
          <w:szCs w:val="22"/>
        </w:rPr>
        <w:t xml:space="preserve"> PPP</w:t>
      </w:r>
    </w:p>
    <w:p w:rsidR="008756E3" w:rsidRPr="009F5C26" w:rsidRDefault="008756E3" w:rsidP="008756E3">
      <w:pPr>
        <w:spacing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Todos los proveedores de equipos y materiales deberán estar certificados según ISO 9001:2008 o la versión de la ISO 9001:2015. Si no tuvieran actualizada la Certificación deberán presentar evidencias objetivas que están tramitándola.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Emisión de los Manuales de Calidad, Planes de Inspección y Ensayos, Cronograma de Fabricación, Procedimientos e Instructivos de Trabajo que serán presentados por el Contratista</w:t>
      </w:r>
      <w:r w:rsidR="00F2751E" w:rsidRPr="009F5C26">
        <w:rPr>
          <w:rFonts w:ascii="Arial" w:hAnsi="Arial" w:cs="Arial"/>
        </w:rPr>
        <w:t xml:space="preserve"> PPP</w:t>
      </w:r>
      <w:r w:rsidRPr="009F5C26">
        <w:rPr>
          <w:rFonts w:ascii="Arial" w:hAnsi="Arial" w:cs="Arial"/>
        </w:rPr>
        <w:t xml:space="preserve"> al </w:t>
      </w:r>
      <w:r w:rsidR="00F2751E" w:rsidRPr="009F5C26">
        <w:rPr>
          <w:rFonts w:ascii="Arial" w:hAnsi="Arial" w:cs="Arial"/>
        </w:rPr>
        <w:t>ENTE CONTRATANTE</w:t>
      </w:r>
      <w:r w:rsidRPr="009F5C26">
        <w:rPr>
          <w:rFonts w:ascii="Arial" w:hAnsi="Arial" w:cs="Arial"/>
        </w:rPr>
        <w:t xml:space="preserve"> para su análisis y aprobación.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Ídem para las modificaciones o revisiones posteriores,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Esta documentación forma parte del Sistema de Gestión de la Calidad del Proveedor para las distintas tareas productivas, ensayos de rutina en los procesos, control y ensayos finales, ensayos de remesa, controles y registros para asegurar la calidad de la provisión.</w:t>
      </w:r>
    </w:p>
    <w:p w:rsidR="008756E3" w:rsidRPr="009F5C26" w:rsidRDefault="008756E3" w:rsidP="009F5C26">
      <w:pPr>
        <w:spacing w:before="120" w:after="120" w:line="240" w:lineRule="auto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Cada proveedor deberá presentar, para su aprobación 30 días antes de iniciar la fabricación del producto, un procedimiento escrito donde detallará las actividades, responsables y registros que aseguren la trazabilidad requerida.</w:t>
      </w:r>
    </w:p>
    <w:p w:rsidR="008756E3" w:rsidRPr="009F5C26" w:rsidRDefault="008756E3" w:rsidP="009F5C26">
      <w:pPr>
        <w:pStyle w:val="Ttulo1"/>
        <w:keepNext w:val="0"/>
        <w:numPr>
          <w:ilvl w:val="0"/>
          <w:numId w:val="3"/>
        </w:numPr>
        <w:spacing w:before="0" w:after="120" w:line="240" w:lineRule="auto"/>
        <w:ind w:left="425" w:hanging="357"/>
        <w:rPr>
          <w:rFonts w:ascii="Arial" w:hAnsi="Arial" w:cs="Arial"/>
          <w:sz w:val="22"/>
          <w:szCs w:val="22"/>
        </w:rPr>
      </w:pPr>
      <w:bookmarkStart w:id="3" w:name="_Toc482793979"/>
      <w:r w:rsidRPr="009F5C26">
        <w:rPr>
          <w:rFonts w:ascii="Arial" w:hAnsi="Arial" w:cs="Arial"/>
          <w:sz w:val="22"/>
          <w:szCs w:val="22"/>
        </w:rPr>
        <w:t>GESTIÓN AMBIENTAL</w:t>
      </w:r>
      <w:bookmarkEnd w:id="3"/>
    </w:p>
    <w:p w:rsidR="008756E3" w:rsidRPr="009F5C26" w:rsidRDefault="008756E3" w:rsidP="008756E3">
      <w:pPr>
        <w:spacing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El Oferente deberá contar con un Sistema de Gestión Ambiental según los requisitos de la Norma ISO 14001, con certificado aprobado y emitido por organismo acreditado en la República Argentina que verifique la certificación.</w:t>
      </w:r>
    </w:p>
    <w:p w:rsidR="008756E3" w:rsidRPr="009F5C26" w:rsidRDefault="008756E3" w:rsidP="009F5C26">
      <w:pPr>
        <w:spacing w:before="120" w:after="120" w:line="240" w:lineRule="auto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Deberá dar cumplimiento a lo establecido en el Estudio de Impacto Ambiental y Anexos complementarios y los lineamientos establecidos para el Plan de Gestión Ambiental.</w:t>
      </w:r>
    </w:p>
    <w:p w:rsidR="008756E3" w:rsidRPr="009F5C26" w:rsidRDefault="008756E3" w:rsidP="009F5C26">
      <w:pPr>
        <w:pStyle w:val="Ttulo1"/>
        <w:keepNext w:val="0"/>
        <w:numPr>
          <w:ilvl w:val="0"/>
          <w:numId w:val="3"/>
        </w:numPr>
        <w:spacing w:before="0" w:after="120" w:line="240" w:lineRule="auto"/>
        <w:ind w:left="425" w:hanging="357"/>
        <w:rPr>
          <w:rFonts w:ascii="Arial" w:hAnsi="Arial" w:cs="Arial"/>
          <w:sz w:val="22"/>
          <w:szCs w:val="22"/>
        </w:rPr>
      </w:pPr>
      <w:bookmarkStart w:id="4" w:name="_Toc482793980"/>
      <w:r w:rsidRPr="009F5C26">
        <w:rPr>
          <w:rFonts w:ascii="Arial" w:hAnsi="Arial" w:cs="Arial"/>
          <w:sz w:val="22"/>
          <w:szCs w:val="22"/>
        </w:rPr>
        <w:t>SEGURIDAD Y SALUD OCUPACIONAL</w:t>
      </w:r>
      <w:bookmarkEnd w:id="4"/>
    </w:p>
    <w:p w:rsidR="008756E3" w:rsidRPr="009F5C26" w:rsidRDefault="008756E3" w:rsidP="008756E3">
      <w:pPr>
        <w:spacing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>El Oferente deberá contar con un Sistema de Seguridad y Salud Ocupacional según los requisitos de la Norma OHSAS 18001 / IRAM 3800, con certificado aprobado y emitido por organismo acreditado en la República Argentina que verifique la certificación.</w:t>
      </w:r>
    </w:p>
    <w:p w:rsidR="008756E3" w:rsidRPr="009F5C26" w:rsidRDefault="008756E3" w:rsidP="008756E3">
      <w:pPr>
        <w:spacing w:before="120" w:after="0"/>
        <w:jc w:val="both"/>
        <w:rPr>
          <w:rFonts w:ascii="Arial" w:hAnsi="Arial" w:cs="Arial"/>
        </w:rPr>
      </w:pPr>
      <w:r w:rsidRPr="009F5C26">
        <w:rPr>
          <w:rFonts w:ascii="Arial" w:hAnsi="Arial" w:cs="Arial"/>
        </w:rPr>
        <w:t xml:space="preserve">A nivel nacional deberá darse cumplimiento al Decreto </w:t>
      </w:r>
      <w:r w:rsidR="007A32DF">
        <w:rPr>
          <w:rFonts w:ascii="Arial" w:hAnsi="Arial" w:cs="Arial"/>
        </w:rPr>
        <w:t xml:space="preserve">Nº </w:t>
      </w:r>
      <w:r w:rsidRPr="009F5C26">
        <w:rPr>
          <w:rFonts w:ascii="Arial" w:hAnsi="Arial" w:cs="Arial"/>
        </w:rPr>
        <w:t xml:space="preserve">911/96 complementario de la </w:t>
      </w:r>
      <w:r w:rsidR="007A32DF" w:rsidRPr="009F5C26">
        <w:rPr>
          <w:rFonts w:ascii="Arial" w:hAnsi="Arial" w:cs="Arial"/>
        </w:rPr>
        <w:t xml:space="preserve">Ley </w:t>
      </w:r>
      <w:r w:rsidR="007A32DF">
        <w:rPr>
          <w:rFonts w:ascii="Arial" w:hAnsi="Arial" w:cs="Arial"/>
        </w:rPr>
        <w:t xml:space="preserve">Nº </w:t>
      </w:r>
      <w:r w:rsidRPr="009F5C26">
        <w:rPr>
          <w:rFonts w:ascii="Arial" w:hAnsi="Arial" w:cs="Arial"/>
        </w:rPr>
        <w:t>19</w:t>
      </w:r>
      <w:r w:rsidR="007A32DF">
        <w:rPr>
          <w:rFonts w:ascii="Arial" w:hAnsi="Arial" w:cs="Arial"/>
        </w:rPr>
        <w:t>.</w:t>
      </w:r>
      <w:r w:rsidRPr="009F5C26">
        <w:rPr>
          <w:rFonts w:ascii="Arial" w:hAnsi="Arial" w:cs="Arial"/>
        </w:rPr>
        <w:t xml:space="preserve">587 y Decreto </w:t>
      </w:r>
      <w:r w:rsidR="007A32DF">
        <w:rPr>
          <w:rFonts w:ascii="Arial" w:hAnsi="Arial" w:cs="Arial"/>
        </w:rPr>
        <w:t xml:space="preserve">Nº </w:t>
      </w:r>
      <w:bookmarkStart w:id="5" w:name="_GoBack"/>
      <w:bookmarkEnd w:id="5"/>
      <w:r w:rsidRPr="009F5C26">
        <w:rPr>
          <w:rFonts w:ascii="Arial" w:hAnsi="Arial" w:cs="Arial"/>
        </w:rPr>
        <w:t>351/79 reglamentario para la industria de la Construcción.</w:t>
      </w:r>
    </w:p>
    <w:p w:rsidR="008756E3" w:rsidRPr="009F5C26" w:rsidRDefault="008756E3" w:rsidP="008756E3">
      <w:pPr>
        <w:spacing w:after="0"/>
        <w:jc w:val="both"/>
        <w:rPr>
          <w:rFonts w:ascii="Arial" w:hAnsi="Arial" w:cs="Arial"/>
        </w:rPr>
      </w:pPr>
    </w:p>
    <w:sectPr w:rsidR="008756E3" w:rsidRPr="009F5C26" w:rsidSect="00813E2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701" w:right="907" w:bottom="1134" w:left="1701" w:header="68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B69" w:rsidRDefault="00A63B69">
      <w:pPr>
        <w:spacing w:after="0" w:line="240" w:lineRule="auto"/>
      </w:pPr>
      <w:r>
        <w:separator/>
      </w:r>
    </w:p>
  </w:endnote>
  <w:endnote w:type="continuationSeparator" w:id="0">
    <w:p w:rsidR="00A63B69" w:rsidRDefault="00A6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DCE" w:rsidRPr="00FD0B92" w:rsidRDefault="00560DCE" w:rsidP="00560DCE">
    <w:pPr>
      <w:spacing w:before="120"/>
      <w:rPr>
        <w:rFonts w:ascii="Arial" w:hAnsi="Arial" w:cs="Arial"/>
        <w:i/>
        <w:sz w:val="18"/>
        <w:szCs w:val="18"/>
        <w:lang w:val="es-ES"/>
      </w:rPr>
    </w:pPr>
    <w:r w:rsidRPr="00FD0B92">
      <w:rPr>
        <w:rFonts w:ascii="Arial" w:hAnsi="Arial" w:cs="Arial"/>
        <w:i/>
        <w:sz w:val="18"/>
        <w:szCs w:val="18"/>
        <w:lang w:val="es-ES"/>
      </w:rPr>
      <w:t>RD-CH (</w:t>
    </w:r>
    <w:proofErr w:type="spellStart"/>
    <w:r w:rsidRPr="00FD0B92">
      <w:rPr>
        <w:rFonts w:ascii="Arial" w:hAnsi="Arial" w:cs="Arial"/>
        <w:i/>
        <w:sz w:val="18"/>
        <w:szCs w:val="18"/>
        <w:lang w:val="es-ES"/>
      </w:rPr>
      <w:t>PB</w:t>
    </w:r>
    <w:r w:rsidR="00FD0B92" w:rsidRPr="00FD0B92">
      <w:rPr>
        <w:rFonts w:ascii="Arial" w:hAnsi="Arial" w:cs="Arial"/>
        <w:i/>
        <w:sz w:val="18"/>
        <w:szCs w:val="18"/>
        <w:lang w:val="es-ES"/>
      </w:rPr>
      <w:t>y</w:t>
    </w:r>
    <w:r w:rsidRPr="00FD0B92">
      <w:rPr>
        <w:rFonts w:ascii="Arial" w:hAnsi="Arial" w:cs="Arial"/>
        <w:i/>
        <w:sz w:val="18"/>
        <w:szCs w:val="18"/>
        <w:lang w:val="es-ES"/>
      </w:rPr>
      <w:t>C</w:t>
    </w:r>
    <w:proofErr w:type="spellEnd"/>
    <w:r w:rsidR="00FD0B92" w:rsidRPr="00FD0B92">
      <w:rPr>
        <w:rFonts w:ascii="Arial" w:hAnsi="Arial" w:cs="Arial"/>
        <w:i/>
        <w:sz w:val="18"/>
        <w:szCs w:val="18"/>
        <w:lang w:val="es-ES"/>
      </w:rPr>
      <w:t xml:space="preserve"> - PPP</w:t>
    </w:r>
    <w:r w:rsidRPr="00FD0B92">
      <w:rPr>
        <w:rFonts w:ascii="Arial" w:hAnsi="Arial" w:cs="Arial"/>
        <w:i/>
        <w:sz w:val="18"/>
        <w:szCs w:val="18"/>
        <w:lang w:val="es-ES"/>
      </w:rPr>
      <w:t>) - Sección VII</w:t>
    </w:r>
    <w:r w:rsidR="00FD0B92" w:rsidRPr="00FD0B92">
      <w:rPr>
        <w:rFonts w:ascii="Arial" w:hAnsi="Arial" w:cs="Arial"/>
        <w:i/>
        <w:sz w:val="18"/>
        <w:szCs w:val="18"/>
        <w:lang w:val="es-ES"/>
      </w:rPr>
      <w:t xml:space="preserve"> </w:t>
    </w:r>
    <w:r w:rsidR="00FE68EF" w:rsidRPr="00FD0B92">
      <w:rPr>
        <w:rFonts w:ascii="Arial" w:hAnsi="Arial" w:cs="Arial"/>
        <w:i/>
        <w:sz w:val="18"/>
        <w:szCs w:val="18"/>
        <w:lang w:val="es-ES"/>
      </w:rPr>
      <w:t xml:space="preserve">h </w:t>
    </w:r>
    <w:proofErr w:type="spellStart"/>
    <w:r w:rsidR="00FD0B92" w:rsidRPr="00FD0B92">
      <w:rPr>
        <w:rFonts w:ascii="Arial" w:hAnsi="Arial" w:cs="Arial"/>
        <w:i/>
        <w:sz w:val="18"/>
        <w:szCs w:val="18"/>
        <w:lang w:val="es-ES"/>
      </w:rPr>
      <w:t>R</w:t>
    </w:r>
    <w:r w:rsidR="00FE68EF" w:rsidRPr="00FD0B92">
      <w:rPr>
        <w:rFonts w:ascii="Arial" w:hAnsi="Arial" w:cs="Arial"/>
        <w:i/>
        <w:sz w:val="18"/>
        <w:szCs w:val="18"/>
        <w:lang w:val="es-ES"/>
      </w:rPr>
      <w:t>ev</w:t>
    </w:r>
    <w:proofErr w:type="spellEnd"/>
    <w:r w:rsidR="00FE68EF" w:rsidRPr="00FD0B92">
      <w:rPr>
        <w:rFonts w:ascii="Arial" w:hAnsi="Arial" w:cs="Arial"/>
        <w:i/>
        <w:sz w:val="18"/>
        <w:szCs w:val="18"/>
        <w:lang w:val="es-ES"/>
      </w:rPr>
      <w:t xml:space="preserve"> </w:t>
    </w:r>
    <w:r w:rsidR="00FD0B92" w:rsidRPr="00FD0B92">
      <w:rPr>
        <w:rFonts w:ascii="Arial" w:hAnsi="Arial" w:cs="Arial"/>
        <w:i/>
        <w:sz w:val="18"/>
        <w:szCs w:val="18"/>
        <w:lang w:val="es-ES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DB" w:rsidRDefault="004120DB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B69" w:rsidRDefault="00A63B69">
      <w:pPr>
        <w:spacing w:after="0" w:line="240" w:lineRule="auto"/>
      </w:pPr>
      <w:r>
        <w:separator/>
      </w:r>
    </w:p>
  </w:footnote>
  <w:footnote w:type="continuationSeparator" w:id="0">
    <w:p w:rsidR="00A63B69" w:rsidRDefault="00A63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D5" w:rsidRDefault="002619D5">
    <w:pPr>
      <w:pStyle w:val="Encabezado"/>
    </w:pPr>
  </w:p>
  <w:tbl>
    <w:tblPr>
      <w:tblW w:w="949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5"/>
      <w:gridCol w:w="4678"/>
      <w:gridCol w:w="851"/>
      <w:gridCol w:w="1134"/>
    </w:tblGrid>
    <w:tr w:rsidR="002619D5" w:rsidRPr="00534AEB" w:rsidTr="006C2E6D">
      <w:tc>
        <w:tcPr>
          <w:tcW w:w="283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6C2E6D" w:rsidP="006C2E6D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66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C2E6D" w:rsidRPr="00BE09F1" w:rsidRDefault="006C2E6D" w:rsidP="006C2E6D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619D5" w:rsidRPr="00534AEB" w:rsidRDefault="006C2E6D" w:rsidP="006C2E6D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</w:p>
      </w:tc>
    </w:tr>
    <w:tr w:rsidR="002619D5" w:rsidRPr="00534AEB" w:rsidTr="006C2E6D">
      <w:tc>
        <w:tcPr>
          <w:tcW w:w="28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rPr>
              <w:sz w:val="18"/>
              <w:szCs w:val="18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FD0B92" w:rsidP="002619D5">
          <w:pPr>
            <w:pStyle w:val="Encabezado"/>
            <w:rPr>
              <w:sz w:val="18"/>
              <w:szCs w:val="18"/>
              <w:lang w:val="es-AR"/>
            </w:rPr>
          </w:pPr>
          <w:r>
            <w:rPr>
              <w:lang w:val="es-AR"/>
            </w:rPr>
            <w:t>Anexo VII: Sistemas de Automatización, Control y Comunicaciones de las EE.TT.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pStyle w:val="Encabezado"/>
            <w:rPr>
              <w:sz w:val="18"/>
              <w:szCs w:val="18"/>
              <w:lang w:val="es-AR"/>
            </w:rPr>
          </w:pPr>
          <w:r w:rsidRPr="00534AEB">
            <w:rPr>
              <w:sz w:val="18"/>
              <w:szCs w:val="18"/>
              <w:lang w:val="es-AR"/>
            </w:rPr>
            <w:t>Rev.: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6C2E6D">
          <w:pPr>
            <w:pStyle w:val="Encabezado"/>
            <w:rPr>
              <w:sz w:val="18"/>
              <w:szCs w:val="18"/>
              <w:lang w:val="es-AR"/>
            </w:rPr>
          </w:pPr>
          <w:r w:rsidRPr="00534AEB">
            <w:rPr>
              <w:sz w:val="18"/>
              <w:szCs w:val="18"/>
              <w:lang w:val="es-AR"/>
            </w:rPr>
            <w:t>0</w:t>
          </w:r>
          <w:r w:rsidR="006C2E6D">
            <w:rPr>
              <w:sz w:val="18"/>
              <w:szCs w:val="18"/>
              <w:lang w:val="es-AR"/>
            </w:rPr>
            <w:t>3</w:t>
          </w:r>
        </w:p>
      </w:tc>
    </w:tr>
    <w:tr w:rsidR="002619D5" w:rsidRPr="00534AEB" w:rsidTr="006C2E6D">
      <w:tc>
        <w:tcPr>
          <w:tcW w:w="28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rPr>
              <w:sz w:val="18"/>
              <w:szCs w:val="18"/>
            </w:rPr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9F5C26">
          <w:pPr>
            <w:pStyle w:val="Encabezado"/>
            <w:rPr>
              <w:sz w:val="18"/>
              <w:szCs w:val="18"/>
              <w:lang w:val="es-AR"/>
            </w:rPr>
          </w:pPr>
          <w:r w:rsidRPr="00534AEB">
            <w:rPr>
              <w:sz w:val="18"/>
              <w:szCs w:val="18"/>
              <w:lang w:val="es-AR"/>
            </w:rPr>
            <w:t>Título: Sección VII</w:t>
          </w:r>
          <w:r w:rsidR="009F5C26">
            <w:rPr>
              <w:sz w:val="18"/>
              <w:szCs w:val="18"/>
              <w:lang w:val="es-AR"/>
            </w:rPr>
            <w:t xml:space="preserve"> </w:t>
          </w:r>
          <w:r>
            <w:rPr>
              <w:sz w:val="18"/>
              <w:szCs w:val="18"/>
              <w:lang w:val="es-AR"/>
            </w:rPr>
            <w:t>h</w:t>
          </w:r>
          <w:r w:rsidR="009F5C26">
            <w:rPr>
              <w:sz w:val="18"/>
              <w:szCs w:val="18"/>
              <w:lang w:val="es-AR"/>
            </w:rPr>
            <w:t>:</w:t>
          </w:r>
          <w:r w:rsidRPr="00534AEB">
            <w:rPr>
              <w:sz w:val="18"/>
              <w:szCs w:val="18"/>
              <w:lang w:val="es-AR"/>
            </w:rPr>
            <w:t xml:space="preserve"> </w:t>
          </w:r>
          <w:r>
            <w:rPr>
              <w:sz w:val="18"/>
              <w:szCs w:val="18"/>
              <w:lang w:val="es-AR"/>
            </w:rPr>
            <w:t>PLAN DE CALIDAD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pStyle w:val="Encabezado"/>
            <w:rPr>
              <w:sz w:val="18"/>
              <w:szCs w:val="18"/>
              <w:lang w:val="es-AR"/>
            </w:rPr>
          </w:pPr>
          <w:r w:rsidRPr="00534AEB">
            <w:rPr>
              <w:sz w:val="18"/>
              <w:szCs w:val="18"/>
              <w:lang w:val="es-AR"/>
            </w:rPr>
            <w:t>Fecha: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6C2E6D" w:rsidP="006C2E6D">
          <w:pPr>
            <w:pStyle w:val="Encabezado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2619D5" w:rsidRPr="00534AEB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2619D5" w:rsidRPr="00534AEB" w:rsidTr="006C2E6D">
      <w:tc>
        <w:tcPr>
          <w:tcW w:w="28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rPr>
              <w:sz w:val="18"/>
              <w:szCs w:val="18"/>
            </w:rPr>
          </w:pPr>
        </w:p>
      </w:tc>
      <w:tc>
        <w:tcPr>
          <w:tcW w:w="467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2619D5">
          <w:pPr>
            <w:pStyle w:val="Encabezado"/>
            <w:rPr>
              <w:sz w:val="18"/>
              <w:szCs w:val="18"/>
              <w:lang w:val="es-AR"/>
            </w:rPr>
          </w:pPr>
          <w:r w:rsidRPr="00534AEB">
            <w:rPr>
              <w:sz w:val="18"/>
              <w:szCs w:val="18"/>
              <w:lang w:val="es-AR"/>
            </w:rPr>
            <w:t>Hoja: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619D5" w:rsidRPr="00534AEB" w:rsidRDefault="002619D5" w:rsidP="006C2E6D">
          <w:pPr>
            <w:pStyle w:val="Encabezado"/>
            <w:rPr>
              <w:sz w:val="18"/>
              <w:szCs w:val="18"/>
              <w:lang w:val="es-AR"/>
            </w:rPr>
          </w:pPr>
          <w:r w:rsidRPr="00534AEB">
            <w:rPr>
              <w:sz w:val="18"/>
              <w:szCs w:val="18"/>
              <w:lang w:val="es-AR"/>
            </w:rPr>
            <w:fldChar w:fldCharType="begin"/>
          </w:r>
          <w:r w:rsidRPr="00534AEB">
            <w:rPr>
              <w:sz w:val="18"/>
              <w:szCs w:val="18"/>
              <w:lang w:val="es-AR"/>
            </w:rPr>
            <w:instrText xml:space="preserve"> PAGE   \* MERGEFORMAT </w:instrText>
          </w:r>
          <w:r w:rsidRPr="00534AEB">
            <w:rPr>
              <w:sz w:val="18"/>
              <w:szCs w:val="18"/>
              <w:lang w:val="es-AR"/>
            </w:rPr>
            <w:fldChar w:fldCharType="separate"/>
          </w:r>
          <w:r w:rsidR="007A32DF">
            <w:rPr>
              <w:noProof/>
              <w:sz w:val="18"/>
              <w:szCs w:val="18"/>
              <w:lang w:val="es-AR"/>
            </w:rPr>
            <w:t>4</w:t>
          </w:r>
          <w:r w:rsidRPr="00534AEB">
            <w:rPr>
              <w:noProof/>
              <w:sz w:val="18"/>
              <w:szCs w:val="18"/>
              <w:lang w:val="es-AR"/>
            </w:rPr>
            <w:fldChar w:fldCharType="end"/>
          </w:r>
          <w:r w:rsidRPr="00534AEB">
            <w:rPr>
              <w:noProof/>
              <w:sz w:val="18"/>
              <w:szCs w:val="18"/>
              <w:lang w:val="es-AR"/>
            </w:rPr>
            <w:t>/</w:t>
          </w:r>
          <w:r w:rsidRPr="00534AEB">
            <w:rPr>
              <w:rStyle w:val="Nmerodepgina"/>
              <w:sz w:val="18"/>
              <w:szCs w:val="18"/>
            </w:rPr>
            <w:fldChar w:fldCharType="begin"/>
          </w:r>
          <w:r w:rsidRPr="00534AEB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534AEB">
            <w:rPr>
              <w:rStyle w:val="Nmerodepgina"/>
              <w:sz w:val="18"/>
              <w:szCs w:val="18"/>
            </w:rPr>
            <w:fldChar w:fldCharType="separate"/>
          </w:r>
          <w:r w:rsidR="007A32DF">
            <w:rPr>
              <w:rStyle w:val="Nmerodepgina"/>
              <w:noProof/>
              <w:sz w:val="18"/>
              <w:szCs w:val="18"/>
              <w:lang w:val="es-ES"/>
            </w:rPr>
            <w:t>4</w:t>
          </w:r>
          <w:r w:rsidRPr="00534AEB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4120DB" w:rsidRPr="002619D5" w:rsidRDefault="004120DB" w:rsidP="002619D5">
    <w:pPr>
      <w:ind w:right="-81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E20" w:rsidRPr="003C179E" w:rsidRDefault="00813E20" w:rsidP="00813E20">
    <w:pPr>
      <w:pStyle w:val="Encabezado"/>
      <w:pBdr>
        <w:top w:val="single" w:sz="6" w:space="1" w:color="7F7F7F" w:themeColor="text1" w:themeTint="80"/>
      </w:pBdr>
      <w:ind w:right="85"/>
      <w:jc w:val="right"/>
    </w:pPr>
    <w:r>
      <w:rPr>
        <w:noProof/>
        <w:lang w:val="es-AR"/>
      </w:rPr>
      <w:drawing>
        <wp:inline distT="0" distB="0" distL="0" distR="0" wp14:anchorId="01F36871" wp14:editId="71FA5CF6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481A"/>
    <w:multiLevelType w:val="hybridMultilevel"/>
    <w:tmpl w:val="6FF0ABD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65E67"/>
    <w:multiLevelType w:val="hybridMultilevel"/>
    <w:tmpl w:val="9B1626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A3E11"/>
    <w:multiLevelType w:val="hybridMultilevel"/>
    <w:tmpl w:val="C6F88E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DB"/>
    <w:rsid w:val="00040705"/>
    <w:rsid w:val="00067746"/>
    <w:rsid w:val="00086D1C"/>
    <w:rsid w:val="001207EB"/>
    <w:rsid w:val="001413A8"/>
    <w:rsid w:val="002619D5"/>
    <w:rsid w:val="003C76B6"/>
    <w:rsid w:val="004120DB"/>
    <w:rsid w:val="00560DCE"/>
    <w:rsid w:val="00677078"/>
    <w:rsid w:val="006C2E6D"/>
    <w:rsid w:val="006C3E3A"/>
    <w:rsid w:val="007A32DF"/>
    <w:rsid w:val="00813E20"/>
    <w:rsid w:val="00834070"/>
    <w:rsid w:val="008756E3"/>
    <w:rsid w:val="0099381A"/>
    <w:rsid w:val="009B4345"/>
    <w:rsid w:val="009F5C26"/>
    <w:rsid w:val="00A32B37"/>
    <w:rsid w:val="00A63B69"/>
    <w:rsid w:val="00B97355"/>
    <w:rsid w:val="00BE426E"/>
    <w:rsid w:val="00C31D6C"/>
    <w:rsid w:val="00C51BA1"/>
    <w:rsid w:val="00E16E71"/>
    <w:rsid w:val="00F2751E"/>
    <w:rsid w:val="00FD0B92"/>
    <w:rsid w:val="00F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D9994D-8405-4C94-B07B-B5915099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756E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tulo2">
    <w:name w:val="heading 2"/>
    <w:aliases w:val="s2,Sub2,s2"/>
    <w:basedOn w:val="Normal"/>
    <w:next w:val="Normal"/>
    <w:link w:val="Ttulo2Car"/>
    <w:qFormat/>
    <w:rsid w:val="004120DB"/>
    <w:pPr>
      <w:spacing w:before="120" w:after="0" w:line="240" w:lineRule="auto"/>
      <w:outlineLvl w:val="1"/>
    </w:pPr>
    <w:rPr>
      <w:rFonts w:ascii="Arial" w:eastAsia="Times New Roman" w:hAnsi="Arial"/>
      <w:b/>
      <w:sz w:val="24"/>
      <w:szCs w:val="20"/>
      <w:lang w:val="en-GB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aliases w:val="s2 Car,Sub2 Car,s2"/>
    <w:link w:val="Ttulo2"/>
    <w:rsid w:val="004120DB"/>
    <w:rPr>
      <w:rFonts w:ascii="Arial" w:eastAsia="Times New Roman" w:hAnsi="Arial"/>
      <w:b/>
      <w:sz w:val="24"/>
      <w:lang w:val="en-GB"/>
    </w:rPr>
  </w:style>
  <w:style w:type="paragraph" w:styleId="Encabezado">
    <w:name w:val="header"/>
    <w:basedOn w:val="Normal"/>
    <w:link w:val="EncabezadoCar"/>
    <w:uiPriority w:val="99"/>
    <w:rsid w:val="004120DB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4120DB"/>
    <w:rPr>
      <w:rFonts w:ascii="Arial" w:eastAsia="Times New Roman" w:hAnsi="Arial"/>
      <w:lang w:val="en-GB"/>
    </w:rPr>
  </w:style>
  <w:style w:type="paragraph" w:styleId="Piedepgina">
    <w:name w:val="footer"/>
    <w:basedOn w:val="Normal"/>
    <w:link w:val="PiedepginaCar"/>
    <w:semiHidden/>
    <w:rsid w:val="004120DB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/>
      <w:szCs w:val="20"/>
      <w:lang w:eastAsia="es-ES"/>
    </w:rPr>
  </w:style>
  <w:style w:type="character" w:customStyle="1" w:styleId="PiedepginaCar">
    <w:name w:val="Pie de página Car"/>
    <w:link w:val="Piedepgina"/>
    <w:semiHidden/>
    <w:rsid w:val="004120DB"/>
    <w:rPr>
      <w:rFonts w:ascii="Arial" w:eastAsia="Times New Roman" w:hAnsi="Arial"/>
      <w:sz w:val="22"/>
      <w:lang w:eastAsia="es-ES"/>
    </w:rPr>
  </w:style>
  <w:style w:type="paragraph" w:styleId="Sangradetextonormal">
    <w:name w:val="Body Text Indent"/>
    <w:basedOn w:val="Normal"/>
    <w:link w:val="SangradetextonormalCar"/>
    <w:semiHidden/>
    <w:rsid w:val="004120DB"/>
    <w:pPr>
      <w:spacing w:after="0" w:line="240" w:lineRule="auto"/>
      <w:ind w:left="2552" w:hanging="2268"/>
      <w:jc w:val="both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SangradetextonormalCar">
    <w:name w:val="Sangría de texto normal Car"/>
    <w:link w:val="Sangradetextonormal"/>
    <w:semiHidden/>
    <w:rsid w:val="004120DB"/>
    <w:rPr>
      <w:rFonts w:ascii="Times New Roman" w:eastAsia="Times New Roman" w:hAnsi="Times New Roman"/>
      <w:sz w:val="24"/>
      <w:lang w:val="es-ES_tradnl" w:eastAsia="es-ES"/>
    </w:rPr>
  </w:style>
  <w:style w:type="table" w:styleId="Tablaconcuadrcula">
    <w:name w:val="Table Grid"/>
    <w:basedOn w:val="Tablanormal"/>
    <w:uiPriority w:val="59"/>
    <w:rsid w:val="004120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semiHidden/>
    <w:rsid w:val="00BE426E"/>
  </w:style>
  <w:style w:type="character" w:customStyle="1" w:styleId="Ttulo1Car">
    <w:name w:val="Título 1 Car"/>
    <w:link w:val="Ttulo1"/>
    <w:uiPriority w:val="9"/>
    <w:rsid w:val="008756E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C2E6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C2E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1046</Words>
  <Characters>5759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/>
    </vt:vector>
  </TitlesOfParts>
  <Manager>ENTE CONTRATANTE</Manager>
  <Company>CAF - UESTY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VII: Sistemas de Automatización, control y comunicaciones</dc:subject>
  <dc:creator>Luis Lanzillota - UESTY</dc:creator>
  <cp:keywords/>
  <dc:description>Sección VII h: Plan de Calidad_x000d_
Rev 03 incorporó nueva carátula (ao) 23/08/2018</dc:description>
  <cp:lastModifiedBy>Alfredo Otero</cp:lastModifiedBy>
  <cp:revision>4</cp:revision>
  <dcterms:created xsi:type="dcterms:W3CDTF">2018-08-23T20:47:00Z</dcterms:created>
  <dcterms:modified xsi:type="dcterms:W3CDTF">2018-08-23T21:10:00Z</dcterms:modified>
</cp:coreProperties>
</file>