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61C05" w:rsidRPr="00121F8A" w:rsidRDefault="00061C05" w:rsidP="00061C05">
      <w:pPr>
        <w:spacing w:after="0" w:line="240" w:lineRule="auto"/>
        <w:ind w:left="2835"/>
        <w:jc w:val="right"/>
        <w:rPr>
          <w:rFonts w:ascii="Times New Roman" w:hAnsi="Times New Roman"/>
          <w:b/>
          <w:color w:val="000000"/>
          <w:sz w:val="32"/>
          <w:szCs w:val="32"/>
        </w:rPr>
      </w:pPr>
    </w:p>
    <w:p w:rsidR="00061C05" w:rsidRPr="00121F8A" w:rsidRDefault="00061C05" w:rsidP="00061C05">
      <w:pPr>
        <w:spacing w:after="0" w:line="240" w:lineRule="auto"/>
        <w:ind w:left="2835"/>
        <w:jc w:val="right"/>
        <w:rPr>
          <w:rFonts w:ascii="Times New Roman" w:hAnsi="Times New Roman"/>
          <w:b/>
          <w:color w:val="000000"/>
          <w:sz w:val="32"/>
          <w:szCs w:val="32"/>
        </w:rPr>
      </w:pPr>
    </w:p>
    <w:p w:rsidR="00061C05" w:rsidRPr="00121F8A" w:rsidRDefault="00061C05" w:rsidP="00061C05">
      <w:pPr>
        <w:spacing w:after="0" w:line="240" w:lineRule="auto"/>
        <w:ind w:left="2835"/>
        <w:jc w:val="right"/>
        <w:rPr>
          <w:rFonts w:ascii="Times New Roman" w:hAnsi="Times New Roman"/>
          <w:b/>
          <w:color w:val="000000"/>
          <w:sz w:val="32"/>
          <w:szCs w:val="32"/>
        </w:rPr>
      </w:pPr>
    </w:p>
    <w:p w:rsidR="00061C05" w:rsidRPr="00121F8A" w:rsidRDefault="00061C05" w:rsidP="00061C05">
      <w:pPr>
        <w:spacing w:after="0" w:line="240" w:lineRule="auto"/>
        <w:ind w:left="2835"/>
        <w:jc w:val="right"/>
        <w:rPr>
          <w:rFonts w:ascii="Times New Roman" w:hAnsi="Times New Roman"/>
          <w:b/>
          <w:color w:val="000000"/>
          <w:sz w:val="32"/>
          <w:szCs w:val="32"/>
        </w:rPr>
      </w:pPr>
    </w:p>
    <w:p w:rsidR="00061C05" w:rsidRPr="00121F8A" w:rsidRDefault="00061C05" w:rsidP="00061C05">
      <w:pPr>
        <w:spacing w:after="0" w:line="240" w:lineRule="auto"/>
        <w:ind w:left="2835"/>
        <w:jc w:val="right"/>
        <w:rPr>
          <w:rFonts w:ascii="Times New Roman" w:hAnsi="Times New Roman"/>
          <w:b/>
          <w:color w:val="000000"/>
          <w:sz w:val="32"/>
          <w:szCs w:val="32"/>
        </w:rPr>
      </w:pPr>
    </w:p>
    <w:p w:rsidR="00061C05" w:rsidRPr="00121F8A" w:rsidRDefault="00061C05" w:rsidP="00061C05">
      <w:pPr>
        <w:spacing w:after="0" w:line="240" w:lineRule="auto"/>
        <w:ind w:left="2835"/>
        <w:jc w:val="right"/>
        <w:rPr>
          <w:rFonts w:ascii="Times New Roman" w:hAnsi="Times New Roman"/>
          <w:b/>
          <w:color w:val="000000"/>
          <w:sz w:val="32"/>
          <w:szCs w:val="32"/>
        </w:rPr>
      </w:pPr>
    </w:p>
    <w:p w:rsidR="00061C05" w:rsidRPr="00121F8A" w:rsidRDefault="00061C05" w:rsidP="00061C05">
      <w:pPr>
        <w:spacing w:after="0" w:line="240" w:lineRule="auto"/>
        <w:ind w:left="2835"/>
        <w:jc w:val="right"/>
        <w:rPr>
          <w:rFonts w:ascii="Times New Roman" w:hAnsi="Times New Roman"/>
          <w:b/>
          <w:color w:val="000000"/>
          <w:sz w:val="32"/>
          <w:szCs w:val="32"/>
        </w:rPr>
      </w:pPr>
    </w:p>
    <w:p w:rsidR="00061C05" w:rsidRPr="00121F8A" w:rsidRDefault="00061C05" w:rsidP="00061C05">
      <w:pPr>
        <w:spacing w:after="0"/>
        <w:jc w:val="center"/>
        <w:rPr>
          <w:rFonts w:ascii="Times New Roman" w:hAnsi="Times New Roman"/>
          <w:b/>
          <w:sz w:val="40"/>
          <w:szCs w:val="40"/>
        </w:rPr>
      </w:pPr>
      <w:r w:rsidRPr="00121F8A">
        <w:rPr>
          <w:rFonts w:ascii="Times New Roman" w:hAnsi="Times New Roman"/>
          <w:b/>
          <w:sz w:val="40"/>
          <w:szCs w:val="40"/>
        </w:rPr>
        <w:t>PPP Transmisión Eléctrica</w:t>
      </w:r>
    </w:p>
    <w:p w:rsidR="00061C05" w:rsidRPr="00121F8A" w:rsidRDefault="00061C05" w:rsidP="00061C05">
      <w:pPr>
        <w:spacing w:after="0"/>
        <w:jc w:val="center"/>
        <w:rPr>
          <w:rFonts w:ascii="Times New Roman" w:hAnsi="Times New Roman"/>
          <w:b/>
          <w:sz w:val="28"/>
          <w:szCs w:val="28"/>
        </w:rPr>
      </w:pPr>
    </w:p>
    <w:p w:rsidR="00061C05" w:rsidRPr="00121F8A" w:rsidRDefault="00061C05" w:rsidP="00061C05">
      <w:pPr>
        <w:spacing w:after="0"/>
        <w:jc w:val="center"/>
        <w:rPr>
          <w:rFonts w:ascii="Times New Roman" w:hAnsi="Times New Roman"/>
          <w:b/>
          <w:sz w:val="36"/>
          <w:szCs w:val="36"/>
        </w:rPr>
      </w:pPr>
      <w:r w:rsidRPr="00121F8A">
        <w:rPr>
          <w:rFonts w:ascii="Times New Roman" w:hAnsi="Times New Roman"/>
          <w:b/>
          <w:sz w:val="36"/>
          <w:szCs w:val="36"/>
        </w:rPr>
        <w:t xml:space="preserve">Línea de Extra Alta Tensión en 500 </w:t>
      </w:r>
      <w:proofErr w:type="spellStart"/>
      <w:r w:rsidRPr="00121F8A">
        <w:rPr>
          <w:rFonts w:ascii="Times New Roman" w:hAnsi="Times New Roman"/>
          <w:b/>
          <w:sz w:val="36"/>
          <w:szCs w:val="36"/>
        </w:rPr>
        <w:t>kV</w:t>
      </w:r>
      <w:proofErr w:type="spellEnd"/>
    </w:p>
    <w:p w:rsidR="00061C05" w:rsidRPr="00121F8A" w:rsidRDefault="00061C05" w:rsidP="00061C05">
      <w:pPr>
        <w:spacing w:after="0"/>
        <w:jc w:val="center"/>
        <w:rPr>
          <w:rFonts w:ascii="Times New Roman" w:hAnsi="Times New Roman"/>
          <w:b/>
          <w:sz w:val="36"/>
          <w:szCs w:val="36"/>
        </w:rPr>
      </w:pPr>
      <w:r w:rsidRPr="00121F8A">
        <w:rPr>
          <w:rFonts w:ascii="Times New Roman" w:hAnsi="Times New Roman"/>
          <w:b/>
          <w:sz w:val="36"/>
          <w:szCs w:val="36"/>
        </w:rPr>
        <w:t xml:space="preserve">E.T. Río Diamante - Nueva E.T. </w:t>
      </w:r>
      <w:proofErr w:type="spellStart"/>
      <w:r w:rsidRPr="00121F8A">
        <w:rPr>
          <w:rFonts w:ascii="Times New Roman" w:hAnsi="Times New Roman"/>
          <w:b/>
          <w:sz w:val="36"/>
          <w:szCs w:val="36"/>
        </w:rPr>
        <w:t>Charlone</w:t>
      </w:r>
      <w:proofErr w:type="spellEnd"/>
      <w:r w:rsidRPr="00121F8A">
        <w:rPr>
          <w:rFonts w:ascii="Times New Roman" w:hAnsi="Times New Roman"/>
          <w:b/>
          <w:sz w:val="36"/>
          <w:szCs w:val="36"/>
        </w:rPr>
        <w:t>,</w:t>
      </w:r>
    </w:p>
    <w:p w:rsidR="00061C05" w:rsidRPr="00121F8A" w:rsidRDefault="00061C05" w:rsidP="00061C05">
      <w:pPr>
        <w:spacing w:after="0"/>
        <w:jc w:val="center"/>
        <w:rPr>
          <w:rFonts w:ascii="Times New Roman" w:hAnsi="Times New Roman"/>
          <w:b/>
          <w:sz w:val="36"/>
          <w:szCs w:val="36"/>
        </w:rPr>
      </w:pPr>
      <w:r w:rsidRPr="00121F8A">
        <w:rPr>
          <w:rFonts w:ascii="Times New Roman" w:hAnsi="Times New Roman"/>
          <w:b/>
          <w:sz w:val="36"/>
          <w:szCs w:val="36"/>
        </w:rPr>
        <w:t>Estaciones Transformadoras y</w:t>
      </w:r>
    </w:p>
    <w:p w:rsidR="00061C05" w:rsidRPr="00121F8A" w:rsidRDefault="00061C05" w:rsidP="00061C05">
      <w:pPr>
        <w:spacing w:after="0"/>
        <w:jc w:val="center"/>
        <w:rPr>
          <w:rFonts w:ascii="Times New Roman" w:hAnsi="Times New Roman"/>
          <w:b/>
          <w:sz w:val="36"/>
          <w:szCs w:val="36"/>
        </w:rPr>
      </w:pPr>
      <w:r w:rsidRPr="00121F8A">
        <w:rPr>
          <w:rFonts w:ascii="Times New Roman" w:hAnsi="Times New Roman"/>
          <w:b/>
          <w:sz w:val="36"/>
          <w:szCs w:val="36"/>
        </w:rPr>
        <w:t xml:space="preserve">Obras Complementarias en 132 </w:t>
      </w:r>
      <w:proofErr w:type="spellStart"/>
      <w:r w:rsidRPr="00121F8A">
        <w:rPr>
          <w:rFonts w:ascii="Times New Roman" w:hAnsi="Times New Roman"/>
          <w:b/>
          <w:sz w:val="36"/>
          <w:szCs w:val="36"/>
        </w:rPr>
        <w:t>kV</w:t>
      </w:r>
      <w:proofErr w:type="spellEnd"/>
    </w:p>
    <w:p w:rsidR="00061C05" w:rsidRPr="00121F8A" w:rsidRDefault="00061C05" w:rsidP="00061C05">
      <w:pPr>
        <w:spacing w:after="0"/>
        <w:jc w:val="center"/>
        <w:rPr>
          <w:rFonts w:ascii="Times New Roman" w:hAnsi="Times New Roman"/>
          <w:b/>
          <w:sz w:val="36"/>
          <w:szCs w:val="36"/>
          <w:lang w:val="es-ES"/>
        </w:rPr>
      </w:pPr>
    </w:p>
    <w:p w:rsidR="00061C05" w:rsidRPr="00121F8A" w:rsidRDefault="00061C05" w:rsidP="00061C05">
      <w:pPr>
        <w:spacing w:after="0"/>
        <w:jc w:val="center"/>
        <w:rPr>
          <w:rFonts w:ascii="Times New Roman" w:hAnsi="Times New Roman"/>
          <w:b/>
          <w:sz w:val="36"/>
          <w:szCs w:val="36"/>
          <w:lang w:val="es-ES"/>
        </w:rPr>
      </w:pPr>
    </w:p>
    <w:p w:rsidR="00061C05" w:rsidRPr="00121F8A" w:rsidRDefault="00061C05" w:rsidP="00061C05">
      <w:pPr>
        <w:spacing w:after="0"/>
        <w:jc w:val="center"/>
        <w:rPr>
          <w:rFonts w:ascii="Times New Roman" w:hAnsi="Times New Roman"/>
          <w:b/>
          <w:sz w:val="36"/>
          <w:szCs w:val="36"/>
          <w:lang w:val="es-ES"/>
        </w:rPr>
      </w:pPr>
      <w:r w:rsidRPr="00121F8A">
        <w:rPr>
          <w:rFonts w:ascii="Times New Roman" w:hAnsi="Times New Roman"/>
          <w:b/>
          <w:sz w:val="36"/>
          <w:szCs w:val="36"/>
          <w:lang w:val="es-ES"/>
        </w:rPr>
        <w:t>Pliego de Bases y Condiciones</w:t>
      </w:r>
    </w:p>
    <w:p w:rsidR="00061C05" w:rsidRDefault="00061C05" w:rsidP="00061C05">
      <w:pPr>
        <w:spacing w:after="0"/>
        <w:jc w:val="center"/>
        <w:rPr>
          <w:rFonts w:ascii="Times New Roman" w:hAnsi="Times New Roman"/>
          <w:sz w:val="36"/>
          <w:szCs w:val="36"/>
          <w:lang w:val="es-ES"/>
        </w:rPr>
      </w:pPr>
    </w:p>
    <w:p w:rsidR="00061C05" w:rsidRDefault="00061C05" w:rsidP="00061C05">
      <w:pPr>
        <w:spacing w:after="0"/>
        <w:jc w:val="center"/>
        <w:rPr>
          <w:rFonts w:ascii="Times New Roman" w:hAnsi="Times New Roman"/>
          <w:sz w:val="36"/>
          <w:szCs w:val="36"/>
          <w:lang w:val="es-ES"/>
        </w:rPr>
      </w:pPr>
    </w:p>
    <w:p w:rsidR="00061C05" w:rsidRDefault="00061C05" w:rsidP="00061C05">
      <w:pPr>
        <w:spacing w:after="0"/>
        <w:jc w:val="center"/>
        <w:rPr>
          <w:rFonts w:ascii="Times New Roman" w:hAnsi="Times New Roman"/>
          <w:sz w:val="36"/>
          <w:szCs w:val="36"/>
          <w:lang w:val="es-ES"/>
        </w:rPr>
      </w:pPr>
    </w:p>
    <w:p w:rsidR="00061C05" w:rsidRDefault="00061C05" w:rsidP="00061C05">
      <w:pPr>
        <w:spacing w:after="0"/>
        <w:jc w:val="center"/>
        <w:rPr>
          <w:rFonts w:ascii="Times New Roman" w:hAnsi="Times New Roman"/>
          <w:sz w:val="36"/>
          <w:szCs w:val="36"/>
          <w:lang w:val="es-ES"/>
        </w:rPr>
      </w:pPr>
    </w:p>
    <w:tbl>
      <w:tblPr>
        <w:tblW w:w="9355" w:type="dxa"/>
        <w:tblInd w:w="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5"/>
      </w:tblGrid>
      <w:tr w:rsidR="0095034B" w:rsidRPr="00060BE2" w:rsidTr="00DB1FE5">
        <w:trPr>
          <w:trHeight w:val="1040"/>
        </w:trPr>
        <w:tc>
          <w:tcPr>
            <w:tcW w:w="9355" w:type="dxa"/>
            <w:shd w:val="clear" w:color="auto" w:fill="auto"/>
          </w:tcPr>
          <w:p w:rsidR="0095034B" w:rsidRPr="00DB1FE5" w:rsidRDefault="0095034B" w:rsidP="00061C05">
            <w:pPr>
              <w:spacing w:before="120" w:after="0" w:line="240" w:lineRule="auto"/>
              <w:ind w:right="142"/>
              <w:jc w:val="center"/>
              <w:rPr>
                <w:rFonts w:ascii="Arial" w:hAnsi="Arial" w:cs="Arial"/>
                <w:b/>
                <w:sz w:val="24"/>
                <w:szCs w:val="24"/>
              </w:rPr>
            </w:pPr>
            <w:r w:rsidRPr="00DB1FE5">
              <w:rPr>
                <w:rFonts w:ascii="Arial" w:hAnsi="Arial" w:cs="Arial"/>
                <w:b/>
                <w:sz w:val="24"/>
                <w:szCs w:val="24"/>
              </w:rPr>
              <w:t>ANEXO IX</w:t>
            </w:r>
          </w:p>
          <w:p w:rsidR="0095034B" w:rsidRPr="00DB1FE5" w:rsidRDefault="0095034B" w:rsidP="00061C05">
            <w:pPr>
              <w:spacing w:before="120" w:after="0" w:line="240" w:lineRule="auto"/>
              <w:ind w:right="142"/>
              <w:jc w:val="center"/>
              <w:rPr>
                <w:rFonts w:ascii="Arial" w:hAnsi="Arial" w:cs="Arial"/>
                <w:b/>
                <w:sz w:val="24"/>
                <w:szCs w:val="24"/>
              </w:rPr>
            </w:pPr>
            <w:r w:rsidRPr="00DB1FE5">
              <w:rPr>
                <w:rFonts w:ascii="Arial" w:hAnsi="Arial" w:cs="Arial"/>
                <w:b/>
                <w:sz w:val="24"/>
                <w:szCs w:val="24"/>
              </w:rPr>
              <w:t>ESTUDIOS DE ACCESO A LA CAPACIDAD DE TRANSPORTE</w:t>
            </w:r>
          </w:p>
          <w:p w:rsidR="0095034B" w:rsidRPr="00966792" w:rsidRDefault="0095034B" w:rsidP="00061C05">
            <w:pPr>
              <w:spacing w:before="120" w:after="120" w:line="240" w:lineRule="auto"/>
              <w:ind w:right="142"/>
              <w:jc w:val="center"/>
              <w:rPr>
                <w:rFonts w:ascii="Arial Bold" w:hAnsi="Arial Bold" w:cs="Arial"/>
                <w:b/>
                <w:i/>
                <w:caps/>
              </w:rPr>
            </w:pPr>
            <w:r w:rsidRPr="00DB1FE5">
              <w:rPr>
                <w:rFonts w:ascii="Arial" w:hAnsi="Arial" w:cs="Arial"/>
                <w:b/>
                <w:sz w:val="24"/>
                <w:szCs w:val="24"/>
              </w:rPr>
              <w:t>ETAPA I</w:t>
            </w:r>
          </w:p>
        </w:tc>
      </w:tr>
    </w:tbl>
    <w:p w:rsidR="0095034B" w:rsidRPr="00061C05" w:rsidRDefault="0095034B" w:rsidP="00061C05">
      <w:pPr>
        <w:spacing w:after="0" w:line="240" w:lineRule="auto"/>
        <w:jc w:val="center"/>
        <w:rPr>
          <w:rFonts w:ascii="Times New Roman" w:hAnsi="Times New Roman"/>
          <w:b/>
          <w:szCs w:val="24"/>
        </w:rPr>
      </w:pPr>
    </w:p>
    <w:p w:rsidR="00061C05" w:rsidRPr="00061C05" w:rsidRDefault="00061C05" w:rsidP="00061C05">
      <w:pPr>
        <w:spacing w:after="0" w:line="240" w:lineRule="auto"/>
        <w:jc w:val="center"/>
        <w:rPr>
          <w:rFonts w:ascii="Times New Roman" w:hAnsi="Times New Roman"/>
          <w:b/>
          <w:szCs w:val="24"/>
        </w:rPr>
      </w:pPr>
      <w:bookmarkStart w:id="0" w:name="_GoBack"/>
      <w:bookmarkEnd w:id="0"/>
    </w:p>
    <w:p w:rsidR="00061C05" w:rsidRDefault="00061C05" w:rsidP="00061C05">
      <w:pPr>
        <w:spacing w:after="0" w:line="240" w:lineRule="auto"/>
        <w:jc w:val="center"/>
        <w:rPr>
          <w:rFonts w:ascii="Times New Roman" w:hAnsi="Times New Roman"/>
          <w:b/>
          <w:szCs w:val="24"/>
        </w:rPr>
      </w:pPr>
    </w:p>
    <w:p w:rsidR="00061C05" w:rsidRDefault="00061C05" w:rsidP="00061C05">
      <w:pPr>
        <w:spacing w:after="0" w:line="240" w:lineRule="auto"/>
        <w:jc w:val="center"/>
        <w:rPr>
          <w:rFonts w:ascii="Times New Roman" w:hAnsi="Times New Roman"/>
          <w:b/>
          <w:szCs w:val="24"/>
        </w:rPr>
      </w:pPr>
    </w:p>
    <w:p w:rsidR="00061C05" w:rsidRDefault="00061C05" w:rsidP="00061C05">
      <w:pPr>
        <w:spacing w:after="0" w:line="240" w:lineRule="auto"/>
        <w:jc w:val="center"/>
        <w:rPr>
          <w:rFonts w:ascii="Times New Roman" w:hAnsi="Times New Roman"/>
          <w:b/>
          <w:szCs w:val="24"/>
        </w:rPr>
      </w:pPr>
    </w:p>
    <w:p w:rsidR="00061C05" w:rsidRDefault="00061C05" w:rsidP="00061C05">
      <w:pPr>
        <w:spacing w:after="0" w:line="240" w:lineRule="auto"/>
        <w:jc w:val="center"/>
        <w:rPr>
          <w:rFonts w:ascii="Times New Roman" w:hAnsi="Times New Roman"/>
          <w:b/>
          <w:szCs w:val="24"/>
        </w:rPr>
      </w:pPr>
    </w:p>
    <w:p w:rsidR="0095034B" w:rsidRDefault="00061C05" w:rsidP="007603F6">
      <w:pPr>
        <w:autoSpaceDE w:val="0"/>
        <w:autoSpaceDN w:val="0"/>
        <w:adjustRightInd w:val="0"/>
        <w:spacing w:after="0" w:line="240" w:lineRule="auto"/>
        <w:jc w:val="center"/>
        <w:rPr>
          <w:rFonts w:ascii="Times New Roman" w:hAnsi="Times New Roman"/>
          <w:b/>
          <w:color w:val="000000"/>
          <w:sz w:val="24"/>
          <w:szCs w:val="24"/>
          <w:lang w:eastAsia="es-AR"/>
        </w:rPr>
      </w:pPr>
      <w:r>
        <w:rPr>
          <w:rFonts w:ascii="Times New Roman" w:hAnsi="Times New Roman"/>
          <w:b/>
          <w:color w:val="000000"/>
          <w:sz w:val="24"/>
          <w:szCs w:val="24"/>
          <w:lang w:eastAsia="es-AR"/>
        </w:rPr>
        <w:br w:type="page"/>
      </w:r>
    </w:p>
    <w:p w:rsidR="0095034B" w:rsidRDefault="0095034B"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roofErr w:type="gramStart"/>
      <w:r w:rsidRPr="007603F6">
        <w:rPr>
          <w:rFonts w:ascii="Times New Roman" w:hAnsi="Times New Roman"/>
          <w:b/>
          <w:color w:val="000000"/>
          <w:sz w:val="24"/>
          <w:szCs w:val="24"/>
          <w:lang w:eastAsia="es-AR"/>
        </w:rPr>
        <w:t>PROYECTO  INTERCONEXION</w:t>
      </w:r>
      <w:proofErr w:type="gramEnd"/>
      <w:r w:rsidRPr="007603F6">
        <w:rPr>
          <w:rFonts w:ascii="Times New Roman" w:hAnsi="Times New Roman"/>
          <w:b/>
          <w:color w:val="000000"/>
          <w:sz w:val="24"/>
          <w:szCs w:val="24"/>
          <w:lang w:eastAsia="es-AR"/>
        </w:rPr>
        <w:t xml:space="preserve"> RIO DIAMANTE – ET CENTRO- ET GBA</w:t>
      </w: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r w:rsidRPr="007603F6">
        <w:rPr>
          <w:rFonts w:ascii="Times New Roman" w:hAnsi="Times New Roman"/>
          <w:b/>
          <w:color w:val="000000"/>
          <w:sz w:val="24"/>
          <w:szCs w:val="24"/>
          <w:lang w:eastAsia="es-AR"/>
        </w:rPr>
        <w:t>PRIMER TRAMO: ET RIO DIAMANTE - ET CENTRO</w:t>
      </w: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r w:rsidRPr="007603F6">
        <w:rPr>
          <w:rFonts w:ascii="Times New Roman" w:hAnsi="Times New Roman"/>
          <w:b/>
          <w:color w:val="000000"/>
          <w:sz w:val="24"/>
          <w:szCs w:val="24"/>
          <w:lang w:eastAsia="es-AR"/>
        </w:rPr>
        <w:t>ESTUDIOS DE ACCESO A LA CAPACIDAD DE TRANSPORTE ETAPA 1</w:t>
      </w: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r w:rsidRPr="007603F6">
        <w:rPr>
          <w:rFonts w:ascii="Times New Roman" w:hAnsi="Times New Roman"/>
          <w:b/>
          <w:color w:val="000000"/>
          <w:sz w:val="24"/>
          <w:szCs w:val="24"/>
          <w:lang w:eastAsia="es-AR"/>
        </w:rPr>
        <w:t>ESIN CONSULTORA S.A.</w:t>
      </w:r>
    </w:p>
    <w:p w:rsidR="007603F6"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p>
    <w:p w:rsidR="00FB0B77" w:rsidRPr="007603F6" w:rsidRDefault="007603F6" w:rsidP="007603F6">
      <w:pPr>
        <w:autoSpaceDE w:val="0"/>
        <w:autoSpaceDN w:val="0"/>
        <w:adjustRightInd w:val="0"/>
        <w:spacing w:after="0" w:line="240" w:lineRule="auto"/>
        <w:jc w:val="center"/>
        <w:rPr>
          <w:rFonts w:ascii="Times New Roman" w:hAnsi="Times New Roman"/>
          <w:b/>
          <w:color w:val="000000"/>
          <w:sz w:val="24"/>
          <w:szCs w:val="24"/>
          <w:lang w:eastAsia="es-AR"/>
        </w:rPr>
      </w:pPr>
      <w:r w:rsidRPr="007603F6">
        <w:rPr>
          <w:rFonts w:ascii="Times New Roman" w:hAnsi="Times New Roman"/>
          <w:b/>
          <w:color w:val="000000"/>
          <w:sz w:val="24"/>
          <w:szCs w:val="24"/>
          <w:lang w:eastAsia="es-AR"/>
        </w:rPr>
        <w:t>Julio-Agosto 2011</w:t>
      </w:r>
    </w:p>
    <w:p w:rsidR="007603F6" w:rsidRDefault="00FB0B77" w:rsidP="00FB0B77">
      <w:pPr>
        <w:autoSpaceDE w:val="0"/>
        <w:autoSpaceDN w:val="0"/>
        <w:adjustRightInd w:val="0"/>
        <w:spacing w:after="0" w:line="240" w:lineRule="auto"/>
        <w:jc w:val="center"/>
        <w:rPr>
          <w:rFonts w:ascii="Times New Roman" w:hAnsi="Times New Roman"/>
          <w:sz w:val="24"/>
          <w:szCs w:val="24"/>
          <w:lang w:eastAsia="es-AR"/>
        </w:rPr>
      </w:pPr>
      <w:r w:rsidRPr="002C6AD9">
        <w:rPr>
          <w:rFonts w:ascii="Times New Roman" w:hAnsi="Times New Roman"/>
          <w:sz w:val="24"/>
          <w:szCs w:val="24"/>
          <w:lang w:eastAsia="es-AR"/>
        </w:rPr>
        <w:t xml:space="preserve"> </w:t>
      </w:r>
    </w:p>
    <w:p w:rsidR="007603F6" w:rsidRPr="007F0A2C" w:rsidRDefault="007603F6" w:rsidP="007603F6">
      <w:pPr>
        <w:autoSpaceDE w:val="0"/>
        <w:autoSpaceDN w:val="0"/>
        <w:adjustRightInd w:val="0"/>
        <w:spacing w:after="0" w:line="240" w:lineRule="auto"/>
        <w:jc w:val="center"/>
        <w:rPr>
          <w:rFonts w:ascii="Times New Roman" w:hAnsi="Times New Roman"/>
          <w:b/>
          <w:sz w:val="24"/>
          <w:szCs w:val="24"/>
          <w:lang w:eastAsia="es-AR"/>
        </w:rPr>
      </w:pPr>
      <w:r>
        <w:rPr>
          <w:rFonts w:ascii="Times New Roman" w:hAnsi="Times New Roman"/>
          <w:sz w:val="24"/>
          <w:szCs w:val="24"/>
          <w:lang w:eastAsia="es-AR"/>
        </w:rPr>
        <w:br w:type="page"/>
      </w:r>
      <w:proofErr w:type="gramStart"/>
      <w:r w:rsidRPr="007F0A2C">
        <w:rPr>
          <w:rFonts w:ascii="Times New Roman" w:hAnsi="Times New Roman"/>
          <w:b/>
          <w:sz w:val="24"/>
          <w:szCs w:val="24"/>
          <w:lang w:eastAsia="es-AR"/>
        </w:rPr>
        <w:lastRenderedPageBreak/>
        <w:t>PROYECTO  INTERCONEXION</w:t>
      </w:r>
      <w:proofErr w:type="gramEnd"/>
      <w:r w:rsidRPr="007F0A2C">
        <w:rPr>
          <w:rFonts w:ascii="Times New Roman" w:hAnsi="Times New Roman"/>
          <w:b/>
          <w:sz w:val="24"/>
          <w:szCs w:val="24"/>
          <w:lang w:eastAsia="es-AR"/>
        </w:rPr>
        <w:t xml:space="preserve"> RIO DIAMANTE – ET CENTRO- ET GBA   PRIMER TRAMO: ET RIO DIAMANTE - ET CENTRO </w:t>
      </w:r>
    </w:p>
    <w:p w:rsidR="007603F6" w:rsidRPr="007F0A2C" w:rsidRDefault="007603F6" w:rsidP="007603F6">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 </w:t>
      </w:r>
    </w:p>
    <w:p w:rsidR="007603F6" w:rsidRPr="007F0A2C" w:rsidRDefault="007603F6" w:rsidP="007603F6">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 </w:t>
      </w:r>
    </w:p>
    <w:p w:rsidR="007603F6" w:rsidRPr="007F0A2C" w:rsidRDefault="007603F6" w:rsidP="007603F6">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    </w:t>
      </w:r>
    </w:p>
    <w:p w:rsidR="007603F6" w:rsidRPr="007F0A2C" w:rsidRDefault="007603F6" w:rsidP="007603F6">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 </w:t>
      </w:r>
    </w:p>
    <w:p w:rsidR="007603F6" w:rsidRPr="007F0A2C" w:rsidRDefault="007603F6" w:rsidP="007603F6">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 </w:t>
      </w:r>
    </w:p>
    <w:p w:rsidR="007603F6" w:rsidRPr="007F0A2C" w:rsidRDefault="007603F6" w:rsidP="007603F6">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INTRODUCCION GENERAL </w:t>
      </w:r>
    </w:p>
    <w:p w:rsidR="007603F6" w:rsidRPr="007603F6" w:rsidRDefault="007603F6" w:rsidP="007603F6">
      <w:pPr>
        <w:autoSpaceDE w:val="0"/>
        <w:autoSpaceDN w:val="0"/>
        <w:adjustRightInd w:val="0"/>
        <w:spacing w:after="0" w:line="240" w:lineRule="auto"/>
        <w:jc w:val="center"/>
        <w:rPr>
          <w:rFonts w:ascii="Times New Roman" w:hAnsi="Times New Roman"/>
          <w:sz w:val="24"/>
          <w:szCs w:val="24"/>
          <w:lang w:eastAsia="es-AR"/>
        </w:rPr>
      </w:pPr>
      <w:r w:rsidRPr="007603F6">
        <w:rPr>
          <w:rFonts w:ascii="Times New Roman" w:hAnsi="Times New Roman"/>
          <w:sz w:val="24"/>
          <w:szCs w:val="24"/>
          <w:lang w:eastAsia="es-AR"/>
        </w:rPr>
        <w:t xml:space="preserve"> </w:t>
      </w:r>
    </w:p>
    <w:p w:rsidR="007603F6" w:rsidRPr="007603F6" w:rsidRDefault="007603F6" w:rsidP="007F0A2C">
      <w:pPr>
        <w:autoSpaceDE w:val="0"/>
        <w:autoSpaceDN w:val="0"/>
        <w:adjustRightInd w:val="0"/>
        <w:spacing w:after="0" w:line="240" w:lineRule="auto"/>
        <w:rPr>
          <w:rFonts w:ascii="Times New Roman" w:hAnsi="Times New Roman"/>
          <w:sz w:val="24"/>
          <w:szCs w:val="24"/>
          <w:lang w:eastAsia="es-AR"/>
        </w:rPr>
      </w:pPr>
      <w:r w:rsidRPr="007603F6">
        <w:rPr>
          <w:rFonts w:ascii="Times New Roman" w:hAnsi="Times New Roman"/>
          <w:sz w:val="24"/>
          <w:szCs w:val="24"/>
          <w:lang w:eastAsia="es-AR"/>
        </w:rPr>
        <w:t xml:space="preserve"> </w:t>
      </w:r>
    </w:p>
    <w:p w:rsidR="007603F6" w:rsidRPr="007603F6" w:rsidRDefault="007603F6" w:rsidP="007F0A2C">
      <w:pPr>
        <w:autoSpaceDE w:val="0"/>
        <w:autoSpaceDN w:val="0"/>
        <w:adjustRightInd w:val="0"/>
        <w:spacing w:after="0" w:line="240" w:lineRule="auto"/>
        <w:rPr>
          <w:rFonts w:ascii="Times New Roman" w:hAnsi="Times New Roman"/>
          <w:sz w:val="24"/>
          <w:szCs w:val="24"/>
          <w:lang w:eastAsia="es-AR"/>
        </w:rPr>
      </w:pPr>
      <w:r w:rsidRPr="007603F6">
        <w:rPr>
          <w:rFonts w:ascii="Times New Roman" w:hAnsi="Times New Roman"/>
          <w:sz w:val="24"/>
          <w:szCs w:val="24"/>
          <w:lang w:eastAsia="es-AR"/>
        </w:rPr>
        <w:t xml:space="preserve">Los estudios de Acceso a la Capacidad de Transporte dieron lugar a dos presentaciones: </w:t>
      </w:r>
    </w:p>
    <w:p w:rsidR="007603F6" w:rsidRPr="007603F6" w:rsidRDefault="007603F6" w:rsidP="007F0A2C">
      <w:pPr>
        <w:autoSpaceDE w:val="0"/>
        <w:autoSpaceDN w:val="0"/>
        <w:adjustRightInd w:val="0"/>
        <w:spacing w:after="0" w:line="240" w:lineRule="auto"/>
        <w:rPr>
          <w:rFonts w:ascii="Times New Roman" w:hAnsi="Times New Roman"/>
          <w:sz w:val="24"/>
          <w:szCs w:val="24"/>
          <w:lang w:eastAsia="es-AR"/>
        </w:rPr>
      </w:pPr>
      <w:r w:rsidRPr="007603F6">
        <w:rPr>
          <w:rFonts w:ascii="Times New Roman" w:hAnsi="Times New Roman"/>
          <w:sz w:val="24"/>
          <w:szCs w:val="24"/>
          <w:lang w:eastAsia="es-AR"/>
        </w:rPr>
        <w:t xml:space="preserve"> </w:t>
      </w:r>
    </w:p>
    <w:p w:rsidR="007603F6" w:rsidRPr="007603F6" w:rsidRDefault="007603F6" w:rsidP="007F0A2C">
      <w:pPr>
        <w:autoSpaceDE w:val="0"/>
        <w:autoSpaceDN w:val="0"/>
        <w:adjustRightInd w:val="0"/>
        <w:spacing w:after="0" w:line="240" w:lineRule="auto"/>
        <w:rPr>
          <w:rFonts w:ascii="Times New Roman" w:hAnsi="Times New Roman"/>
          <w:sz w:val="24"/>
          <w:szCs w:val="24"/>
          <w:lang w:eastAsia="es-AR"/>
        </w:rPr>
      </w:pPr>
      <w:r w:rsidRPr="007603F6">
        <w:rPr>
          <w:rFonts w:ascii="Times New Roman" w:hAnsi="Times New Roman"/>
          <w:sz w:val="24"/>
          <w:szCs w:val="24"/>
          <w:lang w:eastAsia="es-AR"/>
        </w:rPr>
        <w:t xml:space="preserve">- Informe Original de Julio </w:t>
      </w:r>
      <w:proofErr w:type="gramStart"/>
      <w:r w:rsidRPr="007603F6">
        <w:rPr>
          <w:rFonts w:ascii="Times New Roman" w:hAnsi="Times New Roman"/>
          <w:sz w:val="24"/>
          <w:szCs w:val="24"/>
          <w:lang w:eastAsia="es-AR"/>
        </w:rPr>
        <w:t>2011  -</w:t>
      </w:r>
      <w:proofErr w:type="gramEnd"/>
      <w:r w:rsidRPr="007603F6">
        <w:rPr>
          <w:rFonts w:ascii="Times New Roman" w:hAnsi="Times New Roman"/>
          <w:sz w:val="24"/>
          <w:szCs w:val="24"/>
          <w:lang w:eastAsia="es-AR"/>
        </w:rPr>
        <w:t xml:space="preserve"> ADENDA 1. Agosto 2011 </w:t>
      </w:r>
    </w:p>
    <w:p w:rsidR="007603F6" w:rsidRPr="007603F6" w:rsidRDefault="007603F6" w:rsidP="007F0A2C">
      <w:pPr>
        <w:autoSpaceDE w:val="0"/>
        <w:autoSpaceDN w:val="0"/>
        <w:adjustRightInd w:val="0"/>
        <w:spacing w:after="0" w:line="240" w:lineRule="auto"/>
        <w:rPr>
          <w:rFonts w:ascii="Times New Roman" w:hAnsi="Times New Roman"/>
          <w:sz w:val="24"/>
          <w:szCs w:val="24"/>
          <w:lang w:eastAsia="es-AR"/>
        </w:rPr>
      </w:pPr>
      <w:r w:rsidRPr="007603F6">
        <w:rPr>
          <w:rFonts w:ascii="Times New Roman" w:hAnsi="Times New Roman"/>
          <w:sz w:val="24"/>
          <w:szCs w:val="24"/>
          <w:lang w:eastAsia="es-AR"/>
        </w:rPr>
        <w:t xml:space="preserve"> </w:t>
      </w:r>
    </w:p>
    <w:p w:rsidR="007603F6" w:rsidRPr="007603F6" w:rsidRDefault="007603F6" w:rsidP="007F0A2C">
      <w:pPr>
        <w:autoSpaceDE w:val="0"/>
        <w:autoSpaceDN w:val="0"/>
        <w:adjustRightInd w:val="0"/>
        <w:spacing w:after="0" w:line="240" w:lineRule="auto"/>
        <w:rPr>
          <w:rFonts w:ascii="Times New Roman" w:hAnsi="Times New Roman"/>
          <w:sz w:val="24"/>
          <w:szCs w:val="24"/>
          <w:lang w:eastAsia="es-AR"/>
        </w:rPr>
      </w:pPr>
      <w:r w:rsidRPr="007603F6">
        <w:rPr>
          <w:rFonts w:ascii="Times New Roman" w:hAnsi="Times New Roman"/>
          <w:sz w:val="24"/>
          <w:szCs w:val="24"/>
          <w:lang w:eastAsia="es-AR"/>
        </w:rPr>
        <w:t xml:space="preserve">El primero presenta los resultados del Estudios de Acceso a la Capacidad de Transporte Etapa </w:t>
      </w:r>
      <w:proofErr w:type="gramStart"/>
      <w:r w:rsidRPr="007603F6">
        <w:rPr>
          <w:rFonts w:ascii="Times New Roman" w:hAnsi="Times New Roman"/>
          <w:sz w:val="24"/>
          <w:szCs w:val="24"/>
          <w:lang w:eastAsia="es-AR"/>
        </w:rPr>
        <w:t>1  del</w:t>
      </w:r>
      <w:proofErr w:type="gramEnd"/>
      <w:r w:rsidRPr="007603F6">
        <w:rPr>
          <w:rFonts w:ascii="Times New Roman" w:hAnsi="Times New Roman"/>
          <w:sz w:val="24"/>
          <w:szCs w:val="24"/>
          <w:lang w:eastAsia="es-AR"/>
        </w:rPr>
        <w:t xml:space="preserve"> proyecto del título conforme los términos del pliego. La ADENDA 1 modifica algunos resultados </w:t>
      </w:r>
      <w:proofErr w:type="gramStart"/>
      <w:r w:rsidRPr="007603F6">
        <w:rPr>
          <w:rFonts w:ascii="Times New Roman" w:hAnsi="Times New Roman"/>
          <w:sz w:val="24"/>
          <w:szCs w:val="24"/>
          <w:lang w:eastAsia="es-AR"/>
        </w:rPr>
        <w:t>para  nuevas</w:t>
      </w:r>
      <w:proofErr w:type="gramEnd"/>
      <w:r w:rsidRPr="007603F6">
        <w:rPr>
          <w:rFonts w:ascii="Times New Roman" w:hAnsi="Times New Roman"/>
          <w:sz w:val="24"/>
          <w:szCs w:val="24"/>
          <w:lang w:eastAsia="es-AR"/>
        </w:rPr>
        <w:t xml:space="preserve"> pautas de proyecto a considerar para Primera Etapa, con la línea operando en forma radial, e incorpora modificaciones surgidas  como consecuencia de las reuniones de coordinación celebradas en sede del CAF con </w:t>
      </w:r>
      <w:proofErr w:type="spellStart"/>
      <w:r w:rsidRPr="007603F6">
        <w:rPr>
          <w:rFonts w:ascii="Times New Roman" w:hAnsi="Times New Roman"/>
          <w:sz w:val="24"/>
          <w:szCs w:val="24"/>
          <w:lang w:eastAsia="es-AR"/>
        </w:rPr>
        <w:t>Cammesa</w:t>
      </w:r>
      <w:proofErr w:type="spellEnd"/>
      <w:r w:rsidRPr="007603F6">
        <w:rPr>
          <w:rFonts w:ascii="Times New Roman" w:hAnsi="Times New Roman"/>
          <w:sz w:val="24"/>
          <w:szCs w:val="24"/>
          <w:lang w:eastAsia="es-AR"/>
        </w:rPr>
        <w:t xml:space="preserve"> y </w:t>
      </w:r>
      <w:proofErr w:type="spellStart"/>
      <w:r w:rsidRPr="007603F6">
        <w:rPr>
          <w:rFonts w:ascii="Times New Roman" w:hAnsi="Times New Roman"/>
          <w:sz w:val="24"/>
          <w:szCs w:val="24"/>
          <w:lang w:eastAsia="es-AR"/>
        </w:rPr>
        <w:t>Transener</w:t>
      </w:r>
      <w:proofErr w:type="spellEnd"/>
      <w:r w:rsidRPr="007603F6">
        <w:rPr>
          <w:rFonts w:ascii="Times New Roman" w:hAnsi="Times New Roman"/>
          <w:sz w:val="24"/>
          <w:szCs w:val="24"/>
          <w:lang w:eastAsia="es-AR"/>
        </w:rPr>
        <w:t xml:space="preserve">. </w:t>
      </w:r>
    </w:p>
    <w:p w:rsidR="007603F6" w:rsidRPr="007603F6" w:rsidRDefault="007603F6" w:rsidP="007F0A2C">
      <w:pPr>
        <w:autoSpaceDE w:val="0"/>
        <w:autoSpaceDN w:val="0"/>
        <w:adjustRightInd w:val="0"/>
        <w:spacing w:after="0" w:line="240" w:lineRule="auto"/>
        <w:rPr>
          <w:rFonts w:ascii="Times New Roman" w:hAnsi="Times New Roman"/>
          <w:sz w:val="24"/>
          <w:szCs w:val="24"/>
          <w:lang w:eastAsia="es-AR"/>
        </w:rPr>
      </w:pPr>
      <w:r w:rsidRPr="007603F6">
        <w:rPr>
          <w:rFonts w:ascii="Times New Roman" w:hAnsi="Times New Roman"/>
          <w:sz w:val="24"/>
          <w:szCs w:val="24"/>
          <w:lang w:eastAsia="es-AR"/>
        </w:rPr>
        <w:t xml:space="preserve"> </w:t>
      </w:r>
    </w:p>
    <w:p w:rsidR="007603F6" w:rsidRPr="007603F6" w:rsidRDefault="007603F6" w:rsidP="007F0A2C">
      <w:pPr>
        <w:autoSpaceDE w:val="0"/>
        <w:autoSpaceDN w:val="0"/>
        <w:adjustRightInd w:val="0"/>
        <w:spacing w:after="0" w:line="240" w:lineRule="auto"/>
        <w:rPr>
          <w:rFonts w:ascii="Times New Roman" w:hAnsi="Times New Roman"/>
          <w:sz w:val="24"/>
          <w:szCs w:val="24"/>
          <w:lang w:eastAsia="es-AR"/>
        </w:rPr>
      </w:pPr>
      <w:r w:rsidRPr="007603F6">
        <w:rPr>
          <w:rFonts w:ascii="Times New Roman" w:hAnsi="Times New Roman"/>
          <w:sz w:val="24"/>
          <w:szCs w:val="24"/>
          <w:lang w:eastAsia="es-AR"/>
        </w:rPr>
        <w:t xml:space="preserve">El presente informe incluye ambas presentaciones. </w:t>
      </w:r>
    </w:p>
    <w:p w:rsidR="007603F6" w:rsidRPr="007603F6" w:rsidRDefault="007603F6" w:rsidP="007F0A2C">
      <w:pPr>
        <w:autoSpaceDE w:val="0"/>
        <w:autoSpaceDN w:val="0"/>
        <w:adjustRightInd w:val="0"/>
        <w:spacing w:after="0" w:line="240" w:lineRule="auto"/>
        <w:rPr>
          <w:rFonts w:ascii="Times New Roman" w:hAnsi="Times New Roman"/>
          <w:sz w:val="24"/>
          <w:szCs w:val="24"/>
          <w:lang w:eastAsia="es-AR"/>
        </w:rPr>
      </w:pPr>
      <w:r w:rsidRPr="007603F6">
        <w:rPr>
          <w:rFonts w:ascii="Times New Roman" w:hAnsi="Times New Roman"/>
          <w:sz w:val="24"/>
          <w:szCs w:val="24"/>
          <w:lang w:eastAsia="es-AR"/>
        </w:rPr>
        <w:t xml:space="preserve"> </w:t>
      </w:r>
    </w:p>
    <w:p w:rsidR="007F0A2C" w:rsidRDefault="007603F6" w:rsidP="007F0A2C">
      <w:pPr>
        <w:autoSpaceDE w:val="0"/>
        <w:autoSpaceDN w:val="0"/>
        <w:adjustRightInd w:val="0"/>
        <w:spacing w:after="0" w:line="240" w:lineRule="auto"/>
        <w:rPr>
          <w:rFonts w:ascii="Times New Roman" w:hAnsi="Times New Roman"/>
          <w:sz w:val="24"/>
          <w:szCs w:val="24"/>
          <w:lang w:eastAsia="es-AR"/>
        </w:rPr>
      </w:pPr>
      <w:r w:rsidRPr="007603F6">
        <w:rPr>
          <w:rFonts w:ascii="Times New Roman" w:hAnsi="Times New Roman"/>
          <w:sz w:val="24"/>
          <w:szCs w:val="24"/>
          <w:lang w:eastAsia="es-AR"/>
        </w:rPr>
        <w:t xml:space="preserve">Las pautas definitivas de proyecto para Primera Etapa son las que se indican en la Adenda 1. </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Pr>
          <w:rFonts w:ascii="Times New Roman" w:hAnsi="Times New Roman"/>
          <w:sz w:val="24"/>
          <w:szCs w:val="24"/>
          <w:lang w:eastAsia="es-AR"/>
        </w:rPr>
        <w:br w:type="page"/>
      </w:r>
      <w:proofErr w:type="gramStart"/>
      <w:r w:rsidRPr="007F0A2C">
        <w:rPr>
          <w:rFonts w:ascii="Times New Roman" w:hAnsi="Times New Roman"/>
          <w:b/>
          <w:sz w:val="24"/>
          <w:szCs w:val="24"/>
          <w:lang w:eastAsia="es-AR"/>
        </w:rPr>
        <w:lastRenderedPageBreak/>
        <w:t>PROYECTO  INTERCONEXION</w:t>
      </w:r>
      <w:proofErr w:type="gramEnd"/>
      <w:r w:rsidRPr="007F0A2C">
        <w:rPr>
          <w:rFonts w:ascii="Times New Roman" w:hAnsi="Times New Roman"/>
          <w:b/>
          <w:sz w:val="24"/>
          <w:szCs w:val="24"/>
          <w:lang w:eastAsia="es-AR"/>
        </w:rPr>
        <w:t xml:space="preserve"> RIO DIAMANTE – ET CENTRO- ET GBA</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PRIMER TRAMO: ET RIO DIAMANTE - ET CENTRO</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ESTUDIOS DE ACCESO A LA CAPACIDAD DE TRANSPORTE-ETAPA 1</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CAPITULO 1 ESTUDIOS DE FLUJOS DE CARGA Y CORTOCIRCUITO</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CAPITULO 2 ESTUDIOS DE TRANSITORIOS ELECTROMAGNETICOS</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Julio 2011 </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Pr>
          <w:rFonts w:ascii="Times New Roman" w:hAnsi="Times New Roman"/>
          <w:b/>
          <w:sz w:val="24"/>
          <w:szCs w:val="24"/>
          <w:lang w:eastAsia="es-AR"/>
        </w:rPr>
        <w:br w:type="page"/>
      </w:r>
      <w:proofErr w:type="gramStart"/>
      <w:r w:rsidRPr="007F0A2C">
        <w:rPr>
          <w:rFonts w:ascii="Times New Roman" w:hAnsi="Times New Roman"/>
          <w:b/>
          <w:sz w:val="24"/>
          <w:szCs w:val="24"/>
          <w:lang w:eastAsia="es-AR"/>
        </w:rPr>
        <w:lastRenderedPageBreak/>
        <w:t>PROYECTO  INTERCONEXION</w:t>
      </w:r>
      <w:proofErr w:type="gramEnd"/>
      <w:r w:rsidRPr="007F0A2C">
        <w:rPr>
          <w:rFonts w:ascii="Times New Roman" w:hAnsi="Times New Roman"/>
          <w:b/>
          <w:sz w:val="24"/>
          <w:szCs w:val="24"/>
          <w:lang w:eastAsia="es-AR"/>
        </w:rPr>
        <w:t xml:space="preserve"> RIO DIAMANTE – ET CENTRO- ET GBA   PRIMER TRAMO: ET RIO DIAMANTE - ET CENTRO </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 </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 </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  INTRODUCCION </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 </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Se presentan los resultados del Estudios de Acceso a la Capacidad de Transporte Etapa </w:t>
      </w:r>
      <w:proofErr w:type="gramStart"/>
      <w:r w:rsidRPr="007F0A2C">
        <w:rPr>
          <w:rFonts w:ascii="Times New Roman" w:hAnsi="Times New Roman"/>
          <w:sz w:val="24"/>
          <w:szCs w:val="24"/>
          <w:lang w:eastAsia="es-AR"/>
        </w:rPr>
        <w:t>1  del</w:t>
      </w:r>
      <w:proofErr w:type="gramEnd"/>
      <w:r w:rsidRPr="007F0A2C">
        <w:rPr>
          <w:rFonts w:ascii="Times New Roman" w:hAnsi="Times New Roman"/>
          <w:sz w:val="24"/>
          <w:szCs w:val="24"/>
          <w:lang w:eastAsia="es-AR"/>
        </w:rPr>
        <w:t xml:space="preserve"> proyecto del título.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El Primer Tramo (o Tramo 1) objeto de estudio comprende las siguientes obras: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Salida de 500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desde ET Río Diamante existente </w:t>
      </w:r>
      <w:proofErr w:type="gramStart"/>
      <w:r w:rsidRPr="007F0A2C">
        <w:rPr>
          <w:rFonts w:ascii="Times New Roman" w:hAnsi="Times New Roman"/>
          <w:sz w:val="24"/>
          <w:szCs w:val="24"/>
          <w:lang w:eastAsia="es-AR"/>
        </w:rPr>
        <w:t>a  construir</w:t>
      </w:r>
      <w:proofErr w:type="gramEnd"/>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Línea de 500 </w:t>
      </w:r>
      <w:proofErr w:type="spellStart"/>
      <w:proofErr w:type="gram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tipo</w:t>
      </w:r>
      <w:proofErr w:type="gramEnd"/>
      <w:r w:rsidRPr="007F0A2C">
        <w:rPr>
          <w:rFonts w:ascii="Times New Roman" w:hAnsi="Times New Roman"/>
          <w:sz w:val="24"/>
          <w:szCs w:val="24"/>
          <w:lang w:eastAsia="es-AR"/>
        </w:rPr>
        <w:t xml:space="preserve"> </w:t>
      </w:r>
      <w:proofErr w:type="spellStart"/>
      <w:r w:rsidRPr="007F0A2C">
        <w:rPr>
          <w:rFonts w:ascii="Times New Roman" w:hAnsi="Times New Roman"/>
          <w:sz w:val="24"/>
          <w:szCs w:val="24"/>
          <w:lang w:eastAsia="es-AR"/>
        </w:rPr>
        <w:t>cross</w:t>
      </w:r>
      <w:proofErr w:type="spellEnd"/>
      <w:r w:rsidRPr="007F0A2C">
        <w:rPr>
          <w:rFonts w:ascii="Times New Roman" w:hAnsi="Times New Roman"/>
          <w:sz w:val="24"/>
          <w:szCs w:val="24"/>
          <w:lang w:eastAsia="es-AR"/>
        </w:rPr>
        <w:t xml:space="preserve"> </w:t>
      </w:r>
      <w:proofErr w:type="spellStart"/>
      <w:r w:rsidRPr="007F0A2C">
        <w:rPr>
          <w:rFonts w:ascii="Times New Roman" w:hAnsi="Times New Roman"/>
          <w:sz w:val="24"/>
          <w:szCs w:val="24"/>
          <w:lang w:eastAsia="es-AR"/>
        </w:rPr>
        <w:t>rope</w:t>
      </w:r>
      <w:proofErr w:type="spellEnd"/>
      <w:r w:rsidRPr="007F0A2C">
        <w:rPr>
          <w:rFonts w:ascii="Times New Roman" w:hAnsi="Times New Roman"/>
          <w:sz w:val="24"/>
          <w:szCs w:val="24"/>
          <w:lang w:eastAsia="es-AR"/>
        </w:rPr>
        <w:t xml:space="preserve">, longitud 490 km entre la ET Río Diamante y la ET Centro ( o ET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a construirse en la Zona de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w:t>
      </w:r>
      <w:proofErr w:type="spellStart"/>
      <w:r w:rsidRPr="007F0A2C">
        <w:rPr>
          <w:rFonts w:ascii="Times New Roman" w:hAnsi="Times New Roman"/>
          <w:sz w:val="24"/>
          <w:szCs w:val="24"/>
          <w:lang w:eastAsia="es-AR"/>
        </w:rPr>
        <w:t>Pcia</w:t>
      </w:r>
      <w:proofErr w:type="spellEnd"/>
      <w:r w:rsidRPr="007F0A2C">
        <w:rPr>
          <w:rFonts w:ascii="Times New Roman" w:hAnsi="Times New Roman"/>
          <w:sz w:val="24"/>
          <w:szCs w:val="24"/>
          <w:lang w:eastAsia="es-AR"/>
        </w:rPr>
        <w:t xml:space="preserve"> de Buenos Aires.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Compensación </w:t>
      </w:r>
      <w:proofErr w:type="spellStart"/>
      <w:r w:rsidRPr="007F0A2C">
        <w:rPr>
          <w:rFonts w:ascii="Times New Roman" w:hAnsi="Times New Roman"/>
          <w:sz w:val="24"/>
          <w:szCs w:val="24"/>
          <w:lang w:eastAsia="es-AR"/>
        </w:rPr>
        <w:t>Shunt</w:t>
      </w:r>
      <w:proofErr w:type="spellEnd"/>
      <w:r w:rsidRPr="007F0A2C">
        <w:rPr>
          <w:rFonts w:ascii="Times New Roman" w:hAnsi="Times New Roman"/>
          <w:sz w:val="24"/>
          <w:szCs w:val="24"/>
          <w:lang w:eastAsia="es-AR"/>
        </w:rPr>
        <w:t xml:space="preserve"> de la Línea Dos bancos de reactores monofásicos 3 x 40 </w:t>
      </w:r>
      <w:proofErr w:type="spellStart"/>
      <w:r w:rsidRPr="007F0A2C">
        <w:rPr>
          <w:rFonts w:ascii="Times New Roman" w:hAnsi="Times New Roman"/>
          <w:sz w:val="24"/>
          <w:szCs w:val="24"/>
          <w:lang w:eastAsia="es-AR"/>
        </w:rPr>
        <w:t>MVAr</w:t>
      </w:r>
      <w:proofErr w:type="spellEnd"/>
      <w:r w:rsidRPr="007F0A2C">
        <w:rPr>
          <w:rFonts w:ascii="Times New Roman" w:hAnsi="Times New Roman"/>
          <w:sz w:val="24"/>
          <w:szCs w:val="24"/>
          <w:lang w:eastAsia="es-AR"/>
        </w:rPr>
        <w:t xml:space="preserve"> cada uno. 240 3f </w:t>
      </w:r>
      <w:proofErr w:type="spellStart"/>
      <w:r w:rsidRPr="007F0A2C">
        <w:rPr>
          <w:rFonts w:ascii="Times New Roman" w:hAnsi="Times New Roman"/>
          <w:sz w:val="24"/>
          <w:szCs w:val="24"/>
          <w:lang w:eastAsia="es-AR"/>
        </w:rPr>
        <w:t>MVAr</w:t>
      </w:r>
      <w:proofErr w:type="spellEnd"/>
      <w:r w:rsidRPr="007F0A2C">
        <w:rPr>
          <w:rFonts w:ascii="Times New Roman" w:hAnsi="Times New Roman"/>
          <w:sz w:val="24"/>
          <w:szCs w:val="24"/>
          <w:lang w:eastAsia="es-AR"/>
        </w:rPr>
        <w:t xml:space="preserve"> por extremo. Cada banco trifásico es equipado con reactor de neutro para neutralización de arco secundario. Se ha previsto que en cada uno de los extremos uno de los bancos pueda convertirse </w:t>
      </w:r>
      <w:proofErr w:type="gramStart"/>
      <w:r w:rsidRPr="007F0A2C">
        <w:rPr>
          <w:rFonts w:ascii="Times New Roman" w:hAnsi="Times New Roman"/>
          <w:sz w:val="24"/>
          <w:szCs w:val="24"/>
          <w:lang w:eastAsia="es-AR"/>
        </w:rPr>
        <w:t xml:space="preserve">en  </w:t>
      </w:r>
      <w:proofErr w:type="spellStart"/>
      <w:r w:rsidRPr="007F0A2C">
        <w:rPr>
          <w:rFonts w:ascii="Times New Roman" w:hAnsi="Times New Roman"/>
          <w:sz w:val="24"/>
          <w:szCs w:val="24"/>
          <w:lang w:eastAsia="es-AR"/>
        </w:rPr>
        <w:t>desconectable</w:t>
      </w:r>
      <w:proofErr w:type="spellEnd"/>
      <w:proofErr w:type="gramEnd"/>
      <w:r w:rsidRPr="007F0A2C">
        <w:rPr>
          <w:rFonts w:ascii="Times New Roman" w:hAnsi="Times New Roman"/>
          <w:sz w:val="24"/>
          <w:szCs w:val="24"/>
          <w:lang w:eastAsia="es-AR"/>
        </w:rPr>
        <w:t xml:space="preserve"> si las necesidades de transporte futuras así  lo ameritan.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Compensación serie de la línea 70% dividida en dos bancos de 35 %, uno en cada extremo.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ET Centro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equipada con: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Sistema de barras de 500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Doble barra con 1 ½ interruptor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Transformadores Dos Transformadores trifásicos 500/132/33 </w:t>
      </w:r>
      <w:proofErr w:type="spellStart"/>
      <w:r w:rsidRPr="007F0A2C">
        <w:rPr>
          <w:rFonts w:ascii="Times New Roman" w:hAnsi="Times New Roman"/>
          <w:sz w:val="24"/>
          <w:szCs w:val="24"/>
          <w:lang w:eastAsia="es-AR"/>
        </w:rPr>
        <w:t>kV</w:t>
      </w:r>
      <w:proofErr w:type="spellEnd"/>
      <w:proofErr w:type="gramStart"/>
      <w:r w:rsidRPr="007F0A2C">
        <w:rPr>
          <w:rFonts w:ascii="Times New Roman" w:hAnsi="Times New Roman"/>
          <w:sz w:val="24"/>
          <w:szCs w:val="24"/>
          <w:lang w:eastAsia="es-AR"/>
        </w:rPr>
        <w:t>,  300</w:t>
      </w:r>
      <w:proofErr w:type="gramEnd"/>
      <w:r w:rsidRPr="007F0A2C">
        <w:rPr>
          <w:rFonts w:ascii="Times New Roman" w:hAnsi="Times New Roman"/>
          <w:sz w:val="24"/>
          <w:szCs w:val="24"/>
          <w:lang w:eastAsia="es-AR"/>
        </w:rPr>
        <w:t xml:space="preserve">/300/100 3f MVA, conexión </w:t>
      </w:r>
      <w:proofErr w:type="spellStart"/>
      <w:r w:rsidRPr="007F0A2C">
        <w:rPr>
          <w:rFonts w:ascii="Times New Roman" w:hAnsi="Times New Roman"/>
          <w:sz w:val="24"/>
          <w:szCs w:val="24"/>
          <w:lang w:eastAsia="es-AR"/>
        </w:rPr>
        <w:t>Yyd</w:t>
      </w:r>
      <w:proofErr w:type="spellEnd"/>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Sistema de barras de 132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10 campos de doble barra con transferencia a una de ellas con equipamiento para: Transformadores (2) Acoplamiento </w:t>
      </w:r>
      <w:proofErr w:type="gramStart"/>
      <w:r w:rsidRPr="007F0A2C">
        <w:rPr>
          <w:rFonts w:ascii="Times New Roman" w:hAnsi="Times New Roman"/>
          <w:sz w:val="24"/>
          <w:szCs w:val="24"/>
          <w:lang w:eastAsia="es-AR"/>
        </w:rPr>
        <w:t>transversal  Salida</w:t>
      </w:r>
      <w:proofErr w:type="gramEnd"/>
      <w:r w:rsidRPr="007F0A2C">
        <w:rPr>
          <w:rFonts w:ascii="Times New Roman" w:hAnsi="Times New Roman"/>
          <w:sz w:val="24"/>
          <w:szCs w:val="24"/>
          <w:lang w:eastAsia="es-AR"/>
        </w:rPr>
        <w:t xml:space="preserve"> de línea a: </w:t>
      </w:r>
      <w:proofErr w:type="spellStart"/>
      <w:r w:rsidRPr="007F0A2C">
        <w:rPr>
          <w:rFonts w:ascii="Times New Roman" w:hAnsi="Times New Roman"/>
          <w:sz w:val="24"/>
          <w:szCs w:val="24"/>
          <w:lang w:eastAsia="es-AR"/>
        </w:rPr>
        <w:t>Laboulaye</w:t>
      </w:r>
      <w:proofErr w:type="spellEnd"/>
      <w:r w:rsidRPr="007F0A2C">
        <w:rPr>
          <w:rFonts w:ascii="Times New Roman" w:hAnsi="Times New Roman"/>
          <w:sz w:val="24"/>
          <w:szCs w:val="24"/>
          <w:lang w:eastAsia="es-AR"/>
        </w:rPr>
        <w:t xml:space="preserve"> Rufino (2) Villegas </w:t>
      </w:r>
      <w:proofErr w:type="spellStart"/>
      <w:r w:rsidRPr="007F0A2C">
        <w:rPr>
          <w:rFonts w:ascii="Times New Roman" w:hAnsi="Times New Roman"/>
          <w:sz w:val="24"/>
          <w:szCs w:val="24"/>
          <w:lang w:eastAsia="es-AR"/>
        </w:rPr>
        <w:t>Realicó</w:t>
      </w:r>
      <w:proofErr w:type="spellEnd"/>
      <w:r w:rsidRPr="007F0A2C">
        <w:rPr>
          <w:rFonts w:ascii="Times New Roman" w:hAnsi="Times New Roman"/>
          <w:sz w:val="24"/>
          <w:szCs w:val="24"/>
          <w:lang w:eastAsia="es-AR"/>
        </w:rPr>
        <w:t xml:space="preserve"> Campo de reserva sin equipar</w:t>
      </w:r>
      <w:r w:rsidR="00454A00">
        <w:rPr>
          <w:rFonts w:ascii="Times New Roman" w:hAnsi="Times New Roman"/>
          <w:sz w:val="24"/>
          <w:szCs w:val="24"/>
          <w:lang w:eastAsia="es-AR"/>
        </w:rPr>
        <w:t xml:space="preserve"> </w:t>
      </w:r>
      <w:r w:rsidRPr="007F0A2C">
        <w:rPr>
          <w:rFonts w:ascii="Times New Roman" w:hAnsi="Times New Roman"/>
          <w:sz w:val="24"/>
          <w:szCs w:val="24"/>
          <w:lang w:eastAsia="es-AR"/>
        </w:rPr>
        <w:t xml:space="preserve">(2) Estas líneas no son forman parte de este proyecto.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La fecha de ingreso del Primer Tramo ha sido programada para el Verano 2013-2014. No está definida la fecha de ingreso del Tramo 2 entre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y GBA la que se estima será postergada dos años con respecto al Tramo 1. </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Pr>
          <w:rFonts w:ascii="Times New Roman" w:hAnsi="Times New Roman"/>
          <w:sz w:val="24"/>
          <w:szCs w:val="24"/>
          <w:lang w:eastAsia="es-AR"/>
        </w:rPr>
        <w:br w:type="page"/>
      </w:r>
      <w:proofErr w:type="gramStart"/>
      <w:r w:rsidRPr="007F0A2C">
        <w:rPr>
          <w:rFonts w:ascii="Times New Roman" w:hAnsi="Times New Roman"/>
          <w:b/>
          <w:sz w:val="24"/>
          <w:szCs w:val="24"/>
          <w:lang w:eastAsia="es-AR"/>
        </w:rPr>
        <w:lastRenderedPageBreak/>
        <w:t>PROYECTO  INTERCONEXION</w:t>
      </w:r>
      <w:proofErr w:type="gramEnd"/>
      <w:r w:rsidRPr="007F0A2C">
        <w:rPr>
          <w:rFonts w:ascii="Times New Roman" w:hAnsi="Times New Roman"/>
          <w:b/>
          <w:sz w:val="24"/>
          <w:szCs w:val="24"/>
          <w:lang w:eastAsia="es-AR"/>
        </w:rPr>
        <w:t xml:space="preserve"> RIO DIAMANTE – ET CENTRO- ET GBA   PRIMER TRAMO: ET RIO DIAMANTE - ET CENTRO</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CAPITULO 1</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ESTUDIOS DE FLUJOS DE CARGA Y CORTOCIRCUITOS</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jc w:val="center"/>
        <w:rPr>
          <w:rFonts w:ascii="Times New Roman" w:hAnsi="Times New Roman"/>
          <w:sz w:val="24"/>
          <w:szCs w:val="24"/>
          <w:u w:val="single"/>
          <w:lang w:eastAsia="es-AR"/>
        </w:rPr>
      </w:pPr>
      <w:r w:rsidRPr="007F0A2C">
        <w:rPr>
          <w:rFonts w:ascii="Times New Roman" w:hAnsi="Times New Roman"/>
          <w:sz w:val="24"/>
          <w:szCs w:val="24"/>
          <w:u w:val="single"/>
          <w:lang w:eastAsia="es-AR"/>
        </w:rPr>
        <w:t>INDICE</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1.</w:t>
      </w:r>
      <w:proofErr w:type="gramStart"/>
      <w:r w:rsidRPr="007F0A2C">
        <w:rPr>
          <w:rFonts w:ascii="Times New Roman" w:hAnsi="Times New Roman"/>
          <w:sz w:val="24"/>
          <w:szCs w:val="24"/>
          <w:lang w:eastAsia="es-AR"/>
        </w:rPr>
        <w:t>-  GENERAL</w:t>
      </w:r>
      <w:proofErr w:type="gramEnd"/>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1.1 ALCANCE DE LOS ESTUDIOS 1.2 EL SISTEMA COMPLETO 1.3 REFERENCIAS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2.- CONCLUSIONES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3.- FLUJOS DE CARGA -ESCENARIOS </w:t>
      </w:r>
    </w:p>
    <w:p w:rsidR="00454A00"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3.1 </w:t>
      </w:r>
      <w:proofErr w:type="gramStart"/>
      <w:r w:rsidRPr="007F0A2C">
        <w:rPr>
          <w:rFonts w:ascii="Times New Roman" w:hAnsi="Times New Roman"/>
          <w:sz w:val="24"/>
          <w:szCs w:val="24"/>
          <w:lang w:eastAsia="es-AR"/>
        </w:rPr>
        <w:t>ESCENARIOS  DE</w:t>
      </w:r>
      <w:proofErr w:type="gramEnd"/>
      <w:r w:rsidRPr="007F0A2C">
        <w:rPr>
          <w:rFonts w:ascii="Times New Roman" w:hAnsi="Times New Roman"/>
          <w:sz w:val="24"/>
          <w:szCs w:val="24"/>
          <w:lang w:eastAsia="es-AR"/>
        </w:rPr>
        <w:t xml:space="preserve"> ESTUDIO </w:t>
      </w:r>
    </w:p>
    <w:p w:rsidR="00454A00" w:rsidRDefault="007F0A2C" w:rsidP="00454A00">
      <w:pPr>
        <w:autoSpaceDE w:val="0"/>
        <w:autoSpaceDN w:val="0"/>
        <w:adjustRightInd w:val="0"/>
        <w:spacing w:after="0" w:line="240" w:lineRule="auto"/>
        <w:ind w:firstLine="708"/>
        <w:rPr>
          <w:rFonts w:ascii="Times New Roman" w:hAnsi="Times New Roman"/>
          <w:sz w:val="24"/>
          <w:szCs w:val="24"/>
          <w:lang w:eastAsia="es-AR"/>
        </w:rPr>
      </w:pPr>
      <w:r w:rsidRPr="007F0A2C">
        <w:rPr>
          <w:rFonts w:ascii="Times New Roman" w:hAnsi="Times New Roman"/>
          <w:sz w:val="24"/>
          <w:szCs w:val="24"/>
          <w:lang w:eastAsia="es-AR"/>
        </w:rPr>
        <w:t xml:space="preserve">3.1.1 ESCENARIOS CON SISTEMA COMPLETO </w:t>
      </w:r>
    </w:p>
    <w:p w:rsidR="007F0A2C" w:rsidRPr="007F0A2C" w:rsidRDefault="007F0A2C" w:rsidP="00454A00">
      <w:pPr>
        <w:autoSpaceDE w:val="0"/>
        <w:autoSpaceDN w:val="0"/>
        <w:adjustRightInd w:val="0"/>
        <w:spacing w:after="0" w:line="240" w:lineRule="auto"/>
        <w:ind w:firstLine="708"/>
        <w:rPr>
          <w:rFonts w:ascii="Times New Roman" w:hAnsi="Times New Roman"/>
          <w:sz w:val="24"/>
          <w:szCs w:val="24"/>
          <w:lang w:eastAsia="es-AR"/>
        </w:rPr>
      </w:pPr>
      <w:proofErr w:type="gramStart"/>
      <w:r w:rsidRPr="007F0A2C">
        <w:rPr>
          <w:rFonts w:ascii="Times New Roman" w:hAnsi="Times New Roman"/>
          <w:sz w:val="24"/>
          <w:szCs w:val="24"/>
          <w:lang w:eastAsia="es-AR"/>
        </w:rPr>
        <w:t>3.1.2  ESCENARIOS</w:t>
      </w:r>
      <w:proofErr w:type="gramEnd"/>
      <w:r w:rsidRPr="007F0A2C">
        <w:rPr>
          <w:rFonts w:ascii="Times New Roman" w:hAnsi="Times New Roman"/>
          <w:sz w:val="24"/>
          <w:szCs w:val="24"/>
          <w:lang w:eastAsia="es-AR"/>
        </w:rPr>
        <w:t xml:space="preserve"> DE PRIMETA ETAPA </w:t>
      </w:r>
    </w:p>
    <w:p w:rsidR="00454A00" w:rsidRDefault="007F0A2C" w:rsidP="00454A00">
      <w:pPr>
        <w:autoSpaceDE w:val="0"/>
        <w:autoSpaceDN w:val="0"/>
        <w:adjustRightInd w:val="0"/>
        <w:spacing w:before="120"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3.2 RESULTADOS DE FLUJOS DE CARGA </w:t>
      </w:r>
    </w:p>
    <w:p w:rsidR="00454A00" w:rsidRDefault="007F0A2C" w:rsidP="00454A00">
      <w:pPr>
        <w:autoSpaceDE w:val="0"/>
        <w:autoSpaceDN w:val="0"/>
        <w:adjustRightInd w:val="0"/>
        <w:spacing w:after="0" w:line="240" w:lineRule="auto"/>
        <w:ind w:left="709"/>
        <w:rPr>
          <w:rFonts w:ascii="Times New Roman" w:hAnsi="Times New Roman"/>
          <w:sz w:val="24"/>
          <w:szCs w:val="24"/>
          <w:lang w:eastAsia="es-AR"/>
        </w:rPr>
      </w:pPr>
      <w:r w:rsidRPr="007F0A2C">
        <w:rPr>
          <w:rFonts w:ascii="Times New Roman" w:hAnsi="Times New Roman"/>
          <w:sz w:val="24"/>
          <w:szCs w:val="24"/>
          <w:lang w:eastAsia="es-AR"/>
        </w:rPr>
        <w:t xml:space="preserve">3.2.1 ESCENARIOS CON SISTEMA COMPLETO </w:t>
      </w:r>
    </w:p>
    <w:p w:rsidR="00454A00" w:rsidRDefault="007F0A2C" w:rsidP="00454A00">
      <w:pPr>
        <w:autoSpaceDE w:val="0"/>
        <w:autoSpaceDN w:val="0"/>
        <w:adjustRightInd w:val="0"/>
        <w:spacing w:after="0" w:line="240" w:lineRule="auto"/>
        <w:ind w:left="1276" w:hanging="568"/>
        <w:rPr>
          <w:rFonts w:ascii="Times New Roman" w:hAnsi="Times New Roman"/>
          <w:sz w:val="24"/>
          <w:szCs w:val="24"/>
          <w:lang w:eastAsia="es-AR"/>
        </w:rPr>
      </w:pPr>
      <w:r w:rsidRPr="007F0A2C">
        <w:rPr>
          <w:rFonts w:ascii="Times New Roman" w:hAnsi="Times New Roman"/>
          <w:sz w:val="24"/>
          <w:szCs w:val="24"/>
          <w:lang w:eastAsia="es-AR"/>
        </w:rPr>
        <w:t xml:space="preserve">3.2.2 ESCENARIOS DE PRIMERA ETAPA </w:t>
      </w:r>
    </w:p>
    <w:p w:rsidR="007F0A2C" w:rsidRPr="007F0A2C" w:rsidRDefault="007F0A2C" w:rsidP="00454A00">
      <w:pPr>
        <w:autoSpaceDE w:val="0"/>
        <w:autoSpaceDN w:val="0"/>
        <w:adjustRightInd w:val="0"/>
        <w:spacing w:after="0" w:line="240" w:lineRule="auto"/>
        <w:ind w:left="1276" w:hanging="568"/>
        <w:rPr>
          <w:rFonts w:ascii="Times New Roman" w:hAnsi="Times New Roman"/>
          <w:sz w:val="24"/>
          <w:szCs w:val="24"/>
          <w:lang w:eastAsia="es-AR"/>
        </w:rPr>
      </w:pPr>
      <w:r w:rsidRPr="007F0A2C">
        <w:rPr>
          <w:rFonts w:ascii="Times New Roman" w:hAnsi="Times New Roman"/>
          <w:sz w:val="24"/>
          <w:szCs w:val="24"/>
          <w:lang w:eastAsia="es-AR"/>
        </w:rPr>
        <w:t xml:space="preserve">3.2.3 CONEXIÓN DEL REACTOR DE BARRAS DE ET </w:t>
      </w:r>
      <w:r w:rsidR="00F4186B">
        <w:rPr>
          <w:rFonts w:ascii="Times New Roman" w:hAnsi="Times New Roman"/>
          <w:sz w:val="24"/>
          <w:szCs w:val="24"/>
          <w:lang w:eastAsia="es-AR"/>
        </w:rPr>
        <w:t>CORONEL CHARLONE</w:t>
      </w:r>
      <w:r w:rsidRPr="007F0A2C">
        <w:rPr>
          <w:rFonts w:ascii="Times New Roman" w:hAnsi="Times New Roman"/>
          <w:sz w:val="24"/>
          <w:szCs w:val="24"/>
          <w:lang w:eastAsia="es-AR"/>
        </w:rPr>
        <w:t xml:space="preserve"> </w:t>
      </w:r>
    </w:p>
    <w:p w:rsidR="007F0A2C" w:rsidRPr="007F0A2C" w:rsidRDefault="007F0A2C" w:rsidP="00454A00">
      <w:pPr>
        <w:autoSpaceDE w:val="0"/>
        <w:autoSpaceDN w:val="0"/>
        <w:adjustRightInd w:val="0"/>
        <w:spacing w:before="120"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3.3 CONTINGENCIAS EN REGIMEN PERMANENTE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4.- CORTOCIRCUITOS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APENDICE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DATOS DE LINEAS Y TRANSFORMADORES INCORPORADOS AL ESTUDIO </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Pr>
          <w:rFonts w:ascii="Times New Roman" w:hAnsi="Times New Roman"/>
          <w:sz w:val="24"/>
          <w:szCs w:val="24"/>
          <w:lang w:eastAsia="es-AR"/>
        </w:rPr>
        <w:br w:type="page"/>
      </w:r>
      <w:proofErr w:type="gramStart"/>
      <w:r w:rsidRPr="007F0A2C">
        <w:rPr>
          <w:rFonts w:ascii="Times New Roman" w:hAnsi="Times New Roman"/>
          <w:b/>
          <w:sz w:val="24"/>
          <w:szCs w:val="24"/>
          <w:lang w:eastAsia="es-AR"/>
        </w:rPr>
        <w:lastRenderedPageBreak/>
        <w:t>PROYECTO  INTERCONEXION</w:t>
      </w:r>
      <w:proofErr w:type="gramEnd"/>
      <w:r w:rsidRPr="007F0A2C">
        <w:rPr>
          <w:rFonts w:ascii="Times New Roman" w:hAnsi="Times New Roman"/>
          <w:b/>
          <w:sz w:val="24"/>
          <w:szCs w:val="24"/>
          <w:lang w:eastAsia="es-AR"/>
        </w:rPr>
        <w:t xml:space="preserve"> RIO DIAMANTE – ET CENTRO- ET GBA   PRIMER TRAMO: ET RIO DIAMANTE - ET CENTRO</w:t>
      </w: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p>
    <w:p w:rsidR="007F0A2C" w:rsidRPr="007F0A2C" w:rsidRDefault="007F0A2C" w:rsidP="007F0A2C">
      <w:pPr>
        <w:autoSpaceDE w:val="0"/>
        <w:autoSpaceDN w:val="0"/>
        <w:adjustRightInd w:val="0"/>
        <w:spacing w:after="0" w:line="240" w:lineRule="auto"/>
        <w:jc w:val="center"/>
        <w:rPr>
          <w:rFonts w:ascii="Times New Roman" w:hAnsi="Times New Roman"/>
          <w:b/>
          <w:sz w:val="24"/>
          <w:szCs w:val="24"/>
          <w:lang w:eastAsia="es-AR"/>
        </w:rPr>
      </w:pPr>
      <w:r w:rsidRPr="007F0A2C">
        <w:rPr>
          <w:rFonts w:ascii="Times New Roman" w:hAnsi="Times New Roman"/>
          <w:b/>
          <w:sz w:val="24"/>
          <w:szCs w:val="24"/>
          <w:lang w:eastAsia="es-AR"/>
        </w:rPr>
        <w:t>CAPITULO 1</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b/>
          <w:sz w:val="24"/>
          <w:szCs w:val="24"/>
          <w:lang w:eastAsia="es-AR"/>
        </w:rPr>
      </w:pPr>
      <w:r w:rsidRPr="007F0A2C">
        <w:rPr>
          <w:rFonts w:ascii="Times New Roman" w:hAnsi="Times New Roman"/>
          <w:b/>
          <w:sz w:val="24"/>
          <w:szCs w:val="24"/>
          <w:lang w:eastAsia="es-AR"/>
        </w:rPr>
        <w:t xml:space="preserve">ESTUDIOS DE FLUJOS DE CARGA Y CORTOCIRCUITOS </w:t>
      </w:r>
      <w:proofErr w:type="gramStart"/>
      <w:r w:rsidRPr="007F0A2C">
        <w:rPr>
          <w:rFonts w:ascii="Times New Roman" w:hAnsi="Times New Roman"/>
          <w:b/>
          <w:sz w:val="24"/>
          <w:szCs w:val="24"/>
          <w:lang w:eastAsia="es-AR"/>
        </w:rPr>
        <w:t>Julio</w:t>
      </w:r>
      <w:proofErr w:type="gramEnd"/>
      <w:r w:rsidRPr="007F0A2C">
        <w:rPr>
          <w:rFonts w:ascii="Times New Roman" w:hAnsi="Times New Roman"/>
          <w:b/>
          <w:sz w:val="24"/>
          <w:szCs w:val="24"/>
          <w:lang w:eastAsia="es-AR"/>
        </w:rPr>
        <w:t xml:space="preserve"> 2011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454A00" w:rsidRDefault="007F0A2C" w:rsidP="007F0A2C">
      <w:pPr>
        <w:autoSpaceDE w:val="0"/>
        <w:autoSpaceDN w:val="0"/>
        <w:adjustRightInd w:val="0"/>
        <w:spacing w:after="0" w:line="240" w:lineRule="auto"/>
        <w:rPr>
          <w:rFonts w:ascii="Times New Roman" w:hAnsi="Times New Roman"/>
          <w:b/>
          <w:sz w:val="24"/>
          <w:szCs w:val="24"/>
          <w:lang w:eastAsia="es-AR"/>
        </w:rPr>
      </w:pPr>
      <w:r w:rsidRPr="00454A00">
        <w:rPr>
          <w:rFonts w:ascii="Times New Roman" w:hAnsi="Times New Roman"/>
          <w:b/>
          <w:sz w:val="24"/>
          <w:szCs w:val="24"/>
          <w:lang w:eastAsia="es-AR"/>
        </w:rPr>
        <w:t>1.</w:t>
      </w:r>
      <w:proofErr w:type="gramStart"/>
      <w:r w:rsidRPr="00454A00">
        <w:rPr>
          <w:rFonts w:ascii="Times New Roman" w:hAnsi="Times New Roman"/>
          <w:b/>
          <w:sz w:val="24"/>
          <w:szCs w:val="24"/>
          <w:lang w:eastAsia="es-AR"/>
        </w:rPr>
        <w:t>-  GENERAL</w:t>
      </w:r>
      <w:proofErr w:type="gramEnd"/>
      <w:r w:rsidRPr="00454A00">
        <w:rPr>
          <w:rFonts w:ascii="Times New Roman" w:hAnsi="Times New Roman"/>
          <w:b/>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El objeto del estudio es </w:t>
      </w:r>
      <w:proofErr w:type="gramStart"/>
      <w:r w:rsidRPr="007F0A2C">
        <w:rPr>
          <w:rFonts w:ascii="Times New Roman" w:hAnsi="Times New Roman"/>
          <w:sz w:val="24"/>
          <w:szCs w:val="24"/>
          <w:lang w:eastAsia="es-AR"/>
        </w:rPr>
        <w:t>el  PRIMER</w:t>
      </w:r>
      <w:proofErr w:type="gramEnd"/>
      <w:r w:rsidRPr="007F0A2C">
        <w:rPr>
          <w:rFonts w:ascii="Times New Roman" w:hAnsi="Times New Roman"/>
          <w:sz w:val="24"/>
          <w:szCs w:val="24"/>
          <w:lang w:eastAsia="es-AR"/>
        </w:rPr>
        <w:t xml:space="preserve"> TRAMO  Río Diamante-</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descripto en la INTRODUCCION de este informe. </w:t>
      </w:r>
    </w:p>
    <w:p w:rsidR="007F0A2C" w:rsidRPr="007F0A2C" w:rsidRDefault="007F0A2C" w:rsidP="00454A00">
      <w:pPr>
        <w:autoSpaceDE w:val="0"/>
        <w:autoSpaceDN w:val="0"/>
        <w:adjustRightInd w:val="0"/>
        <w:spacing w:after="0" w:line="36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454A00" w:rsidRDefault="007F0A2C" w:rsidP="007F0A2C">
      <w:pPr>
        <w:autoSpaceDE w:val="0"/>
        <w:autoSpaceDN w:val="0"/>
        <w:adjustRightInd w:val="0"/>
        <w:spacing w:after="0" w:line="240" w:lineRule="auto"/>
        <w:rPr>
          <w:rFonts w:ascii="Times New Roman" w:hAnsi="Times New Roman"/>
          <w:b/>
          <w:sz w:val="24"/>
          <w:szCs w:val="24"/>
          <w:lang w:eastAsia="es-AR"/>
        </w:rPr>
      </w:pPr>
      <w:r w:rsidRPr="00454A00">
        <w:rPr>
          <w:rFonts w:ascii="Times New Roman" w:hAnsi="Times New Roman"/>
          <w:b/>
          <w:sz w:val="24"/>
          <w:szCs w:val="24"/>
          <w:lang w:eastAsia="es-AR"/>
        </w:rPr>
        <w:t xml:space="preserve">1.1 ALCANCE DE LOS ESTUDIOS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En el presente capítulo se realizan los siguientes estudios: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Flujos de Potencia - Contingencias en régimen </w:t>
      </w:r>
      <w:proofErr w:type="gramStart"/>
      <w:r w:rsidRPr="007F0A2C">
        <w:rPr>
          <w:rFonts w:ascii="Times New Roman" w:hAnsi="Times New Roman"/>
          <w:sz w:val="24"/>
          <w:szCs w:val="24"/>
          <w:lang w:eastAsia="es-AR"/>
        </w:rPr>
        <w:t>permanente  -</w:t>
      </w:r>
      <w:proofErr w:type="gramEnd"/>
      <w:r w:rsidRPr="007F0A2C">
        <w:rPr>
          <w:rFonts w:ascii="Times New Roman" w:hAnsi="Times New Roman"/>
          <w:sz w:val="24"/>
          <w:szCs w:val="24"/>
          <w:lang w:eastAsia="es-AR"/>
        </w:rPr>
        <w:t xml:space="preserve"> Cortocircuitos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Si bien el objeto de estudio es el Tramo 1, se realizan estudios preliminares con el Sistema Completo </w:t>
      </w:r>
      <w:proofErr w:type="spellStart"/>
      <w:r w:rsidRPr="007F0A2C">
        <w:rPr>
          <w:rFonts w:ascii="Times New Roman" w:hAnsi="Times New Roman"/>
          <w:sz w:val="24"/>
          <w:szCs w:val="24"/>
          <w:lang w:eastAsia="es-AR"/>
        </w:rPr>
        <w:t>R.Diamante</w:t>
      </w:r>
      <w:proofErr w:type="spellEnd"/>
      <w:r w:rsidRPr="007F0A2C">
        <w:rPr>
          <w:rFonts w:ascii="Times New Roman" w:hAnsi="Times New Roman"/>
          <w:sz w:val="24"/>
          <w:szCs w:val="24"/>
          <w:lang w:eastAsia="es-AR"/>
        </w:rPr>
        <w:t xml:space="preserve"> –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 GBA para verificar el desempeño de la compensación serie y </w:t>
      </w:r>
      <w:proofErr w:type="spellStart"/>
      <w:r w:rsidRPr="007F0A2C">
        <w:rPr>
          <w:rFonts w:ascii="Times New Roman" w:hAnsi="Times New Roman"/>
          <w:sz w:val="24"/>
          <w:szCs w:val="24"/>
          <w:lang w:eastAsia="es-AR"/>
        </w:rPr>
        <w:t>shunt</w:t>
      </w:r>
      <w:proofErr w:type="spellEnd"/>
      <w:r w:rsidRPr="007F0A2C">
        <w:rPr>
          <w:rFonts w:ascii="Times New Roman" w:hAnsi="Times New Roman"/>
          <w:sz w:val="24"/>
          <w:szCs w:val="24"/>
          <w:lang w:eastAsia="es-AR"/>
        </w:rPr>
        <w:t xml:space="preserve"> como así también el impacto de la nueva transmisión sobre las potencias de cortocircuito de las instalaciones existentes.  </w:t>
      </w:r>
    </w:p>
    <w:p w:rsidR="007F0A2C" w:rsidRPr="00454A00" w:rsidRDefault="007F0A2C" w:rsidP="00454A00">
      <w:pPr>
        <w:autoSpaceDE w:val="0"/>
        <w:autoSpaceDN w:val="0"/>
        <w:adjustRightInd w:val="0"/>
        <w:spacing w:after="0" w:line="360" w:lineRule="auto"/>
        <w:rPr>
          <w:rFonts w:ascii="Times New Roman" w:hAnsi="Times New Roman"/>
          <w:b/>
          <w:sz w:val="24"/>
          <w:szCs w:val="24"/>
          <w:lang w:eastAsia="es-AR"/>
        </w:rPr>
      </w:pPr>
      <w:r w:rsidRPr="007F0A2C">
        <w:rPr>
          <w:rFonts w:ascii="Times New Roman" w:hAnsi="Times New Roman"/>
          <w:sz w:val="24"/>
          <w:szCs w:val="24"/>
          <w:lang w:eastAsia="es-AR"/>
        </w:rPr>
        <w:t xml:space="preserve"> </w:t>
      </w:r>
    </w:p>
    <w:p w:rsidR="007F0A2C" w:rsidRPr="00454A00" w:rsidRDefault="007F0A2C" w:rsidP="007F0A2C">
      <w:pPr>
        <w:autoSpaceDE w:val="0"/>
        <w:autoSpaceDN w:val="0"/>
        <w:adjustRightInd w:val="0"/>
        <w:spacing w:after="0" w:line="240" w:lineRule="auto"/>
        <w:rPr>
          <w:rFonts w:ascii="Times New Roman" w:hAnsi="Times New Roman"/>
          <w:b/>
          <w:sz w:val="24"/>
          <w:szCs w:val="24"/>
          <w:lang w:eastAsia="es-AR"/>
        </w:rPr>
      </w:pPr>
      <w:r w:rsidRPr="00454A00">
        <w:rPr>
          <w:rFonts w:ascii="Times New Roman" w:hAnsi="Times New Roman"/>
          <w:b/>
          <w:sz w:val="24"/>
          <w:szCs w:val="24"/>
          <w:lang w:eastAsia="es-AR"/>
        </w:rPr>
        <w:t xml:space="preserve">1.2 EL SISTEMA COMPLETO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E Sistema Completo incluye las obras </w:t>
      </w:r>
      <w:proofErr w:type="gramStart"/>
      <w:r w:rsidRPr="007F0A2C">
        <w:rPr>
          <w:rFonts w:ascii="Times New Roman" w:hAnsi="Times New Roman"/>
          <w:sz w:val="24"/>
          <w:szCs w:val="24"/>
          <w:lang w:eastAsia="es-AR"/>
        </w:rPr>
        <w:t>descriptas  para</w:t>
      </w:r>
      <w:proofErr w:type="gramEnd"/>
      <w:r w:rsidRPr="007F0A2C">
        <w:rPr>
          <w:rFonts w:ascii="Times New Roman" w:hAnsi="Times New Roman"/>
          <w:sz w:val="24"/>
          <w:szCs w:val="24"/>
          <w:lang w:eastAsia="es-AR"/>
        </w:rPr>
        <w:t xml:space="preserve"> el primer Tramo en la Introducción  de este informe y además el tramo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 GBA con las  siguientes obras: </w:t>
      </w:r>
    </w:p>
    <w:p w:rsidR="007F0A2C" w:rsidRPr="007F0A2C" w:rsidRDefault="007F0A2C" w:rsidP="00454A00">
      <w:pPr>
        <w:numPr>
          <w:ilvl w:val="0"/>
          <w:numId w:val="33"/>
        </w:num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Línea de 500 </w:t>
      </w:r>
      <w:proofErr w:type="spellStart"/>
      <w:proofErr w:type="gram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ET</w:t>
      </w:r>
      <w:proofErr w:type="gramEnd"/>
      <w:r w:rsidRPr="007F0A2C">
        <w:rPr>
          <w:rFonts w:ascii="Times New Roman" w:hAnsi="Times New Roman"/>
          <w:sz w:val="24"/>
          <w:szCs w:val="24"/>
          <w:lang w:eastAsia="es-AR"/>
        </w:rPr>
        <w:t xml:space="preserv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 ET </w:t>
      </w:r>
      <w:proofErr w:type="spellStart"/>
      <w:r w:rsidRPr="007F0A2C">
        <w:rPr>
          <w:rFonts w:ascii="Times New Roman" w:hAnsi="Times New Roman"/>
          <w:sz w:val="24"/>
          <w:szCs w:val="24"/>
          <w:lang w:eastAsia="es-AR"/>
        </w:rPr>
        <w:t>Ezeiza</w:t>
      </w:r>
      <w:proofErr w:type="spellEnd"/>
      <w:r w:rsidRPr="007F0A2C">
        <w:rPr>
          <w:rFonts w:ascii="Times New Roman" w:hAnsi="Times New Roman"/>
          <w:sz w:val="24"/>
          <w:szCs w:val="24"/>
          <w:lang w:eastAsia="es-AR"/>
        </w:rPr>
        <w:t xml:space="preserve"> II ( futura) , tipo </w:t>
      </w:r>
      <w:proofErr w:type="spellStart"/>
      <w:r w:rsidRPr="007F0A2C">
        <w:rPr>
          <w:rFonts w:ascii="Times New Roman" w:hAnsi="Times New Roman"/>
          <w:sz w:val="24"/>
          <w:szCs w:val="24"/>
          <w:lang w:eastAsia="es-AR"/>
        </w:rPr>
        <w:t>cross</w:t>
      </w:r>
      <w:proofErr w:type="spellEnd"/>
      <w:r w:rsidRPr="007F0A2C">
        <w:rPr>
          <w:rFonts w:ascii="Times New Roman" w:hAnsi="Times New Roman"/>
          <w:sz w:val="24"/>
          <w:szCs w:val="24"/>
          <w:lang w:eastAsia="es-AR"/>
        </w:rPr>
        <w:t xml:space="preserve"> </w:t>
      </w:r>
      <w:proofErr w:type="spellStart"/>
      <w:r w:rsidRPr="007F0A2C">
        <w:rPr>
          <w:rFonts w:ascii="Times New Roman" w:hAnsi="Times New Roman"/>
          <w:sz w:val="24"/>
          <w:szCs w:val="24"/>
          <w:lang w:eastAsia="es-AR"/>
        </w:rPr>
        <w:t>rope</w:t>
      </w:r>
      <w:proofErr w:type="spellEnd"/>
      <w:r w:rsidRPr="007F0A2C">
        <w:rPr>
          <w:rFonts w:ascii="Times New Roman" w:hAnsi="Times New Roman"/>
          <w:sz w:val="24"/>
          <w:szCs w:val="24"/>
          <w:lang w:eastAsia="es-AR"/>
        </w:rPr>
        <w:t xml:space="preserve">, longitud estimada 399 km. - Compensación </w:t>
      </w:r>
      <w:proofErr w:type="spellStart"/>
      <w:r w:rsidRPr="007F0A2C">
        <w:rPr>
          <w:rFonts w:ascii="Times New Roman" w:hAnsi="Times New Roman"/>
          <w:sz w:val="24"/>
          <w:szCs w:val="24"/>
          <w:lang w:eastAsia="es-AR"/>
        </w:rPr>
        <w:t>Shunt</w:t>
      </w:r>
      <w:proofErr w:type="spellEnd"/>
      <w:r w:rsidRPr="007F0A2C">
        <w:rPr>
          <w:rFonts w:ascii="Times New Roman" w:hAnsi="Times New Roman"/>
          <w:sz w:val="24"/>
          <w:szCs w:val="24"/>
          <w:lang w:eastAsia="es-AR"/>
        </w:rPr>
        <w:t xml:space="preserve"> Reactores de línea , 150 3f MVA en cada extremo, con reactor de neutro. - Compensación serie de la línea 70% en el extremo GBA. </w:t>
      </w:r>
    </w:p>
    <w:p w:rsidR="007F0A2C" w:rsidRPr="00454A00" w:rsidRDefault="007F0A2C" w:rsidP="00454A00">
      <w:pPr>
        <w:autoSpaceDE w:val="0"/>
        <w:autoSpaceDN w:val="0"/>
        <w:adjustRightInd w:val="0"/>
        <w:spacing w:after="0" w:line="360" w:lineRule="auto"/>
        <w:rPr>
          <w:rFonts w:ascii="Times New Roman" w:hAnsi="Times New Roman"/>
          <w:b/>
          <w:sz w:val="24"/>
          <w:szCs w:val="24"/>
          <w:lang w:eastAsia="es-AR"/>
        </w:rPr>
      </w:pPr>
      <w:r w:rsidRPr="007F0A2C">
        <w:rPr>
          <w:rFonts w:ascii="Times New Roman" w:hAnsi="Times New Roman"/>
          <w:sz w:val="24"/>
          <w:szCs w:val="24"/>
          <w:lang w:eastAsia="es-AR"/>
        </w:rPr>
        <w:t xml:space="preserve">  </w:t>
      </w:r>
    </w:p>
    <w:p w:rsidR="007F0A2C" w:rsidRPr="00454A00" w:rsidRDefault="007F0A2C" w:rsidP="007F0A2C">
      <w:pPr>
        <w:autoSpaceDE w:val="0"/>
        <w:autoSpaceDN w:val="0"/>
        <w:adjustRightInd w:val="0"/>
        <w:spacing w:after="0" w:line="240" w:lineRule="auto"/>
        <w:rPr>
          <w:rFonts w:ascii="Times New Roman" w:hAnsi="Times New Roman"/>
          <w:b/>
          <w:sz w:val="24"/>
          <w:szCs w:val="24"/>
          <w:lang w:eastAsia="es-AR"/>
        </w:rPr>
      </w:pPr>
      <w:r w:rsidRPr="00454A00">
        <w:rPr>
          <w:rFonts w:ascii="Times New Roman" w:hAnsi="Times New Roman"/>
          <w:b/>
          <w:sz w:val="24"/>
          <w:szCs w:val="24"/>
          <w:lang w:eastAsia="es-AR"/>
        </w:rPr>
        <w:t xml:space="preserve">1.3 REFERENCIAS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Los estudios fueron realizados con el </w:t>
      </w:r>
      <w:proofErr w:type="spellStart"/>
      <w:r w:rsidRPr="007F0A2C">
        <w:rPr>
          <w:rFonts w:ascii="Times New Roman" w:hAnsi="Times New Roman"/>
          <w:sz w:val="24"/>
          <w:szCs w:val="24"/>
          <w:lang w:eastAsia="es-AR"/>
        </w:rPr>
        <w:t>soft</w:t>
      </w:r>
      <w:proofErr w:type="spellEnd"/>
      <w:r w:rsidRPr="007F0A2C">
        <w:rPr>
          <w:rFonts w:ascii="Times New Roman" w:hAnsi="Times New Roman"/>
          <w:sz w:val="24"/>
          <w:szCs w:val="24"/>
          <w:lang w:eastAsia="es-AR"/>
        </w:rPr>
        <w:t xml:space="preserve"> PSS/E Versión </w:t>
      </w:r>
      <w:proofErr w:type="gramStart"/>
      <w:r w:rsidRPr="007F0A2C">
        <w:rPr>
          <w:rFonts w:ascii="Times New Roman" w:hAnsi="Times New Roman"/>
          <w:sz w:val="24"/>
          <w:szCs w:val="24"/>
          <w:lang w:eastAsia="es-AR"/>
        </w:rPr>
        <w:t>30.3.3  de</w:t>
      </w:r>
      <w:proofErr w:type="gramEnd"/>
      <w:r w:rsidRPr="007F0A2C">
        <w:rPr>
          <w:rFonts w:ascii="Times New Roman" w:hAnsi="Times New Roman"/>
          <w:sz w:val="24"/>
          <w:szCs w:val="24"/>
          <w:lang w:eastAsia="es-AR"/>
        </w:rPr>
        <w:t xml:space="preserve"> Siemens PTI.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Se utilizaron datos obtenidos de las siguientes referencias: Referencia 1: ‘Guía de Referencia Período 2011 2019’. </w:t>
      </w:r>
      <w:proofErr w:type="spellStart"/>
      <w:r w:rsidRPr="007F0A2C">
        <w:rPr>
          <w:rFonts w:ascii="Times New Roman" w:hAnsi="Times New Roman"/>
          <w:sz w:val="24"/>
          <w:szCs w:val="24"/>
          <w:lang w:eastAsia="es-AR"/>
        </w:rPr>
        <w:t>Transener</w:t>
      </w:r>
      <w:proofErr w:type="spellEnd"/>
      <w:r w:rsidRPr="007F0A2C">
        <w:rPr>
          <w:rFonts w:ascii="Times New Roman" w:hAnsi="Times New Roman"/>
          <w:sz w:val="24"/>
          <w:szCs w:val="24"/>
          <w:lang w:eastAsia="es-AR"/>
        </w:rPr>
        <w:t xml:space="preserve"> S.A. Referencia 2: ‘Guía de Referencia Período 2011 2015’. EPESF. Referencia 3: ‘Guía de Referencia Período 2010 2014’. EPE de La Pampa. Refere</w:t>
      </w:r>
      <w:r>
        <w:rPr>
          <w:rFonts w:ascii="Times New Roman" w:hAnsi="Times New Roman"/>
          <w:sz w:val="24"/>
          <w:szCs w:val="24"/>
          <w:lang w:eastAsia="es-AR"/>
        </w:rPr>
        <w:t>ncia 4: ‘Datos 2010 2014’. EPEC.</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p>
    <w:p w:rsidR="007F0A2C" w:rsidRPr="00454A00" w:rsidRDefault="007F0A2C" w:rsidP="007F0A2C">
      <w:pPr>
        <w:autoSpaceDE w:val="0"/>
        <w:autoSpaceDN w:val="0"/>
        <w:adjustRightInd w:val="0"/>
        <w:spacing w:after="0" w:line="240" w:lineRule="auto"/>
        <w:rPr>
          <w:rFonts w:ascii="Times New Roman" w:hAnsi="Times New Roman"/>
          <w:b/>
          <w:sz w:val="24"/>
          <w:szCs w:val="24"/>
          <w:lang w:eastAsia="es-AR"/>
        </w:rPr>
      </w:pPr>
      <w:r>
        <w:rPr>
          <w:rFonts w:ascii="Times New Roman" w:hAnsi="Times New Roman"/>
          <w:sz w:val="24"/>
          <w:szCs w:val="24"/>
          <w:lang w:eastAsia="es-AR"/>
        </w:rPr>
        <w:br w:type="page"/>
      </w:r>
      <w:r w:rsidRPr="00454A00">
        <w:rPr>
          <w:rFonts w:ascii="Times New Roman" w:hAnsi="Times New Roman"/>
          <w:b/>
          <w:sz w:val="24"/>
          <w:szCs w:val="24"/>
          <w:lang w:eastAsia="es-AR"/>
        </w:rPr>
        <w:lastRenderedPageBreak/>
        <w:t xml:space="preserve">2.- CONCLUSIONES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La transmisión en estudio produce un impacto significativo y </w:t>
      </w:r>
      <w:proofErr w:type="gramStart"/>
      <w:r w:rsidRPr="007F0A2C">
        <w:rPr>
          <w:rFonts w:ascii="Times New Roman" w:hAnsi="Times New Roman"/>
          <w:sz w:val="24"/>
          <w:szCs w:val="24"/>
          <w:lang w:eastAsia="es-AR"/>
        </w:rPr>
        <w:t>favorable  sobre</w:t>
      </w:r>
      <w:proofErr w:type="gramEnd"/>
      <w:r w:rsidRPr="007F0A2C">
        <w:rPr>
          <w:rFonts w:ascii="Times New Roman" w:hAnsi="Times New Roman"/>
          <w:sz w:val="24"/>
          <w:szCs w:val="24"/>
          <w:lang w:eastAsia="es-AR"/>
        </w:rPr>
        <w:t xml:space="preserve"> su área de  influencia de 132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Con la inserción de la ET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500/132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mejoran sensiblemente </w:t>
      </w:r>
      <w:proofErr w:type="gramStart"/>
      <w:r w:rsidRPr="007F0A2C">
        <w:rPr>
          <w:rFonts w:ascii="Times New Roman" w:hAnsi="Times New Roman"/>
          <w:sz w:val="24"/>
          <w:szCs w:val="24"/>
          <w:lang w:eastAsia="es-AR"/>
        </w:rPr>
        <w:t>las  condiciones</w:t>
      </w:r>
      <w:proofErr w:type="gramEnd"/>
      <w:r w:rsidRPr="007F0A2C">
        <w:rPr>
          <w:rFonts w:ascii="Times New Roman" w:hAnsi="Times New Roman"/>
          <w:sz w:val="24"/>
          <w:szCs w:val="24"/>
          <w:lang w:eastAsia="es-AR"/>
        </w:rPr>
        <w:t xml:space="preserve"> de transporte en los sistemas provinciales de </w:t>
      </w:r>
      <w:proofErr w:type="spellStart"/>
      <w:r w:rsidRPr="007F0A2C">
        <w:rPr>
          <w:rFonts w:ascii="Times New Roman" w:hAnsi="Times New Roman"/>
          <w:sz w:val="24"/>
          <w:szCs w:val="24"/>
          <w:lang w:eastAsia="es-AR"/>
        </w:rPr>
        <w:t>subtransmsión</w:t>
      </w:r>
      <w:proofErr w:type="spellEnd"/>
      <w:r w:rsidRPr="007F0A2C">
        <w:rPr>
          <w:rFonts w:ascii="Times New Roman" w:hAnsi="Times New Roman"/>
          <w:sz w:val="24"/>
          <w:szCs w:val="24"/>
          <w:lang w:eastAsia="es-AR"/>
        </w:rPr>
        <w:t xml:space="preserve"> 132 y 66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de Córdoba, Santa Fe, Buenos Aires y La pampa.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Los aportes máximos de la nueva ET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en el año Inicial es de 247 MW que se distribuyen como sigue: </w:t>
      </w:r>
      <w:proofErr w:type="spellStart"/>
      <w:r w:rsidRPr="007F0A2C">
        <w:rPr>
          <w:rFonts w:ascii="Times New Roman" w:hAnsi="Times New Roman"/>
          <w:sz w:val="24"/>
          <w:szCs w:val="24"/>
          <w:lang w:eastAsia="es-AR"/>
        </w:rPr>
        <w:t>Pcia</w:t>
      </w:r>
      <w:proofErr w:type="spellEnd"/>
      <w:r w:rsidRPr="007F0A2C">
        <w:rPr>
          <w:rFonts w:ascii="Times New Roman" w:hAnsi="Times New Roman"/>
          <w:sz w:val="24"/>
          <w:szCs w:val="24"/>
          <w:lang w:eastAsia="es-AR"/>
        </w:rPr>
        <w:t xml:space="preserve"> de Córdoba   18 % </w:t>
      </w:r>
      <w:proofErr w:type="spellStart"/>
      <w:r w:rsidRPr="007F0A2C">
        <w:rPr>
          <w:rFonts w:ascii="Times New Roman" w:hAnsi="Times New Roman"/>
          <w:sz w:val="24"/>
          <w:szCs w:val="24"/>
          <w:lang w:eastAsia="es-AR"/>
        </w:rPr>
        <w:t>Pcia</w:t>
      </w:r>
      <w:proofErr w:type="spellEnd"/>
      <w:r w:rsidRPr="007F0A2C">
        <w:rPr>
          <w:rFonts w:ascii="Times New Roman" w:hAnsi="Times New Roman"/>
          <w:sz w:val="24"/>
          <w:szCs w:val="24"/>
          <w:lang w:eastAsia="es-AR"/>
        </w:rPr>
        <w:t xml:space="preserve"> de Santa Fe   45 % </w:t>
      </w:r>
      <w:proofErr w:type="spellStart"/>
      <w:r w:rsidRPr="007F0A2C">
        <w:rPr>
          <w:rFonts w:ascii="Times New Roman" w:hAnsi="Times New Roman"/>
          <w:sz w:val="24"/>
          <w:szCs w:val="24"/>
          <w:lang w:eastAsia="es-AR"/>
        </w:rPr>
        <w:t>Pcia</w:t>
      </w:r>
      <w:proofErr w:type="spellEnd"/>
      <w:r w:rsidRPr="007F0A2C">
        <w:rPr>
          <w:rFonts w:ascii="Times New Roman" w:hAnsi="Times New Roman"/>
          <w:sz w:val="24"/>
          <w:szCs w:val="24"/>
          <w:lang w:eastAsia="es-AR"/>
        </w:rPr>
        <w:t xml:space="preserve"> de Buenos Aires   11 </w:t>
      </w:r>
      <w:proofErr w:type="gramStart"/>
      <w:r w:rsidRPr="007F0A2C">
        <w:rPr>
          <w:rFonts w:ascii="Times New Roman" w:hAnsi="Times New Roman"/>
          <w:sz w:val="24"/>
          <w:szCs w:val="24"/>
          <w:lang w:eastAsia="es-AR"/>
        </w:rPr>
        <w:t xml:space="preserve">%  </w:t>
      </w:r>
      <w:proofErr w:type="spellStart"/>
      <w:r w:rsidRPr="007F0A2C">
        <w:rPr>
          <w:rFonts w:ascii="Times New Roman" w:hAnsi="Times New Roman"/>
          <w:sz w:val="24"/>
          <w:szCs w:val="24"/>
          <w:lang w:eastAsia="es-AR"/>
        </w:rPr>
        <w:t>Pcia</w:t>
      </w:r>
      <w:proofErr w:type="spellEnd"/>
      <w:proofErr w:type="gramEnd"/>
      <w:r w:rsidRPr="007F0A2C">
        <w:rPr>
          <w:rFonts w:ascii="Times New Roman" w:hAnsi="Times New Roman"/>
          <w:sz w:val="24"/>
          <w:szCs w:val="24"/>
          <w:lang w:eastAsia="es-AR"/>
        </w:rPr>
        <w:t xml:space="preserve"> de La Pampa   26 %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Esta distribución requiere la construcción de las siguientes líneas de 132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w:t>
      </w:r>
      <w:proofErr w:type="spellStart"/>
      <w:r w:rsidRPr="007F0A2C">
        <w:rPr>
          <w:rFonts w:ascii="Times New Roman" w:hAnsi="Times New Roman"/>
          <w:sz w:val="24"/>
          <w:szCs w:val="24"/>
          <w:lang w:eastAsia="es-AR"/>
        </w:rPr>
        <w:t>Laboulaye</w:t>
      </w:r>
      <w:proofErr w:type="spellEnd"/>
      <w:r w:rsidRPr="007F0A2C">
        <w:rPr>
          <w:rFonts w:ascii="Times New Roman" w:hAnsi="Times New Roman"/>
          <w:sz w:val="24"/>
          <w:szCs w:val="24"/>
          <w:lang w:eastAsia="es-AR"/>
        </w:rPr>
        <w:t xml:space="preserve"> 71.0 km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w:t>
      </w:r>
      <w:proofErr w:type="gramStart"/>
      <w:r w:rsidRPr="007F0A2C">
        <w:rPr>
          <w:rFonts w:ascii="Times New Roman" w:hAnsi="Times New Roman"/>
          <w:sz w:val="24"/>
          <w:szCs w:val="24"/>
          <w:lang w:eastAsia="es-AR"/>
        </w:rPr>
        <w:t>Rufino  77.3</w:t>
      </w:r>
      <w:proofErr w:type="gramEnd"/>
      <w:r w:rsidRPr="007F0A2C">
        <w:rPr>
          <w:rFonts w:ascii="Times New Roman" w:hAnsi="Times New Roman"/>
          <w:sz w:val="24"/>
          <w:szCs w:val="24"/>
          <w:lang w:eastAsia="es-AR"/>
        </w:rPr>
        <w:t xml:space="preserve"> km (dos circuitos)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 Villegas 50.2 km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 </w:t>
      </w:r>
      <w:proofErr w:type="spellStart"/>
      <w:r w:rsidRPr="007F0A2C">
        <w:rPr>
          <w:rFonts w:ascii="Times New Roman" w:hAnsi="Times New Roman"/>
          <w:sz w:val="24"/>
          <w:szCs w:val="24"/>
          <w:lang w:eastAsia="es-AR"/>
        </w:rPr>
        <w:t>Realicó</w:t>
      </w:r>
      <w:proofErr w:type="spellEnd"/>
      <w:r w:rsidRPr="007F0A2C">
        <w:rPr>
          <w:rFonts w:ascii="Times New Roman" w:hAnsi="Times New Roman"/>
          <w:sz w:val="24"/>
          <w:szCs w:val="24"/>
          <w:lang w:eastAsia="es-AR"/>
        </w:rPr>
        <w:t xml:space="preserve"> 93.0 km</w:t>
      </w:r>
      <w:r w:rsidR="00454A00">
        <w:rPr>
          <w:rFonts w:ascii="Times New Roman" w:hAnsi="Times New Roman"/>
          <w:sz w:val="24"/>
          <w:szCs w:val="24"/>
          <w:lang w:eastAsia="es-AR"/>
        </w:rPr>
        <w:t xml:space="preserve">. </w:t>
      </w:r>
      <w:r w:rsidRPr="007F0A2C">
        <w:rPr>
          <w:rFonts w:ascii="Times New Roman" w:hAnsi="Times New Roman"/>
          <w:sz w:val="24"/>
          <w:szCs w:val="24"/>
          <w:lang w:eastAsia="es-AR"/>
        </w:rPr>
        <w:t xml:space="preserve">El doble circuito a Rufino esta impuesto por la Condición N-1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454A00"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La transmisión de 500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de Primera Etapa R. </w:t>
      </w:r>
      <w:proofErr w:type="spellStart"/>
      <w:r w:rsidRPr="007F0A2C">
        <w:rPr>
          <w:rFonts w:ascii="Times New Roman" w:hAnsi="Times New Roman"/>
          <w:sz w:val="24"/>
          <w:szCs w:val="24"/>
          <w:lang w:eastAsia="es-AR"/>
        </w:rPr>
        <w:t>Diamant</w:t>
      </w:r>
      <w:proofErr w:type="spellEnd"/>
      <w:r w:rsidRPr="007F0A2C">
        <w:rPr>
          <w:rFonts w:ascii="Times New Roman" w:hAnsi="Times New Roman"/>
          <w:sz w:val="24"/>
          <w:szCs w:val="24"/>
          <w:lang w:eastAsia="es-AR"/>
        </w:rPr>
        <w:t xml:space="preserve"> –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no requiere compensación serie. </w:t>
      </w:r>
    </w:p>
    <w:p w:rsidR="00454A00"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Una vez implementado el sistema completo R. Diamante –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 GBA los flujos de potencia máximos medidos en ET Río </w:t>
      </w:r>
      <w:proofErr w:type="gramStart"/>
      <w:r w:rsidRPr="007F0A2C">
        <w:rPr>
          <w:rFonts w:ascii="Times New Roman" w:hAnsi="Times New Roman"/>
          <w:sz w:val="24"/>
          <w:szCs w:val="24"/>
          <w:lang w:eastAsia="es-AR"/>
        </w:rPr>
        <w:t>Diamante  para</w:t>
      </w:r>
      <w:proofErr w:type="gramEnd"/>
      <w:r w:rsidRPr="007F0A2C">
        <w:rPr>
          <w:rFonts w:ascii="Times New Roman" w:hAnsi="Times New Roman"/>
          <w:sz w:val="24"/>
          <w:szCs w:val="24"/>
          <w:lang w:eastAsia="es-AR"/>
        </w:rPr>
        <w:t xml:space="preserve"> el año final son: </w:t>
      </w:r>
    </w:p>
    <w:p w:rsidR="00454A00" w:rsidRDefault="007F0A2C" w:rsidP="00454A00">
      <w:pPr>
        <w:numPr>
          <w:ilvl w:val="0"/>
          <w:numId w:val="33"/>
        </w:num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Con compensación serie 900 MW </w:t>
      </w:r>
    </w:p>
    <w:p w:rsidR="007F0A2C" w:rsidRPr="007F0A2C" w:rsidRDefault="007F0A2C" w:rsidP="00454A00">
      <w:pPr>
        <w:numPr>
          <w:ilvl w:val="0"/>
          <w:numId w:val="33"/>
        </w:num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Sin </w:t>
      </w:r>
      <w:proofErr w:type="gramStart"/>
      <w:r w:rsidRPr="007F0A2C">
        <w:rPr>
          <w:rFonts w:ascii="Times New Roman" w:hAnsi="Times New Roman"/>
          <w:sz w:val="24"/>
          <w:szCs w:val="24"/>
          <w:lang w:eastAsia="es-AR"/>
        </w:rPr>
        <w:t>compensación  serie</w:t>
      </w:r>
      <w:proofErr w:type="gramEnd"/>
      <w:r w:rsidRPr="007F0A2C">
        <w:rPr>
          <w:rFonts w:ascii="Times New Roman" w:hAnsi="Times New Roman"/>
          <w:sz w:val="24"/>
          <w:szCs w:val="24"/>
          <w:lang w:eastAsia="es-AR"/>
        </w:rPr>
        <w:t xml:space="preserve"> 500 MW El flujo 900 MW se obtiene con todos los reactores </w:t>
      </w:r>
      <w:proofErr w:type="spellStart"/>
      <w:r w:rsidRPr="007F0A2C">
        <w:rPr>
          <w:rFonts w:ascii="Times New Roman" w:hAnsi="Times New Roman"/>
          <w:sz w:val="24"/>
          <w:szCs w:val="24"/>
          <w:lang w:eastAsia="es-AR"/>
        </w:rPr>
        <w:t>shunt</w:t>
      </w:r>
      <w:proofErr w:type="spellEnd"/>
      <w:r w:rsidRPr="007F0A2C">
        <w:rPr>
          <w:rFonts w:ascii="Times New Roman" w:hAnsi="Times New Roman"/>
          <w:sz w:val="24"/>
          <w:szCs w:val="24"/>
          <w:lang w:eastAsia="es-AR"/>
        </w:rPr>
        <w:t xml:space="preserve"> de línea en servicio. Los flujos de mínima en el año inicial no requieren la conexión del reactor de barras de ET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el que ha sido previsto para eventuales maniobras de energización que se tratan en el Capítulo 2 de Transitorios Electro</w:t>
      </w:r>
      <w:r w:rsidR="00454A00">
        <w:rPr>
          <w:rFonts w:ascii="Times New Roman" w:hAnsi="Times New Roman"/>
          <w:sz w:val="24"/>
          <w:szCs w:val="24"/>
          <w:lang w:eastAsia="es-AR"/>
        </w:rPr>
        <w:t>magnéticos</w:t>
      </w:r>
      <w:r w:rsidRPr="007F0A2C">
        <w:rPr>
          <w:rFonts w:ascii="Times New Roman" w:hAnsi="Times New Roman"/>
          <w:sz w:val="24"/>
          <w:szCs w:val="24"/>
          <w:lang w:eastAsia="es-AR"/>
        </w:rPr>
        <w:t xml:space="preserve">. De todos modos se probó que la eventual conexión del reactor de barras de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no produce caídas de tensión fura de la normativa.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En el sistema de 132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como modificado para el Estudio, las excursiones de tensión entre valle y pico están holgadamente contempladas por el rango de regulación de los transformadores disponibles. En condición N, no se requiere generación en el área El sistema modificado acepta todo tipo de contingencias N-1 con limitaciones menores. La única línea crítica es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 Rufino, razón por la cual para este tramo se ha propuesto circuito doble.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La nueva interconexión contribuye en forma muy moderada a las potencias de cortocircuito de la red existente de </w:t>
      </w:r>
      <w:proofErr w:type="spellStart"/>
      <w:r w:rsidRPr="007F0A2C">
        <w:rPr>
          <w:rFonts w:ascii="Times New Roman" w:hAnsi="Times New Roman"/>
          <w:sz w:val="24"/>
          <w:szCs w:val="24"/>
          <w:lang w:eastAsia="es-AR"/>
        </w:rPr>
        <w:t>subtransmisión</w:t>
      </w:r>
      <w:proofErr w:type="spellEnd"/>
      <w:r w:rsidRPr="007F0A2C">
        <w:rPr>
          <w:rFonts w:ascii="Times New Roman" w:hAnsi="Times New Roman"/>
          <w:sz w:val="24"/>
          <w:szCs w:val="24"/>
          <w:lang w:eastAsia="es-AR"/>
        </w:rPr>
        <w:t xml:space="preserve"> de 132 y 66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Las potencias de cortocircuito son, en todos los casos, claramente inferiores a la capacidad de los interruptores </w:t>
      </w:r>
      <w:r w:rsidR="00C8168C">
        <w:rPr>
          <w:rFonts w:ascii="Times New Roman" w:hAnsi="Times New Roman"/>
          <w:sz w:val="24"/>
          <w:szCs w:val="24"/>
          <w:lang w:eastAsia="es-AR"/>
        </w:rPr>
        <w:t>existentes</w:t>
      </w:r>
      <w:r w:rsidRPr="007F0A2C">
        <w:rPr>
          <w:rFonts w:ascii="Times New Roman" w:hAnsi="Times New Roman"/>
          <w:sz w:val="24"/>
          <w:szCs w:val="24"/>
          <w:lang w:eastAsia="es-AR"/>
        </w:rPr>
        <w:t xml:space="preserve">.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454A00" w:rsidRDefault="007F0A2C" w:rsidP="007F0A2C">
      <w:pPr>
        <w:autoSpaceDE w:val="0"/>
        <w:autoSpaceDN w:val="0"/>
        <w:adjustRightInd w:val="0"/>
        <w:spacing w:after="0" w:line="240" w:lineRule="auto"/>
        <w:rPr>
          <w:rFonts w:ascii="Times New Roman" w:hAnsi="Times New Roman"/>
          <w:b/>
          <w:sz w:val="24"/>
          <w:szCs w:val="24"/>
          <w:lang w:eastAsia="es-AR"/>
        </w:rPr>
      </w:pPr>
      <w:r>
        <w:rPr>
          <w:rFonts w:ascii="Times New Roman" w:hAnsi="Times New Roman"/>
          <w:sz w:val="24"/>
          <w:szCs w:val="24"/>
          <w:lang w:eastAsia="es-AR"/>
        </w:rPr>
        <w:br w:type="page"/>
      </w:r>
      <w:r w:rsidRPr="00454A00">
        <w:rPr>
          <w:rFonts w:ascii="Times New Roman" w:hAnsi="Times New Roman"/>
          <w:b/>
          <w:sz w:val="24"/>
          <w:szCs w:val="24"/>
          <w:lang w:eastAsia="es-AR"/>
        </w:rPr>
        <w:lastRenderedPageBreak/>
        <w:t xml:space="preserve">3.- FLUJOS DE CARGAS - ESCENARIOS  </w:t>
      </w:r>
    </w:p>
    <w:p w:rsidR="007F0A2C" w:rsidRPr="00454A00" w:rsidRDefault="007F0A2C" w:rsidP="007F0A2C">
      <w:pPr>
        <w:autoSpaceDE w:val="0"/>
        <w:autoSpaceDN w:val="0"/>
        <w:adjustRightInd w:val="0"/>
        <w:spacing w:after="0" w:line="240" w:lineRule="auto"/>
        <w:rPr>
          <w:rFonts w:ascii="Times New Roman" w:hAnsi="Times New Roman"/>
          <w:b/>
          <w:sz w:val="24"/>
          <w:szCs w:val="24"/>
          <w:lang w:eastAsia="es-AR"/>
        </w:rPr>
      </w:pPr>
      <w:r w:rsidRPr="00454A00">
        <w:rPr>
          <w:rFonts w:ascii="Times New Roman" w:hAnsi="Times New Roman"/>
          <w:b/>
          <w:sz w:val="24"/>
          <w:szCs w:val="24"/>
          <w:lang w:eastAsia="es-AR"/>
        </w:rPr>
        <w:t xml:space="preserve">  </w:t>
      </w:r>
    </w:p>
    <w:p w:rsidR="007F0A2C" w:rsidRPr="00454A00" w:rsidRDefault="007F0A2C" w:rsidP="007F0A2C">
      <w:pPr>
        <w:autoSpaceDE w:val="0"/>
        <w:autoSpaceDN w:val="0"/>
        <w:adjustRightInd w:val="0"/>
        <w:spacing w:after="0" w:line="240" w:lineRule="auto"/>
        <w:rPr>
          <w:rFonts w:ascii="Times New Roman" w:hAnsi="Times New Roman"/>
          <w:b/>
          <w:sz w:val="24"/>
          <w:szCs w:val="24"/>
          <w:lang w:eastAsia="es-AR"/>
        </w:rPr>
      </w:pPr>
      <w:r w:rsidRPr="00454A00">
        <w:rPr>
          <w:rFonts w:ascii="Times New Roman" w:hAnsi="Times New Roman"/>
          <w:b/>
          <w:sz w:val="24"/>
          <w:szCs w:val="24"/>
          <w:lang w:eastAsia="es-AR"/>
        </w:rPr>
        <w:t xml:space="preserve">3.1 </w:t>
      </w:r>
      <w:proofErr w:type="gramStart"/>
      <w:r w:rsidRPr="00454A00">
        <w:rPr>
          <w:rFonts w:ascii="Times New Roman" w:hAnsi="Times New Roman"/>
          <w:b/>
          <w:sz w:val="24"/>
          <w:szCs w:val="24"/>
          <w:lang w:eastAsia="es-AR"/>
        </w:rPr>
        <w:t>ESCENARIOS  DE</w:t>
      </w:r>
      <w:proofErr w:type="gramEnd"/>
      <w:r w:rsidRPr="00454A00">
        <w:rPr>
          <w:rFonts w:ascii="Times New Roman" w:hAnsi="Times New Roman"/>
          <w:b/>
          <w:sz w:val="24"/>
          <w:szCs w:val="24"/>
          <w:lang w:eastAsia="es-AR"/>
        </w:rPr>
        <w:t xml:space="preserve"> ESTUDIO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El objeto del presente estudio es el análisis de desempeño de la Primera Etapa del proyecto </w:t>
      </w:r>
      <w:proofErr w:type="spellStart"/>
      <w:r w:rsidRPr="007F0A2C">
        <w:rPr>
          <w:rFonts w:ascii="Times New Roman" w:hAnsi="Times New Roman"/>
          <w:sz w:val="24"/>
          <w:szCs w:val="24"/>
          <w:lang w:eastAsia="es-AR"/>
        </w:rPr>
        <w:t>R.Diamante</w:t>
      </w:r>
      <w:proofErr w:type="spellEnd"/>
      <w:r w:rsidRPr="007F0A2C">
        <w:rPr>
          <w:rFonts w:ascii="Times New Roman" w:hAnsi="Times New Roman"/>
          <w:sz w:val="24"/>
          <w:szCs w:val="24"/>
          <w:lang w:eastAsia="es-AR"/>
        </w:rPr>
        <w:t xml:space="preserve"> –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y su ingreso en 132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a los sistemas provinciales de Córdoba, Santa Fe, Buenos Aires y La Pampa. No obstante, como ya indicado</w:t>
      </w:r>
      <w:proofErr w:type="gramStart"/>
      <w:r w:rsidRPr="007F0A2C">
        <w:rPr>
          <w:rFonts w:ascii="Times New Roman" w:hAnsi="Times New Roman"/>
          <w:sz w:val="24"/>
          <w:szCs w:val="24"/>
          <w:lang w:eastAsia="es-AR"/>
        </w:rPr>
        <w:t>,  el</w:t>
      </w:r>
      <w:proofErr w:type="gramEnd"/>
      <w:r w:rsidRPr="007F0A2C">
        <w:rPr>
          <w:rFonts w:ascii="Times New Roman" w:hAnsi="Times New Roman"/>
          <w:sz w:val="24"/>
          <w:szCs w:val="24"/>
          <w:lang w:eastAsia="es-AR"/>
        </w:rPr>
        <w:t xml:space="preserve"> diseño de los sistemas de compensación serie y </w:t>
      </w:r>
      <w:proofErr w:type="spellStart"/>
      <w:r w:rsidRPr="007F0A2C">
        <w:rPr>
          <w:rFonts w:ascii="Times New Roman" w:hAnsi="Times New Roman"/>
          <w:sz w:val="24"/>
          <w:szCs w:val="24"/>
          <w:lang w:eastAsia="es-AR"/>
        </w:rPr>
        <w:t>shunt</w:t>
      </w:r>
      <w:proofErr w:type="spellEnd"/>
      <w:r w:rsidRPr="007F0A2C">
        <w:rPr>
          <w:rFonts w:ascii="Times New Roman" w:hAnsi="Times New Roman"/>
          <w:sz w:val="24"/>
          <w:szCs w:val="24"/>
          <w:lang w:eastAsia="es-AR"/>
        </w:rPr>
        <w:t xml:space="preserve"> requiere el análisis previo del tramo completo </w:t>
      </w:r>
      <w:proofErr w:type="spellStart"/>
      <w:r w:rsidRPr="007F0A2C">
        <w:rPr>
          <w:rFonts w:ascii="Times New Roman" w:hAnsi="Times New Roman"/>
          <w:sz w:val="24"/>
          <w:szCs w:val="24"/>
          <w:lang w:eastAsia="es-AR"/>
        </w:rPr>
        <w:t>R.Diamante</w:t>
      </w:r>
      <w:proofErr w:type="spellEnd"/>
      <w:r w:rsidRPr="007F0A2C">
        <w:rPr>
          <w:rFonts w:ascii="Times New Roman" w:hAnsi="Times New Roman"/>
          <w:sz w:val="24"/>
          <w:szCs w:val="24"/>
          <w:lang w:eastAsia="es-AR"/>
        </w:rPr>
        <w:t>-</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-GBA.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A este efecto se desarrollaron dos conjuntos de escenarios de flujos de potencia: </w:t>
      </w:r>
    </w:p>
    <w:p w:rsidR="007F0A2C" w:rsidRDefault="007F0A2C" w:rsidP="007F0A2C">
      <w:pPr>
        <w:numPr>
          <w:ilvl w:val="0"/>
          <w:numId w:val="22"/>
        </w:num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ESCENARIOS  CON EL SISTEMA COMPLETO </w:t>
      </w:r>
    </w:p>
    <w:p w:rsidR="007F0A2C" w:rsidRPr="007F0A2C" w:rsidRDefault="007F0A2C" w:rsidP="007F0A2C">
      <w:pPr>
        <w:numPr>
          <w:ilvl w:val="0"/>
          <w:numId w:val="22"/>
        </w:num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ESCENARIOS DE PRIMERA ETAPA </w:t>
      </w:r>
    </w:p>
    <w:p w:rsidR="007F0A2C" w:rsidRPr="007F0A2C" w:rsidRDefault="007F0A2C" w:rsidP="007F0A2C">
      <w:pPr>
        <w:autoSpaceDE w:val="0"/>
        <w:autoSpaceDN w:val="0"/>
        <w:adjustRightInd w:val="0"/>
        <w:spacing w:after="0" w:line="36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454A00" w:rsidRDefault="007F0A2C" w:rsidP="007F0A2C">
      <w:pPr>
        <w:autoSpaceDE w:val="0"/>
        <w:autoSpaceDN w:val="0"/>
        <w:adjustRightInd w:val="0"/>
        <w:spacing w:after="0" w:line="240" w:lineRule="auto"/>
        <w:rPr>
          <w:rFonts w:ascii="Times New Roman" w:hAnsi="Times New Roman"/>
          <w:b/>
          <w:sz w:val="24"/>
          <w:szCs w:val="24"/>
          <w:lang w:eastAsia="es-AR"/>
        </w:rPr>
      </w:pPr>
      <w:r w:rsidRPr="00454A00">
        <w:rPr>
          <w:rFonts w:ascii="Times New Roman" w:hAnsi="Times New Roman"/>
          <w:b/>
          <w:sz w:val="24"/>
          <w:szCs w:val="24"/>
          <w:lang w:eastAsia="es-AR"/>
        </w:rPr>
        <w:t xml:space="preserve">3.1.1 ESCENARIOS CON SISTEMA COMPLETO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 Año Inicial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roofErr w:type="gramStart"/>
      <w:r w:rsidRPr="007F0A2C">
        <w:rPr>
          <w:rFonts w:ascii="Times New Roman" w:hAnsi="Times New Roman"/>
          <w:b/>
          <w:sz w:val="24"/>
          <w:szCs w:val="24"/>
          <w:lang w:eastAsia="es-AR"/>
        </w:rPr>
        <w:t>V14P.sav .</w:t>
      </w:r>
      <w:proofErr w:type="gramEnd"/>
      <w:r w:rsidRPr="007F0A2C">
        <w:rPr>
          <w:rFonts w:ascii="Times New Roman" w:hAnsi="Times New Roman"/>
          <w:b/>
          <w:sz w:val="24"/>
          <w:szCs w:val="24"/>
          <w:lang w:eastAsia="es-AR"/>
        </w:rPr>
        <w:t xml:space="preserve"> Figura 3.1.A </w:t>
      </w:r>
      <w:proofErr w:type="gramStart"/>
      <w:r w:rsidRPr="007F0A2C">
        <w:rPr>
          <w:rFonts w:ascii="Times New Roman" w:hAnsi="Times New Roman"/>
          <w:b/>
          <w:sz w:val="24"/>
          <w:szCs w:val="24"/>
          <w:lang w:eastAsia="es-AR"/>
        </w:rPr>
        <w:t>y  B</w:t>
      </w:r>
      <w:proofErr w:type="gramEnd"/>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Pico de Verano 2013-2014. Escenario de máxima con </w:t>
      </w:r>
      <w:proofErr w:type="gramStart"/>
      <w:r w:rsidRPr="007F0A2C">
        <w:rPr>
          <w:rFonts w:ascii="Times New Roman" w:hAnsi="Times New Roman"/>
          <w:sz w:val="24"/>
          <w:szCs w:val="24"/>
          <w:lang w:eastAsia="es-AR"/>
        </w:rPr>
        <w:t>el  proyecto</w:t>
      </w:r>
      <w:proofErr w:type="gramEnd"/>
      <w:r w:rsidRPr="007F0A2C">
        <w:rPr>
          <w:rFonts w:ascii="Times New Roman" w:hAnsi="Times New Roman"/>
          <w:sz w:val="24"/>
          <w:szCs w:val="24"/>
          <w:lang w:eastAsia="es-AR"/>
        </w:rPr>
        <w:t xml:space="preserve">. Sistema Completo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b/>
          <w:sz w:val="24"/>
          <w:szCs w:val="24"/>
          <w:lang w:eastAsia="es-AR"/>
        </w:rPr>
        <w:t>I14V.sav. Figura 3.2.A y B</w:t>
      </w: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Valle de invierno    2014. Escenario de mínima con el proyecto. Sistema Completo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Año final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roofErr w:type="gramStart"/>
      <w:r w:rsidRPr="007F0A2C">
        <w:rPr>
          <w:rFonts w:ascii="Times New Roman" w:hAnsi="Times New Roman"/>
          <w:b/>
          <w:sz w:val="24"/>
          <w:szCs w:val="24"/>
          <w:lang w:eastAsia="es-AR"/>
        </w:rPr>
        <w:t>V19P.sav .</w:t>
      </w:r>
      <w:proofErr w:type="gramEnd"/>
      <w:r w:rsidRPr="007F0A2C">
        <w:rPr>
          <w:rFonts w:ascii="Times New Roman" w:hAnsi="Times New Roman"/>
          <w:b/>
          <w:sz w:val="24"/>
          <w:szCs w:val="24"/>
          <w:lang w:eastAsia="es-AR"/>
        </w:rPr>
        <w:t xml:space="preserve"> Figuras 3.3.A </w:t>
      </w:r>
      <w:proofErr w:type="gramStart"/>
      <w:r w:rsidRPr="007F0A2C">
        <w:rPr>
          <w:rFonts w:ascii="Times New Roman" w:hAnsi="Times New Roman"/>
          <w:b/>
          <w:sz w:val="24"/>
          <w:szCs w:val="24"/>
          <w:lang w:eastAsia="es-AR"/>
        </w:rPr>
        <w:t>y  B</w:t>
      </w:r>
      <w:proofErr w:type="gramEnd"/>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Pico de Verano 2019-2019. Escenario de máxima con </w:t>
      </w:r>
      <w:proofErr w:type="gramStart"/>
      <w:r w:rsidRPr="007F0A2C">
        <w:rPr>
          <w:rFonts w:ascii="Times New Roman" w:hAnsi="Times New Roman"/>
          <w:sz w:val="24"/>
          <w:szCs w:val="24"/>
          <w:lang w:eastAsia="es-AR"/>
        </w:rPr>
        <w:t>el  proyecto</w:t>
      </w:r>
      <w:proofErr w:type="gramEnd"/>
      <w:r w:rsidRPr="007F0A2C">
        <w:rPr>
          <w:rFonts w:ascii="Times New Roman" w:hAnsi="Times New Roman"/>
          <w:sz w:val="24"/>
          <w:szCs w:val="24"/>
          <w:lang w:eastAsia="es-AR"/>
        </w:rPr>
        <w:t xml:space="preserve">. Sistema Completo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Año final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r w:rsidRPr="007F0A2C">
        <w:rPr>
          <w:rFonts w:ascii="Times New Roman" w:hAnsi="Times New Roman"/>
          <w:b/>
          <w:sz w:val="24"/>
          <w:szCs w:val="24"/>
          <w:lang w:eastAsia="es-AR"/>
        </w:rPr>
        <w:t xml:space="preserve">V19P </w:t>
      </w:r>
      <w:proofErr w:type="spellStart"/>
      <w:proofErr w:type="gramStart"/>
      <w:r w:rsidRPr="007F0A2C">
        <w:rPr>
          <w:rFonts w:ascii="Times New Roman" w:hAnsi="Times New Roman"/>
          <w:b/>
          <w:sz w:val="24"/>
          <w:szCs w:val="24"/>
          <w:lang w:eastAsia="es-AR"/>
        </w:rPr>
        <w:t>S.sav</w:t>
      </w:r>
      <w:proofErr w:type="spellEnd"/>
      <w:r w:rsidRPr="007F0A2C">
        <w:rPr>
          <w:rFonts w:ascii="Times New Roman" w:hAnsi="Times New Roman"/>
          <w:b/>
          <w:sz w:val="24"/>
          <w:szCs w:val="24"/>
          <w:lang w:eastAsia="es-AR"/>
        </w:rPr>
        <w:t xml:space="preserve"> .</w:t>
      </w:r>
      <w:proofErr w:type="gramEnd"/>
      <w:r w:rsidRPr="007F0A2C">
        <w:rPr>
          <w:rFonts w:ascii="Times New Roman" w:hAnsi="Times New Roman"/>
          <w:b/>
          <w:sz w:val="24"/>
          <w:szCs w:val="24"/>
          <w:lang w:eastAsia="es-AR"/>
        </w:rPr>
        <w:t xml:space="preserve"> Figuras 3.4.A </w:t>
      </w:r>
      <w:proofErr w:type="gramStart"/>
      <w:r w:rsidRPr="007F0A2C">
        <w:rPr>
          <w:rFonts w:ascii="Times New Roman" w:hAnsi="Times New Roman"/>
          <w:b/>
          <w:sz w:val="24"/>
          <w:szCs w:val="24"/>
          <w:lang w:eastAsia="es-AR"/>
        </w:rPr>
        <w:t>y  B</w:t>
      </w:r>
      <w:proofErr w:type="gramEnd"/>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Pico de Verano 2019-2019. Escenario de máxima con </w:t>
      </w:r>
      <w:proofErr w:type="gramStart"/>
      <w:r w:rsidRPr="007F0A2C">
        <w:rPr>
          <w:rFonts w:ascii="Times New Roman" w:hAnsi="Times New Roman"/>
          <w:sz w:val="24"/>
          <w:szCs w:val="24"/>
          <w:lang w:eastAsia="es-AR"/>
        </w:rPr>
        <w:t>el  proyecto</w:t>
      </w:r>
      <w:proofErr w:type="gramEnd"/>
      <w:r w:rsidRPr="007F0A2C">
        <w:rPr>
          <w:rFonts w:ascii="Times New Roman" w:hAnsi="Times New Roman"/>
          <w:sz w:val="24"/>
          <w:szCs w:val="24"/>
          <w:lang w:eastAsia="es-AR"/>
        </w:rPr>
        <w:t xml:space="preserve">. Sistema Completo. Sin compensación serie </w:t>
      </w:r>
    </w:p>
    <w:p w:rsidR="007F0A2C" w:rsidRPr="00382849" w:rsidRDefault="007F0A2C" w:rsidP="007F0A2C">
      <w:pPr>
        <w:autoSpaceDE w:val="0"/>
        <w:autoSpaceDN w:val="0"/>
        <w:adjustRightInd w:val="0"/>
        <w:spacing w:after="0" w:line="360" w:lineRule="auto"/>
        <w:rPr>
          <w:rFonts w:ascii="Times New Roman" w:hAnsi="Times New Roman"/>
          <w:b/>
          <w:sz w:val="24"/>
          <w:szCs w:val="24"/>
          <w:lang w:eastAsia="es-AR"/>
        </w:rPr>
      </w:pPr>
      <w:r w:rsidRPr="007F0A2C">
        <w:rPr>
          <w:rFonts w:ascii="Times New Roman" w:hAnsi="Times New Roman"/>
          <w:sz w:val="24"/>
          <w:szCs w:val="24"/>
          <w:lang w:eastAsia="es-AR"/>
        </w:rPr>
        <w:t xml:space="preserve">  </w:t>
      </w:r>
    </w:p>
    <w:p w:rsidR="007F0A2C" w:rsidRPr="00382849" w:rsidRDefault="007F0A2C" w:rsidP="007F0A2C">
      <w:pPr>
        <w:autoSpaceDE w:val="0"/>
        <w:autoSpaceDN w:val="0"/>
        <w:adjustRightInd w:val="0"/>
        <w:spacing w:after="0" w:line="240" w:lineRule="auto"/>
        <w:rPr>
          <w:rFonts w:ascii="Times New Roman" w:hAnsi="Times New Roman"/>
          <w:b/>
          <w:sz w:val="24"/>
          <w:szCs w:val="24"/>
          <w:lang w:eastAsia="es-AR"/>
        </w:rPr>
      </w:pPr>
      <w:proofErr w:type="gramStart"/>
      <w:r w:rsidRPr="00382849">
        <w:rPr>
          <w:rFonts w:ascii="Times New Roman" w:hAnsi="Times New Roman"/>
          <w:b/>
          <w:sz w:val="24"/>
          <w:szCs w:val="24"/>
          <w:lang w:eastAsia="es-AR"/>
        </w:rPr>
        <w:t>3.1.2  ESCENARIOS</w:t>
      </w:r>
      <w:proofErr w:type="gramEnd"/>
      <w:r w:rsidRPr="00382849">
        <w:rPr>
          <w:rFonts w:ascii="Times New Roman" w:hAnsi="Times New Roman"/>
          <w:b/>
          <w:sz w:val="24"/>
          <w:szCs w:val="24"/>
          <w:lang w:eastAsia="es-AR"/>
        </w:rPr>
        <w:t xml:space="preserve"> DE PRIMETA ETAPA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 Año Inicial: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proofErr w:type="gramStart"/>
      <w:r w:rsidRPr="007F0A2C">
        <w:rPr>
          <w:rFonts w:ascii="Times New Roman" w:hAnsi="Times New Roman"/>
          <w:b/>
          <w:sz w:val="24"/>
          <w:szCs w:val="24"/>
          <w:lang w:eastAsia="es-AR"/>
        </w:rPr>
        <w:t>V14P.sav .</w:t>
      </w:r>
      <w:proofErr w:type="gramEnd"/>
      <w:r w:rsidRPr="007F0A2C">
        <w:rPr>
          <w:rFonts w:ascii="Times New Roman" w:hAnsi="Times New Roman"/>
          <w:b/>
          <w:sz w:val="24"/>
          <w:szCs w:val="24"/>
          <w:lang w:eastAsia="es-AR"/>
        </w:rPr>
        <w:t xml:space="preserve"> Figuras 3.5.A </w:t>
      </w:r>
      <w:proofErr w:type="gramStart"/>
      <w:r w:rsidRPr="007F0A2C">
        <w:rPr>
          <w:rFonts w:ascii="Times New Roman" w:hAnsi="Times New Roman"/>
          <w:b/>
          <w:sz w:val="24"/>
          <w:szCs w:val="24"/>
          <w:lang w:eastAsia="es-AR"/>
        </w:rPr>
        <w:t>y  B</w:t>
      </w:r>
      <w:proofErr w:type="gramEnd"/>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Pico de Verano 2013-2014. Escenario de máxima con </w:t>
      </w:r>
      <w:proofErr w:type="gramStart"/>
      <w:r w:rsidRPr="007F0A2C">
        <w:rPr>
          <w:rFonts w:ascii="Times New Roman" w:hAnsi="Times New Roman"/>
          <w:sz w:val="24"/>
          <w:szCs w:val="24"/>
          <w:lang w:eastAsia="es-AR"/>
        </w:rPr>
        <w:t>el  proyecto</w:t>
      </w:r>
      <w:proofErr w:type="gramEnd"/>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b/>
          <w:sz w:val="24"/>
          <w:szCs w:val="24"/>
          <w:lang w:eastAsia="es-AR"/>
        </w:rPr>
        <w:t>I14V.sav. Figura 3.6.A y B</w:t>
      </w:r>
      <w:r w:rsidRPr="007F0A2C">
        <w:rPr>
          <w:rFonts w:ascii="Times New Roman" w:hAnsi="Times New Roman"/>
          <w:sz w:val="24"/>
          <w:szCs w:val="24"/>
          <w:lang w:eastAsia="es-AR"/>
        </w:rPr>
        <w:t xml:space="preserve">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Valle de invierno    2014. Escenario de mínima con el proyecto</w:t>
      </w:r>
      <w:r>
        <w:rPr>
          <w:rFonts w:ascii="Times New Roman" w:hAnsi="Times New Roman"/>
          <w:sz w:val="24"/>
          <w:szCs w:val="24"/>
          <w:lang w:eastAsia="es-AR"/>
        </w:rPr>
        <w:t>.</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p>
    <w:p w:rsidR="007F0A2C" w:rsidRPr="00382849" w:rsidRDefault="007F0A2C" w:rsidP="007F0A2C">
      <w:pPr>
        <w:autoSpaceDE w:val="0"/>
        <w:autoSpaceDN w:val="0"/>
        <w:adjustRightInd w:val="0"/>
        <w:spacing w:after="0" w:line="240" w:lineRule="auto"/>
        <w:rPr>
          <w:rFonts w:ascii="Times New Roman" w:hAnsi="Times New Roman"/>
          <w:b/>
          <w:sz w:val="24"/>
          <w:szCs w:val="24"/>
          <w:lang w:eastAsia="es-AR"/>
        </w:rPr>
      </w:pPr>
    </w:p>
    <w:p w:rsidR="007F0A2C" w:rsidRPr="00382849" w:rsidRDefault="007F0A2C" w:rsidP="007F0A2C">
      <w:pPr>
        <w:autoSpaceDE w:val="0"/>
        <w:autoSpaceDN w:val="0"/>
        <w:adjustRightInd w:val="0"/>
        <w:spacing w:after="0" w:line="240" w:lineRule="auto"/>
        <w:rPr>
          <w:rFonts w:ascii="Times New Roman" w:hAnsi="Times New Roman"/>
          <w:b/>
          <w:sz w:val="24"/>
          <w:szCs w:val="24"/>
          <w:lang w:eastAsia="es-AR"/>
        </w:rPr>
      </w:pPr>
      <w:r w:rsidRPr="00382849">
        <w:rPr>
          <w:rFonts w:ascii="Times New Roman" w:hAnsi="Times New Roman"/>
          <w:b/>
          <w:sz w:val="24"/>
          <w:szCs w:val="24"/>
          <w:lang w:eastAsia="es-AR"/>
        </w:rPr>
        <w:t xml:space="preserve">3.1.3 ORIGEN DE LOS DATOS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Los modelos de flujos de </w:t>
      </w:r>
      <w:proofErr w:type="gramStart"/>
      <w:r w:rsidRPr="007F0A2C">
        <w:rPr>
          <w:rFonts w:ascii="Times New Roman" w:hAnsi="Times New Roman"/>
          <w:sz w:val="24"/>
          <w:szCs w:val="24"/>
          <w:lang w:eastAsia="es-AR"/>
        </w:rPr>
        <w:t>potencia  fueron</w:t>
      </w:r>
      <w:proofErr w:type="gramEnd"/>
      <w:r w:rsidRPr="007F0A2C">
        <w:rPr>
          <w:rFonts w:ascii="Times New Roman" w:hAnsi="Times New Roman"/>
          <w:sz w:val="24"/>
          <w:szCs w:val="24"/>
          <w:lang w:eastAsia="es-AR"/>
        </w:rPr>
        <w:t xml:space="preserve"> elaborados a partir de s casos homónimos de  la Referencia 1: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Sobre estos se realizaron las siguientes adecuaciones en el área de influencia a partir de datos de las </w:t>
      </w:r>
      <w:proofErr w:type="gramStart"/>
      <w:r w:rsidRPr="007F0A2C">
        <w:rPr>
          <w:rFonts w:ascii="Times New Roman" w:hAnsi="Times New Roman"/>
          <w:sz w:val="24"/>
          <w:szCs w:val="24"/>
          <w:lang w:eastAsia="es-AR"/>
        </w:rPr>
        <w:t>Referencias  2</w:t>
      </w:r>
      <w:proofErr w:type="gramEnd"/>
      <w:r w:rsidRPr="007F0A2C">
        <w:rPr>
          <w:rFonts w:ascii="Times New Roman" w:hAnsi="Times New Roman"/>
          <w:sz w:val="24"/>
          <w:szCs w:val="24"/>
          <w:lang w:eastAsia="es-AR"/>
        </w:rPr>
        <w:t xml:space="preserve">, 3  y 4  y datos propios elaborados para transformadores y nuevos circuitos de 132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 Actualización de datos de demanda en el área de influencia - Actualización de parámetros de circuitos de 132 y 66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existentes. - Nuevos datos de línea de 500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R. Diamante-</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y transformación en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 Nuevos datos de líneas y transformadores del sistema de 132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que se incorporan.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lastRenderedPageBreak/>
        <w:t xml:space="preserve">Los datos de líneas y transformadores agregados para el estudio se presentan en el APENDICE.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A los efectos de las simulaciones de flujos de carga y cortocircuitos se asumen en </w:t>
      </w:r>
      <w:proofErr w:type="gramStart"/>
      <w:r w:rsidRPr="007F0A2C">
        <w:rPr>
          <w:rFonts w:ascii="Times New Roman" w:hAnsi="Times New Roman"/>
          <w:sz w:val="24"/>
          <w:szCs w:val="24"/>
          <w:lang w:eastAsia="es-AR"/>
        </w:rPr>
        <w:t>servicio  las</w:t>
      </w:r>
      <w:proofErr w:type="gramEnd"/>
      <w:r w:rsidRPr="007F0A2C">
        <w:rPr>
          <w:rFonts w:ascii="Times New Roman" w:hAnsi="Times New Roman"/>
          <w:sz w:val="24"/>
          <w:szCs w:val="24"/>
          <w:lang w:eastAsia="es-AR"/>
        </w:rPr>
        <w:t xml:space="preserve"> nuevas líneas de 132kV que interconectan a ET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F0A2C">
        <w:rPr>
          <w:rFonts w:ascii="Times New Roman" w:hAnsi="Times New Roman"/>
          <w:sz w:val="24"/>
          <w:szCs w:val="24"/>
          <w:lang w:eastAsia="es-AR"/>
        </w:rPr>
        <w:t xml:space="preserve"> con los sistemas provinciales.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Salvo indicación en contrario, e todos los casos base se asume en servicio la totalidad de la compensación serie de 500 </w:t>
      </w:r>
      <w:proofErr w:type="spellStart"/>
      <w:r w:rsidRPr="007F0A2C">
        <w:rPr>
          <w:rFonts w:ascii="Times New Roman" w:hAnsi="Times New Roman"/>
          <w:sz w:val="24"/>
          <w:szCs w:val="24"/>
          <w:lang w:eastAsia="es-AR"/>
        </w:rPr>
        <w:t>kV</w:t>
      </w:r>
      <w:proofErr w:type="spellEnd"/>
      <w:r w:rsidRPr="007F0A2C">
        <w:rPr>
          <w:rFonts w:ascii="Times New Roman" w:hAnsi="Times New Roman"/>
          <w:sz w:val="24"/>
          <w:szCs w:val="24"/>
          <w:lang w:eastAsia="es-AR"/>
        </w:rPr>
        <w:t xml:space="preserve">. </w:t>
      </w:r>
    </w:p>
    <w:p w:rsidR="007F0A2C" w:rsidRDefault="007F0A2C" w:rsidP="007F0A2C">
      <w:pPr>
        <w:autoSpaceDE w:val="0"/>
        <w:autoSpaceDN w:val="0"/>
        <w:adjustRightInd w:val="0"/>
        <w:spacing w:after="0" w:line="480" w:lineRule="auto"/>
        <w:rPr>
          <w:rFonts w:ascii="Times New Roman" w:hAnsi="Times New Roman"/>
          <w:sz w:val="24"/>
          <w:szCs w:val="24"/>
          <w:lang w:eastAsia="es-AR"/>
        </w:rPr>
      </w:pPr>
    </w:p>
    <w:p w:rsidR="007F0A2C" w:rsidRPr="00382849" w:rsidRDefault="007F0A2C" w:rsidP="007F0A2C">
      <w:pPr>
        <w:autoSpaceDE w:val="0"/>
        <w:autoSpaceDN w:val="0"/>
        <w:adjustRightInd w:val="0"/>
        <w:spacing w:after="0" w:line="240" w:lineRule="auto"/>
        <w:rPr>
          <w:rFonts w:ascii="Times New Roman" w:hAnsi="Times New Roman"/>
          <w:b/>
          <w:sz w:val="24"/>
          <w:szCs w:val="24"/>
          <w:lang w:eastAsia="es-AR"/>
        </w:rPr>
      </w:pPr>
      <w:r w:rsidRPr="00382849">
        <w:rPr>
          <w:rFonts w:ascii="Times New Roman" w:hAnsi="Times New Roman"/>
          <w:b/>
          <w:sz w:val="24"/>
          <w:szCs w:val="24"/>
          <w:lang w:eastAsia="es-AR"/>
        </w:rPr>
        <w:t xml:space="preserve">3.2 RESULTADOS DE FLUJOS DE CARGA </w:t>
      </w:r>
    </w:p>
    <w:p w:rsidR="007F0A2C" w:rsidRPr="00382849" w:rsidRDefault="007F0A2C" w:rsidP="007F0A2C">
      <w:pPr>
        <w:autoSpaceDE w:val="0"/>
        <w:autoSpaceDN w:val="0"/>
        <w:adjustRightInd w:val="0"/>
        <w:spacing w:after="0" w:line="240" w:lineRule="auto"/>
        <w:rPr>
          <w:rFonts w:ascii="Times New Roman" w:hAnsi="Times New Roman"/>
          <w:b/>
          <w:sz w:val="24"/>
          <w:szCs w:val="24"/>
          <w:lang w:eastAsia="es-AR"/>
        </w:rPr>
      </w:pPr>
      <w:r w:rsidRPr="00382849">
        <w:rPr>
          <w:rFonts w:ascii="Times New Roman" w:hAnsi="Times New Roman"/>
          <w:b/>
          <w:sz w:val="24"/>
          <w:szCs w:val="24"/>
          <w:lang w:eastAsia="es-AR"/>
        </w:rPr>
        <w:t xml:space="preserve"> 3.2.1 ESCENARIOS CON SISTEMA COMPLETO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Los resultados de mayor interés se resumen a continuación.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AÑO INICIAL  </w:t>
      </w: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proofErr w:type="gramStart"/>
      <w:r w:rsidRPr="00B05A64">
        <w:rPr>
          <w:rFonts w:ascii="Times New Roman" w:hAnsi="Times New Roman"/>
          <w:b/>
          <w:sz w:val="24"/>
          <w:szCs w:val="24"/>
          <w:lang w:eastAsia="es-AR"/>
        </w:rPr>
        <w:t>V14P.sav .</w:t>
      </w:r>
      <w:proofErr w:type="gramEnd"/>
      <w:r w:rsidRPr="00B05A64">
        <w:rPr>
          <w:rFonts w:ascii="Times New Roman" w:hAnsi="Times New Roman"/>
          <w:sz w:val="24"/>
          <w:szCs w:val="24"/>
          <w:lang w:eastAsia="es-AR"/>
        </w:rPr>
        <w:t xml:space="preserve"> Figura 3.1.A </w:t>
      </w:r>
      <w:proofErr w:type="gramStart"/>
      <w:r w:rsidRPr="00B05A64">
        <w:rPr>
          <w:rFonts w:ascii="Times New Roman" w:hAnsi="Times New Roman"/>
          <w:sz w:val="24"/>
          <w:szCs w:val="24"/>
          <w:lang w:eastAsia="es-AR"/>
        </w:rPr>
        <w:t>y  B</w:t>
      </w:r>
      <w:proofErr w:type="gramEnd"/>
      <w:r w:rsidRPr="00B05A64">
        <w:rPr>
          <w:rFonts w:ascii="Times New Roman" w:hAnsi="Times New Roman"/>
          <w:sz w:val="24"/>
          <w:szCs w:val="24"/>
          <w:lang w:eastAsia="es-AR"/>
        </w:rPr>
        <w:t xml:space="preserve">  Pico de Verano 2013-2014. Escenario de máxima con </w:t>
      </w:r>
      <w:proofErr w:type="gramStart"/>
      <w:r w:rsidRPr="00B05A64">
        <w:rPr>
          <w:rFonts w:ascii="Times New Roman" w:hAnsi="Times New Roman"/>
          <w:sz w:val="24"/>
          <w:szCs w:val="24"/>
          <w:lang w:eastAsia="es-AR"/>
        </w:rPr>
        <w:t>el  proyecto</w:t>
      </w:r>
      <w:proofErr w:type="gramEnd"/>
      <w:r w:rsidRPr="00B05A64">
        <w:rPr>
          <w:rFonts w:ascii="Times New Roman" w:hAnsi="Times New Roman"/>
          <w:sz w:val="24"/>
          <w:szCs w:val="24"/>
          <w:lang w:eastAsia="es-AR"/>
        </w:rPr>
        <w:t xml:space="preserve">. Sistema Completo </w:t>
      </w:r>
    </w:p>
    <w:p w:rsidR="00B05A64" w:rsidRDefault="00B05A64" w:rsidP="00B05A64">
      <w:pPr>
        <w:numPr>
          <w:ilvl w:val="0"/>
          <w:numId w:val="24"/>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Flujo máximo </w:t>
      </w:r>
      <w:proofErr w:type="spellStart"/>
      <w:r w:rsidRPr="00B05A64">
        <w:rPr>
          <w:rFonts w:ascii="Times New Roman" w:hAnsi="Times New Roman"/>
          <w:sz w:val="24"/>
          <w:szCs w:val="24"/>
          <w:lang w:eastAsia="es-AR"/>
        </w:rPr>
        <w:t>R.Diam</w:t>
      </w:r>
      <w:proofErr w:type="spellEnd"/>
      <w:r w:rsidRPr="00B05A64">
        <w:rPr>
          <w:rFonts w:ascii="Times New Roman" w:hAnsi="Times New Roman"/>
          <w:sz w:val="24"/>
          <w:szCs w:val="24"/>
          <w:lang w:eastAsia="es-AR"/>
        </w:rPr>
        <w:t xml:space="preserv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con CS: 656 MW </w:t>
      </w:r>
    </w:p>
    <w:p w:rsidR="00B05A64" w:rsidRDefault="00B05A64" w:rsidP="00B05A64">
      <w:pPr>
        <w:numPr>
          <w:ilvl w:val="0"/>
          <w:numId w:val="23"/>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Flujo aportado a 132 </w:t>
      </w:r>
      <w:proofErr w:type="spellStart"/>
      <w:r w:rsidRPr="00B05A64">
        <w:rPr>
          <w:rFonts w:ascii="Times New Roman" w:hAnsi="Times New Roman"/>
          <w:sz w:val="24"/>
          <w:szCs w:val="24"/>
          <w:lang w:eastAsia="es-AR"/>
        </w:rPr>
        <w:t>kV</w:t>
      </w:r>
      <w:proofErr w:type="spellEnd"/>
      <w:r w:rsidRPr="00B05A64">
        <w:rPr>
          <w:rFonts w:ascii="Times New Roman" w:hAnsi="Times New Roman"/>
          <w:sz w:val="24"/>
          <w:szCs w:val="24"/>
          <w:lang w:eastAsia="es-AR"/>
        </w:rPr>
        <w:t xml:space="preserve"> en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166 MW </w:t>
      </w:r>
    </w:p>
    <w:p w:rsidR="00B05A64" w:rsidRDefault="00B05A64" w:rsidP="00B05A64">
      <w:pPr>
        <w:numPr>
          <w:ilvl w:val="0"/>
          <w:numId w:val="23"/>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Córdoba  32 MW </w:t>
      </w:r>
    </w:p>
    <w:p w:rsidR="00B05A64" w:rsidRDefault="00B05A64" w:rsidP="00B05A64">
      <w:pPr>
        <w:numPr>
          <w:ilvl w:val="0"/>
          <w:numId w:val="23"/>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Santa Fe  89 MW  </w:t>
      </w:r>
    </w:p>
    <w:p w:rsidR="00B05A64" w:rsidRDefault="00B05A64" w:rsidP="00B05A64">
      <w:pPr>
        <w:numPr>
          <w:ilvl w:val="0"/>
          <w:numId w:val="23"/>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Buenos Aires   6 MW </w:t>
      </w:r>
    </w:p>
    <w:p w:rsidR="00B05A64" w:rsidRDefault="00B05A64" w:rsidP="00B05A64">
      <w:pPr>
        <w:numPr>
          <w:ilvl w:val="0"/>
          <w:numId w:val="23"/>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La Pampa  39 MW </w:t>
      </w:r>
    </w:p>
    <w:p w:rsidR="00B05A64"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Todos los reactores de línea en servicio</w:t>
      </w:r>
      <w:r>
        <w:rPr>
          <w:rFonts w:ascii="Times New Roman" w:hAnsi="Times New Roman"/>
          <w:sz w:val="24"/>
          <w:szCs w:val="24"/>
          <w:lang w:eastAsia="es-AR"/>
        </w:rPr>
        <w:t>.</w:t>
      </w:r>
      <w:r w:rsidRPr="00B05A64">
        <w:rPr>
          <w:rFonts w:ascii="Times New Roman" w:hAnsi="Times New Roman"/>
          <w:sz w:val="24"/>
          <w:szCs w:val="24"/>
          <w:lang w:eastAsia="es-AR"/>
        </w:rPr>
        <w:t xml:space="preserve"> </w:t>
      </w:r>
    </w:p>
    <w:p w:rsidR="00B05A64"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Reactor de barras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fuera de servicio</w:t>
      </w:r>
      <w:r>
        <w:rPr>
          <w:rFonts w:ascii="Times New Roman" w:hAnsi="Times New Roman"/>
          <w:sz w:val="24"/>
          <w:szCs w:val="24"/>
          <w:lang w:eastAsia="es-AR"/>
        </w:rPr>
        <w:t>.</w:t>
      </w:r>
    </w:p>
    <w:p w:rsidR="00B05A64"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Perfil de tensiones dentro de la normativa</w:t>
      </w:r>
      <w:r>
        <w:rPr>
          <w:rFonts w:ascii="Times New Roman" w:hAnsi="Times New Roman"/>
          <w:sz w:val="24"/>
          <w:szCs w:val="24"/>
          <w:lang w:eastAsia="es-AR"/>
        </w:rPr>
        <w:t>.</w:t>
      </w:r>
    </w:p>
    <w:p w:rsidR="00B05A64"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El Límite </w:t>
      </w:r>
      <w:proofErr w:type="gramStart"/>
      <w:r w:rsidRPr="00B05A64">
        <w:rPr>
          <w:rFonts w:ascii="Times New Roman" w:hAnsi="Times New Roman"/>
          <w:sz w:val="24"/>
          <w:szCs w:val="24"/>
          <w:lang w:eastAsia="es-AR"/>
        </w:rPr>
        <w:t>Térmico  del</w:t>
      </w:r>
      <w:proofErr w:type="gramEnd"/>
      <w:r w:rsidRPr="00B05A64">
        <w:rPr>
          <w:rFonts w:ascii="Times New Roman" w:hAnsi="Times New Roman"/>
          <w:sz w:val="24"/>
          <w:szCs w:val="24"/>
          <w:lang w:eastAsia="es-AR"/>
        </w:rPr>
        <w:t xml:space="preserve"> tramo Rufino-</w:t>
      </w:r>
      <w:proofErr w:type="spellStart"/>
      <w:r w:rsidRPr="00B05A64">
        <w:rPr>
          <w:rFonts w:ascii="Times New Roman" w:hAnsi="Times New Roman"/>
          <w:sz w:val="24"/>
          <w:szCs w:val="24"/>
          <w:lang w:eastAsia="es-AR"/>
        </w:rPr>
        <w:t>V.Tuerto</w:t>
      </w:r>
      <w:proofErr w:type="spellEnd"/>
      <w:r w:rsidRPr="00B05A64">
        <w:rPr>
          <w:rFonts w:ascii="Times New Roman" w:hAnsi="Times New Roman"/>
          <w:sz w:val="24"/>
          <w:szCs w:val="24"/>
          <w:lang w:eastAsia="es-AR"/>
        </w:rPr>
        <w:t xml:space="preserve"> está dado por los TC 100/1 A. </w:t>
      </w:r>
    </w:p>
    <w:p w:rsidR="007F0A2C" w:rsidRPr="007F0A2C"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El conductor es </w:t>
      </w:r>
      <w:proofErr w:type="spellStart"/>
      <w:r w:rsidRPr="00B05A64">
        <w:rPr>
          <w:rFonts w:ascii="Times New Roman" w:hAnsi="Times New Roman"/>
          <w:sz w:val="24"/>
          <w:szCs w:val="24"/>
          <w:lang w:eastAsia="es-AR"/>
        </w:rPr>
        <w:t>AlAc</w:t>
      </w:r>
      <w:proofErr w:type="spellEnd"/>
      <w:r w:rsidRPr="00B05A64">
        <w:rPr>
          <w:rFonts w:ascii="Times New Roman" w:hAnsi="Times New Roman"/>
          <w:sz w:val="24"/>
          <w:szCs w:val="24"/>
          <w:lang w:eastAsia="es-AR"/>
        </w:rPr>
        <w:t xml:space="preserve"> 240</w:t>
      </w:r>
      <w:proofErr w:type="gramStart"/>
      <w:r w:rsidRPr="00B05A64">
        <w:rPr>
          <w:rFonts w:ascii="Times New Roman" w:hAnsi="Times New Roman"/>
          <w:sz w:val="24"/>
          <w:szCs w:val="24"/>
          <w:lang w:eastAsia="es-AR"/>
        </w:rPr>
        <w:t>./</w:t>
      </w:r>
      <w:proofErr w:type="gramEnd"/>
      <w:r w:rsidRPr="00B05A64">
        <w:rPr>
          <w:rFonts w:ascii="Times New Roman" w:hAnsi="Times New Roman"/>
          <w:sz w:val="24"/>
          <w:szCs w:val="24"/>
          <w:lang w:eastAsia="es-AR"/>
        </w:rPr>
        <w:t>40 con capacidad del orden de 140 MW</w:t>
      </w:r>
    </w:p>
    <w:p w:rsidR="007F0A2C" w:rsidRPr="007F0A2C" w:rsidRDefault="007F0A2C" w:rsidP="007F0A2C">
      <w:pPr>
        <w:autoSpaceDE w:val="0"/>
        <w:autoSpaceDN w:val="0"/>
        <w:adjustRightInd w:val="0"/>
        <w:spacing w:after="0" w:line="240" w:lineRule="auto"/>
        <w:rPr>
          <w:rFonts w:ascii="Times New Roman" w:hAnsi="Times New Roman"/>
          <w:sz w:val="24"/>
          <w:szCs w:val="24"/>
          <w:lang w:eastAsia="es-AR"/>
        </w:rPr>
      </w:pPr>
      <w:r w:rsidRPr="007F0A2C">
        <w:rPr>
          <w:rFonts w:ascii="Times New Roman" w:hAnsi="Times New Roman"/>
          <w:sz w:val="24"/>
          <w:szCs w:val="24"/>
          <w:lang w:eastAsia="es-AR"/>
        </w:rPr>
        <w:t xml:space="preserve"> </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b/>
          <w:sz w:val="24"/>
          <w:szCs w:val="24"/>
          <w:lang w:eastAsia="es-AR"/>
        </w:rPr>
        <w:t>I14V.sav. Figura 3.2.A y B</w:t>
      </w:r>
      <w:r w:rsidRPr="00B05A64">
        <w:rPr>
          <w:rFonts w:ascii="Times New Roman" w:hAnsi="Times New Roman"/>
          <w:sz w:val="24"/>
          <w:szCs w:val="24"/>
          <w:lang w:eastAsia="es-AR"/>
        </w:rPr>
        <w:t xml:space="preserve"> </w:t>
      </w: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Valle de invierno    2014. Escenario de mínima con el proyecto. Sistema Completo </w:t>
      </w:r>
    </w:p>
    <w:p w:rsidR="00B05A64" w:rsidRDefault="00B05A64" w:rsidP="00B05A64">
      <w:pPr>
        <w:numPr>
          <w:ilvl w:val="0"/>
          <w:numId w:val="26"/>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Flujo máximo </w:t>
      </w:r>
      <w:proofErr w:type="spellStart"/>
      <w:r w:rsidRPr="00B05A64">
        <w:rPr>
          <w:rFonts w:ascii="Times New Roman" w:hAnsi="Times New Roman"/>
          <w:sz w:val="24"/>
          <w:szCs w:val="24"/>
          <w:lang w:eastAsia="es-AR"/>
        </w:rPr>
        <w:t>R.Diam</w:t>
      </w:r>
      <w:proofErr w:type="spellEnd"/>
      <w:r w:rsidRPr="00B05A64">
        <w:rPr>
          <w:rFonts w:ascii="Times New Roman" w:hAnsi="Times New Roman"/>
          <w:sz w:val="24"/>
          <w:szCs w:val="24"/>
          <w:lang w:eastAsia="es-AR"/>
        </w:rPr>
        <w:t xml:space="preserv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con CS: 109 MW</w:t>
      </w:r>
    </w:p>
    <w:p w:rsidR="00B05A64" w:rsidRDefault="00B05A64" w:rsidP="00B05A64">
      <w:pPr>
        <w:numPr>
          <w:ilvl w:val="0"/>
          <w:numId w:val="25"/>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Flujo aportado a 132 </w:t>
      </w:r>
      <w:proofErr w:type="spellStart"/>
      <w:r w:rsidRPr="00B05A64">
        <w:rPr>
          <w:rFonts w:ascii="Times New Roman" w:hAnsi="Times New Roman"/>
          <w:sz w:val="24"/>
          <w:szCs w:val="24"/>
          <w:lang w:eastAsia="es-AR"/>
        </w:rPr>
        <w:t>kV</w:t>
      </w:r>
      <w:proofErr w:type="spellEnd"/>
      <w:r w:rsidRPr="00B05A64">
        <w:rPr>
          <w:rFonts w:ascii="Times New Roman" w:hAnsi="Times New Roman"/>
          <w:sz w:val="24"/>
          <w:szCs w:val="24"/>
          <w:lang w:eastAsia="es-AR"/>
        </w:rPr>
        <w:t xml:space="preserve"> en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87 MW </w:t>
      </w:r>
    </w:p>
    <w:p w:rsidR="00B05A64" w:rsidRDefault="00B05A64" w:rsidP="00B05A64">
      <w:pPr>
        <w:numPr>
          <w:ilvl w:val="0"/>
          <w:numId w:val="25"/>
        </w:numPr>
        <w:autoSpaceDE w:val="0"/>
        <w:autoSpaceDN w:val="0"/>
        <w:adjustRightInd w:val="0"/>
        <w:spacing w:after="0" w:line="240" w:lineRule="auto"/>
        <w:rPr>
          <w:rFonts w:ascii="Times New Roman" w:hAnsi="Times New Roman"/>
          <w:sz w:val="24"/>
          <w:szCs w:val="24"/>
          <w:lang w:eastAsia="es-AR"/>
        </w:rPr>
      </w:pPr>
      <w:r>
        <w:rPr>
          <w:rFonts w:ascii="Times New Roman" w:hAnsi="Times New Roman"/>
          <w:sz w:val="24"/>
          <w:szCs w:val="24"/>
          <w:lang w:eastAsia="es-AR"/>
        </w:rPr>
        <w:t xml:space="preserve">Córdoba  16 MW </w:t>
      </w:r>
    </w:p>
    <w:p w:rsidR="00B05A64" w:rsidRDefault="00B05A64" w:rsidP="00B05A64">
      <w:pPr>
        <w:numPr>
          <w:ilvl w:val="0"/>
          <w:numId w:val="25"/>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Santa Fe  34 MW </w:t>
      </w:r>
    </w:p>
    <w:p w:rsidR="00B05A64" w:rsidRDefault="00B05A64" w:rsidP="00B05A64">
      <w:pPr>
        <w:numPr>
          <w:ilvl w:val="0"/>
          <w:numId w:val="25"/>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Buenos Aires  13 MW </w:t>
      </w:r>
    </w:p>
    <w:p w:rsidR="00B05A64" w:rsidRDefault="00B05A64" w:rsidP="00B05A64">
      <w:pPr>
        <w:numPr>
          <w:ilvl w:val="0"/>
          <w:numId w:val="25"/>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La Pampa  24 MW</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p>
    <w:p w:rsid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Todos los reactores de línea en servicio</w:t>
      </w:r>
      <w:r>
        <w:rPr>
          <w:rFonts w:ascii="Times New Roman" w:hAnsi="Times New Roman"/>
          <w:sz w:val="24"/>
          <w:szCs w:val="24"/>
          <w:lang w:eastAsia="es-AR"/>
        </w:rPr>
        <w:t>.</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Reactor de barras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fuera de servicio</w:t>
      </w:r>
      <w:r>
        <w:rPr>
          <w:rFonts w:ascii="Times New Roman" w:hAnsi="Times New Roman"/>
          <w:sz w:val="24"/>
          <w:szCs w:val="24"/>
          <w:lang w:eastAsia="es-AR"/>
        </w:rPr>
        <w:t>.</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Perfil de tensiones dentro de la normativa</w:t>
      </w:r>
      <w:r>
        <w:rPr>
          <w:rFonts w:ascii="Times New Roman" w:hAnsi="Times New Roman"/>
          <w:sz w:val="24"/>
          <w:szCs w:val="24"/>
          <w:lang w:eastAsia="es-AR"/>
        </w:rPr>
        <w:t>.</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 AÑO FINAL </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 </w:t>
      </w:r>
      <w:proofErr w:type="gramStart"/>
      <w:r w:rsidRPr="00B05A64">
        <w:rPr>
          <w:rFonts w:ascii="Times New Roman" w:hAnsi="Times New Roman"/>
          <w:b/>
          <w:sz w:val="24"/>
          <w:szCs w:val="24"/>
          <w:lang w:eastAsia="es-AR"/>
        </w:rPr>
        <w:t>V19P.sav .</w:t>
      </w:r>
      <w:proofErr w:type="gramEnd"/>
      <w:r w:rsidRPr="00B05A64">
        <w:rPr>
          <w:rFonts w:ascii="Times New Roman" w:hAnsi="Times New Roman"/>
          <w:b/>
          <w:sz w:val="24"/>
          <w:szCs w:val="24"/>
          <w:lang w:eastAsia="es-AR"/>
        </w:rPr>
        <w:t xml:space="preserve"> Figuras 3.3.A </w:t>
      </w:r>
      <w:proofErr w:type="gramStart"/>
      <w:r w:rsidRPr="00B05A64">
        <w:rPr>
          <w:rFonts w:ascii="Times New Roman" w:hAnsi="Times New Roman"/>
          <w:b/>
          <w:sz w:val="24"/>
          <w:szCs w:val="24"/>
          <w:lang w:eastAsia="es-AR"/>
        </w:rPr>
        <w:t>y  B</w:t>
      </w:r>
      <w:proofErr w:type="gramEnd"/>
      <w:r w:rsidRPr="00B05A64">
        <w:rPr>
          <w:rFonts w:ascii="Times New Roman" w:hAnsi="Times New Roman"/>
          <w:sz w:val="24"/>
          <w:szCs w:val="24"/>
          <w:lang w:eastAsia="es-AR"/>
        </w:rPr>
        <w:t xml:space="preserve">  </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Pico de Verano 2019-2019. Escenario de máxima con </w:t>
      </w:r>
      <w:proofErr w:type="gramStart"/>
      <w:r w:rsidRPr="00B05A64">
        <w:rPr>
          <w:rFonts w:ascii="Times New Roman" w:hAnsi="Times New Roman"/>
          <w:sz w:val="24"/>
          <w:szCs w:val="24"/>
          <w:lang w:eastAsia="es-AR"/>
        </w:rPr>
        <w:t>el  proyecto</w:t>
      </w:r>
      <w:proofErr w:type="gramEnd"/>
      <w:r w:rsidRPr="00B05A64">
        <w:rPr>
          <w:rFonts w:ascii="Times New Roman" w:hAnsi="Times New Roman"/>
          <w:sz w:val="24"/>
          <w:szCs w:val="24"/>
          <w:lang w:eastAsia="es-AR"/>
        </w:rPr>
        <w:t xml:space="preserve">. </w:t>
      </w: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Sistema Completo </w:t>
      </w:r>
    </w:p>
    <w:p w:rsidR="00B05A64" w:rsidRDefault="00B05A64" w:rsidP="00B05A64">
      <w:pPr>
        <w:numPr>
          <w:ilvl w:val="0"/>
          <w:numId w:val="28"/>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Flujo máximo </w:t>
      </w:r>
      <w:proofErr w:type="spellStart"/>
      <w:r w:rsidRPr="00B05A64">
        <w:rPr>
          <w:rFonts w:ascii="Times New Roman" w:hAnsi="Times New Roman"/>
          <w:sz w:val="24"/>
          <w:szCs w:val="24"/>
          <w:lang w:eastAsia="es-AR"/>
        </w:rPr>
        <w:t>R.Diam</w:t>
      </w:r>
      <w:proofErr w:type="spellEnd"/>
      <w:r w:rsidRPr="00B05A64">
        <w:rPr>
          <w:rFonts w:ascii="Times New Roman" w:hAnsi="Times New Roman"/>
          <w:sz w:val="24"/>
          <w:szCs w:val="24"/>
          <w:lang w:eastAsia="es-AR"/>
        </w:rPr>
        <w:t xml:space="preserv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con CS: 900 MW </w:t>
      </w:r>
    </w:p>
    <w:p w:rsidR="00B05A64" w:rsidRDefault="00B05A64" w:rsidP="00B05A64">
      <w:pPr>
        <w:numPr>
          <w:ilvl w:val="0"/>
          <w:numId w:val="27"/>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Flujo aportado a 132 </w:t>
      </w:r>
      <w:proofErr w:type="spellStart"/>
      <w:r w:rsidRPr="00B05A64">
        <w:rPr>
          <w:rFonts w:ascii="Times New Roman" w:hAnsi="Times New Roman"/>
          <w:sz w:val="24"/>
          <w:szCs w:val="24"/>
          <w:lang w:eastAsia="es-AR"/>
        </w:rPr>
        <w:t>kV</w:t>
      </w:r>
      <w:proofErr w:type="spellEnd"/>
      <w:r w:rsidRPr="00B05A64">
        <w:rPr>
          <w:rFonts w:ascii="Times New Roman" w:hAnsi="Times New Roman"/>
          <w:sz w:val="24"/>
          <w:szCs w:val="24"/>
          <w:lang w:eastAsia="es-AR"/>
        </w:rPr>
        <w:t xml:space="preserve"> en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267 MW </w:t>
      </w:r>
    </w:p>
    <w:p w:rsidR="00B05A64" w:rsidRDefault="00B05A64" w:rsidP="00B05A64">
      <w:pPr>
        <w:numPr>
          <w:ilvl w:val="0"/>
          <w:numId w:val="27"/>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Córdoba  40 MW </w:t>
      </w:r>
    </w:p>
    <w:p w:rsidR="00B05A64" w:rsidRDefault="00B05A64" w:rsidP="00B05A64">
      <w:pPr>
        <w:numPr>
          <w:ilvl w:val="0"/>
          <w:numId w:val="27"/>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lastRenderedPageBreak/>
        <w:t>Santa Fe            118 MW</w:t>
      </w:r>
    </w:p>
    <w:p w:rsidR="00B05A64" w:rsidRDefault="00B05A64" w:rsidP="00B05A64">
      <w:pPr>
        <w:numPr>
          <w:ilvl w:val="0"/>
          <w:numId w:val="27"/>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Buenos Aires   61 MW</w:t>
      </w:r>
    </w:p>
    <w:p w:rsidR="00B05A64" w:rsidRDefault="00B05A64" w:rsidP="00B05A64">
      <w:pPr>
        <w:numPr>
          <w:ilvl w:val="0"/>
          <w:numId w:val="27"/>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La Pampa  48 MW </w:t>
      </w:r>
    </w:p>
    <w:p w:rsidR="00B05A64"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Todos los reactores de línea en servicio</w:t>
      </w:r>
      <w:r>
        <w:rPr>
          <w:rFonts w:ascii="Times New Roman" w:hAnsi="Times New Roman"/>
          <w:sz w:val="24"/>
          <w:szCs w:val="24"/>
          <w:lang w:eastAsia="es-AR"/>
        </w:rPr>
        <w:t>.</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Reactor de barras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fuera de servicio</w:t>
      </w:r>
      <w:r>
        <w:rPr>
          <w:rFonts w:ascii="Times New Roman" w:hAnsi="Times New Roman"/>
          <w:sz w:val="24"/>
          <w:szCs w:val="24"/>
          <w:lang w:eastAsia="es-AR"/>
        </w:rPr>
        <w:t>.</w:t>
      </w: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Perfil de tensiones dentro de la normativa</w:t>
      </w:r>
    </w:p>
    <w:p w:rsidR="00B05A64" w:rsidRDefault="00B05A64" w:rsidP="007F0A2C">
      <w:pPr>
        <w:autoSpaceDE w:val="0"/>
        <w:autoSpaceDN w:val="0"/>
        <w:adjustRightInd w:val="0"/>
        <w:spacing w:after="0" w:line="240" w:lineRule="auto"/>
        <w:rPr>
          <w:rFonts w:ascii="Times New Roman" w:hAnsi="Times New Roman"/>
          <w:sz w:val="24"/>
          <w:szCs w:val="24"/>
          <w:lang w:eastAsia="es-AR"/>
        </w:rPr>
      </w:pP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FLUJO SIN CAPACITORES SERIE </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 Para completar los escenarios con Sistema Completo Año Final, se repite el caso anterior asumiendo fuera de servicio la compensación serie de toda la transmisión R. Diamante –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 GBA </w:t>
      </w:r>
      <w:r>
        <w:rPr>
          <w:rFonts w:ascii="Times New Roman" w:hAnsi="Times New Roman"/>
          <w:sz w:val="24"/>
          <w:szCs w:val="24"/>
          <w:lang w:eastAsia="es-AR"/>
        </w:rPr>
        <w:t>.</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p>
    <w:p w:rsidR="00B05A64" w:rsidRDefault="00B05A64" w:rsidP="00B05A64">
      <w:pPr>
        <w:autoSpaceDE w:val="0"/>
        <w:autoSpaceDN w:val="0"/>
        <w:adjustRightInd w:val="0"/>
        <w:spacing w:after="0" w:line="240" w:lineRule="auto"/>
        <w:rPr>
          <w:rFonts w:ascii="Times New Roman" w:hAnsi="Times New Roman"/>
          <w:sz w:val="24"/>
          <w:szCs w:val="24"/>
          <w:lang w:eastAsia="es-AR"/>
        </w:rPr>
      </w:pPr>
      <w:proofErr w:type="gramStart"/>
      <w:r w:rsidRPr="00B05A64">
        <w:rPr>
          <w:rFonts w:ascii="Times New Roman" w:hAnsi="Times New Roman"/>
          <w:b/>
          <w:sz w:val="24"/>
          <w:szCs w:val="24"/>
          <w:lang w:eastAsia="es-AR"/>
        </w:rPr>
        <w:t>V19PSSCS.sav .</w:t>
      </w:r>
      <w:proofErr w:type="gramEnd"/>
      <w:r w:rsidRPr="00B05A64">
        <w:rPr>
          <w:rFonts w:ascii="Times New Roman" w:hAnsi="Times New Roman"/>
          <w:b/>
          <w:sz w:val="24"/>
          <w:szCs w:val="24"/>
          <w:lang w:eastAsia="es-AR"/>
        </w:rPr>
        <w:t xml:space="preserve"> Figuras 3.4.A </w:t>
      </w:r>
      <w:proofErr w:type="gramStart"/>
      <w:r w:rsidRPr="00B05A64">
        <w:rPr>
          <w:rFonts w:ascii="Times New Roman" w:hAnsi="Times New Roman"/>
          <w:b/>
          <w:sz w:val="24"/>
          <w:szCs w:val="24"/>
          <w:lang w:eastAsia="es-AR"/>
        </w:rPr>
        <w:t>y  B</w:t>
      </w:r>
      <w:proofErr w:type="gramEnd"/>
      <w:r w:rsidRPr="00B05A64">
        <w:rPr>
          <w:rFonts w:ascii="Times New Roman" w:hAnsi="Times New Roman"/>
          <w:sz w:val="24"/>
          <w:szCs w:val="24"/>
          <w:lang w:eastAsia="es-AR"/>
        </w:rPr>
        <w:t xml:space="preserve">  Pico de Verano 2019-2019. </w:t>
      </w: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Escenario de máxima con </w:t>
      </w:r>
      <w:proofErr w:type="gramStart"/>
      <w:r w:rsidRPr="00B05A64">
        <w:rPr>
          <w:rFonts w:ascii="Times New Roman" w:hAnsi="Times New Roman"/>
          <w:sz w:val="24"/>
          <w:szCs w:val="24"/>
          <w:lang w:eastAsia="es-AR"/>
        </w:rPr>
        <w:t>el  proyecto</w:t>
      </w:r>
      <w:proofErr w:type="gramEnd"/>
      <w:r w:rsidRPr="00B05A64">
        <w:rPr>
          <w:rFonts w:ascii="Times New Roman" w:hAnsi="Times New Roman"/>
          <w:sz w:val="24"/>
          <w:szCs w:val="24"/>
          <w:lang w:eastAsia="es-AR"/>
        </w:rPr>
        <w:t xml:space="preserve">. Sistema Completo. Sin Compensación Serie </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 Flujo máximo </w:t>
      </w:r>
      <w:proofErr w:type="spellStart"/>
      <w:r w:rsidRPr="00B05A64">
        <w:rPr>
          <w:rFonts w:ascii="Times New Roman" w:hAnsi="Times New Roman"/>
          <w:sz w:val="24"/>
          <w:szCs w:val="24"/>
          <w:lang w:eastAsia="es-AR"/>
        </w:rPr>
        <w:t>R.Diam</w:t>
      </w:r>
      <w:proofErr w:type="spellEnd"/>
      <w:r w:rsidRPr="00B05A64">
        <w:rPr>
          <w:rFonts w:ascii="Times New Roman" w:hAnsi="Times New Roman"/>
          <w:sz w:val="24"/>
          <w:szCs w:val="24"/>
          <w:lang w:eastAsia="es-AR"/>
        </w:rPr>
        <w:t xml:space="preserv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con CS: 501 MW </w:t>
      </w:r>
    </w:p>
    <w:p w:rsidR="00B05A64" w:rsidRDefault="00B05A64" w:rsidP="00B05A64">
      <w:pPr>
        <w:numPr>
          <w:ilvl w:val="0"/>
          <w:numId w:val="29"/>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Flujo aportado a 132 </w:t>
      </w:r>
      <w:proofErr w:type="spellStart"/>
      <w:r w:rsidRPr="00B05A64">
        <w:rPr>
          <w:rFonts w:ascii="Times New Roman" w:hAnsi="Times New Roman"/>
          <w:sz w:val="24"/>
          <w:szCs w:val="24"/>
          <w:lang w:eastAsia="es-AR"/>
        </w:rPr>
        <w:t>kV</w:t>
      </w:r>
      <w:proofErr w:type="spellEnd"/>
      <w:r w:rsidRPr="00B05A64">
        <w:rPr>
          <w:rFonts w:ascii="Times New Roman" w:hAnsi="Times New Roman"/>
          <w:sz w:val="24"/>
          <w:szCs w:val="24"/>
          <w:lang w:eastAsia="es-AR"/>
        </w:rPr>
        <w:t xml:space="preserve"> en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260 MW </w:t>
      </w:r>
    </w:p>
    <w:p w:rsidR="00B05A64" w:rsidRDefault="00B05A64" w:rsidP="00B05A64">
      <w:pPr>
        <w:numPr>
          <w:ilvl w:val="0"/>
          <w:numId w:val="29"/>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Córdoba  36 MW </w:t>
      </w:r>
    </w:p>
    <w:p w:rsidR="00B05A64" w:rsidRDefault="00B05A64" w:rsidP="00B05A64">
      <w:pPr>
        <w:numPr>
          <w:ilvl w:val="0"/>
          <w:numId w:val="29"/>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Santa Fe            118 MW  </w:t>
      </w:r>
    </w:p>
    <w:p w:rsidR="00B05A64" w:rsidRDefault="00B05A64" w:rsidP="00B05A64">
      <w:pPr>
        <w:numPr>
          <w:ilvl w:val="0"/>
          <w:numId w:val="29"/>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Buenos Aires    58 MW </w:t>
      </w:r>
    </w:p>
    <w:p w:rsidR="00B05A64" w:rsidRDefault="00B05A64" w:rsidP="00B05A64">
      <w:pPr>
        <w:numPr>
          <w:ilvl w:val="0"/>
          <w:numId w:val="29"/>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La Pampa   48 MW </w:t>
      </w:r>
    </w:p>
    <w:p w:rsidR="00B05A64" w:rsidRPr="00B05A64"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Todos los reactores de línea en servicio Reactor de barras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fuera de servicio Perfil de tensiones dentro de la normativa  </w:t>
      </w: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 </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La transferencia Oeste-Este se reduce de 900 a 500 MW, no obstante el aporte en 132 </w:t>
      </w:r>
      <w:proofErr w:type="spellStart"/>
      <w:r w:rsidRPr="00B05A64">
        <w:rPr>
          <w:rFonts w:ascii="Times New Roman" w:hAnsi="Times New Roman"/>
          <w:sz w:val="24"/>
          <w:szCs w:val="24"/>
          <w:lang w:eastAsia="es-AR"/>
        </w:rPr>
        <w:t>kV</w:t>
      </w:r>
      <w:proofErr w:type="spellEnd"/>
      <w:r w:rsidRPr="00B05A64">
        <w:rPr>
          <w:rFonts w:ascii="Times New Roman" w:hAnsi="Times New Roman"/>
          <w:sz w:val="24"/>
          <w:szCs w:val="24"/>
          <w:lang w:eastAsia="es-AR"/>
        </w:rPr>
        <w:t xml:space="preserve"> al área de in</w:t>
      </w:r>
      <w:r>
        <w:rPr>
          <w:rFonts w:ascii="Times New Roman" w:hAnsi="Times New Roman"/>
          <w:sz w:val="24"/>
          <w:szCs w:val="24"/>
          <w:lang w:eastAsia="es-AR"/>
        </w:rPr>
        <w:t>fluencia permanece sin cambios.</w:t>
      </w:r>
    </w:p>
    <w:p w:rsidR="00B05A64" w:rsidRPr="00382849" w:rsidRDefault="00B05A64" w:rsidP="00B05A64">
      <w:pPr>
        <w:autoSpaceDE w:val="0"/>
        <w:autoSpaceDN w:val="0"/>
        <w:adjustRightInd w:val="0"/>
        <w:spacing w:after="0" w:line="360" w:lineRule="auto"/>
        <w:rPr>
          <w:rFonts w:ascii="Times New Roman" w:hAnsi="Times New Roman"/>
          <w:b/>
          <w:sz w:val="24"/>
          <w:szCs w:val="24"/>
          <w:lang w:eastAsia="es-AR"/>
        </w:rPr>
      </w:pPr>
    </w:p>
    <w:p w:rsidR="00B05A64" w:rsidRPr="00382849" w:rsidRDefault="00B05A64" w:rsidP="00B05A64">
      <w:pPr>
        <w:autoSpaceDE w:val="0"/>
        <w:autoSpaceDN w:val="0"/>
        <w:adjustRightInd w:val="0"/>
        <w:spacing w:after="0" w:line="240" w:lineRule="auto"/>
        <w:rPr>
          <w:rFonts w:ascii="Times New Roman" w:hAnsi="Times New Roman"/>
          <w:b/>
          <w:sz w:val="24"/>
          <w:szCs w:val="24"/>
          <w:lang w:eastAsia="es-AR"/>
        </w:rPr>
      </w:pPr>
      <w:r w:rsidRPr="00382849">
        <w:rPr>
          <w:rFonts w:ascii="Times New Roman" w:hAnsi="Times New Roman"/>
          <w:b/>
          <w:sz w:val="24"/>
          <w:szCs w:val="24"/>
          <w:lang w:eastAsia="es-AR"/>
        </w:rPr>
        <w:t xml:space="preserve">3.2.3 ESCENARIOS DE PRIMERA ETAPA </w:t>
      </w: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 Estos escenarios son los esperables </w:t>
      </w:r>
      <w:proofErr w:type="gramStart"/>
      <w:r w:rsidRPr="00B05A64">
        <w:rPr>
          <w:rFonts w:ascii="Times New Roman" w:hAnsi="Times New Roman"/>
          <w:sz w:val="24"/>
          <w:szCs w:val="24"/>
          <w:lang w:eastAsia="es-AR"/>
        </w:rPr>
        <w:t>para  Año</w:t>
      </w:r>
      <w:proofErr w:type="gramEnd"/>
      <w:r w:rsidRPr="00B05A64">
        <w:rPr>
          <w:rFonts w:ascii="Times New Roman" w:hAnsi="Times New Roman"/>
          <w:sz w:val="24"/>
          <w:szCs w:val="24"/>
          <w:lang w:eastAsia="es-AR"/>
        </w:rPr>
        <w:t xml:space="preserve"> Inicial. Los resultados de mayor interés se resumen a continuación. </w:t>
      </w: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 </w:t>
      </w:r>
    </w:p>
    <w:p w:rsidR="00B05A64" w:rsidRDefault="00B05A64" w:rsidP="00B05A64">
      <w:pPr>
        <w:autoSpaceDE w:val="0"/>
        <w:autoSpaceDN w:val="0"/>
        <w:adjustRightInd w:val="0"/>
        <w:spacing w:after="0" w:line="240" w:lineRule="auto"/>
        <w:rPr>
          <w:rFonts w:ascii="Times New Roman" w:hAnsi="Times New Roman"/>
          <w:sz w:val="24"/>
          <w:szCs w:val="24"/>
          <w:lang w:eastAsia="es-AR"/>
        </w:rPr>
      </w:pPr>
      <w:proofErr w:type="gramStart"/>
      <w:r w:rsidRPr="00B05A64">
        <w:rPr>
          <w:rFonts w:ascii="Times New Roman" w:hAnsi="Times New Roman"/>
          <w:b/>
          <w:sz w:val="24"/>
          <w:szCs w:val="24"/>
          <w:lang w:eastAsia="es-AR"/>
        </w:rPr>
        <w:t>V14P.sav .</w:t>
      </w:r>
      <w:proofErr w:type="gramEnd"/>
      <w:r w:rsidRPr="00B05A64">
        <w:rPr>
          <w:rFonts w:ascii="Times New Roman" w:hAnsi="Times New Roman"/>
          <w:b/>
          <w:sz w:val="24"/>
          <w:szCs w:val="24"/>
          <w:lang w:eastAsia="es-AR"/>
        </w:rPr>
        <w:t xml:space="preserve"> Figuras 3.5.A </w:t>
      </w:r>
      <w:proofErr w:type="gramStart"/>
      <w:r w:rsidRPr="00B05A64">
        <w:rPr>
          <w:rFonts w:ascii="Times New Roman" w:hAnsi="Times New Roman"/>
          <w:b/>
          <w:sz w:val="24"/>
          <w:szCs w:val="24"/>
          <w:lang w:eastAsia="es-AR"/>
        </w:rPr>
        <w:t>y  B</w:t>
      </w:r>
      <w:proofErr w:type="gramEnd"/>
      <w:r w:rsidRPr="00B05A64">
        <w:rPr>
          <w:rFonts w:ascii="Times New Roman" w:hAnsi="Times New Roman"/>
          <w:sz w:val="24"/>
          <w:szCs w:val="24"/>
          <w:lang w:eastAsia="es-AR"/>
        </w:rPr>
        <w:t xml:space="preserve"> </w:t>
      </w: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Pico de Verano 2013-2014. Escenario de máxima con </w:t>
      </w:r>
      <w:proofErr w:type="gramStart"/>
      <w:r w:rsidRPr="00B05A64">
        <w:rPr>
          <w:rFonts w:ascii="Times New Roman" w:hAnsi="Times New Roman"/>
          <w:sz w:val="24"/>
          <w:szCs w:val="24"/>
          <w:lang w:eastAsia="es-AR"/>
        </w:rPr>
        <w:t>el  proyecto</w:t>
      </w:r>
      <w:proofErr w:type="gramEnd"/>
      <w:r w:rsidRPr="00B05A64">
        <w:rPr>
          <w:rFonts w:ascii="Times New Roman" w:hAnsi="Times New Roman"/>
          <w:sz w:val="24"/>
          <w:szCs w:val="24"/>
          <w:lang w:eastAsia="es-AR"/>
        </w:rPr>
        <w:t xml:space="preserve"> </w:t>
      </w:r>
    </w:p>
    <w:p w:rsidR="00B05A64" w:rsidRDefault="00B05A64" w:rsidP="00B05A64">
      <w:pPr>
        <w:numPr>
          <w:ilvl w:val="0"/>
          <w:numId w:val="30"/>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Flujo máximo </w:t>
      </w:r>
      <w:proofErr w:type="spellStart"/>
      <w:r w:rsidRPr="00B05A64">
        <w:rPr>
          <w:rFonts w:ascii="Times New Roman" w:hAnsi="Times New Roman"/>
          <w:sz w:val="24"/>
          <w:szCs w:val="24"/>
          <w:lang w:eastAsia="es-AR"/>
        </w:rPr>
        <w:t>R.Diam</w:t>
      </w:r>
      <w:proofErr w:type="spellEnd"/>
      <w:r w:rsidRPr="00B05A64">
        <w:rPr>
          <w:rFonts w:ascii="Times New Roman" w:hAnsi="Times New Roman"/>
          <w:sz w:val="24"/>
          <w:szCs w:val="24"/>
          <w:lang w:eastAsia="es-AR"/>
        </w:rPr>
        <w:t xml:space="preserv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con CS: 249 MW </w:t>
      </w:r>
    </w:p>
    <w:p w:rsidR="00B05A64" w:rsidRDefault="00B05A64" w:rsidP="00B05A64">
      <w:pPr>
        <w:numPr>
          <w:ilvl w:val="0"/>
          <w:numId w:val="30"/>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Flujo aportado a 132 </w:t>
      </w:r>
      <w:proofErr w:type="spellStart"/>
      <w:r w:rsidRPr="00B05A64">
        <w:rPr>
          <w:rFonts w:ascii="Times New Roman" w:hAnsi="Times New Roman"/>
          <w:sz w:val="24"/>
          <w:szCs w:val="24"/>
          <w:lang w:eastAsia="es-AR"/>
        </w:rPr>
        <w:t>kV</w:t>
      </w:r>
      <w:proofErr w:type="spellEnd"/>
      <w:r w:rsidRPr="00B05A64">
        <w:rPr>
          <w:rFonts w:ascii="Times New Roman" w:hAnsi="Times New Roman"/>
          <w:sz w:val="24"/>
          <w:szCs w:val="24"/>
          <w:lang w:eastAsia="es-AR"/>
        </w:rPr>
        <w:t xml:space="preserve"> en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247 MW </w:t>
      </w:r>
    </w:p>
    <w:p w:rsidR="00B05A64" w:rsidRDefault="00B05A64" w:rsidP="00B05A64">
      <w:pPr>
        <w:numPr>
          <w:ilvl w:val="0"/>
          <w:numId w:val="30"/>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Córdoba  45 MW </w:t>
      </w:r>
    </w:p>
    <w:p w:rsidR="00B05A64" w:rsidRDefault="00B05A64" w:rsidP="00B05A64">
      <w:pPr>
        <w:numPr>
          <w:ilvl w:val="0"/>
          <w:numId w:val="30"/>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Santa Fe           111 MW  </w:t>
      </w:r>
    </w:p>
    <w:p w:rsidR="00B05A64" w:rsidRDefault="00B05A64" w:rsidP="00B05A64">
      <w:pPr>
        <w:numPr>
          <w:ilvl w:val="0"/>
          <w:numId w:val="30"/>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Buenos Aires  27 MW</w:t>
      </w:r>
    </w:p>
    <w:p w:rsidR="00B05A64" w:rsidRDefault="00B05A64" w:rsidP="00B05A64">
      <w:pPr>
        <w:numPr>
          <w:ilvl w:val="0"/>
          <w:numId w:val="30"/>
        </w:num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La Pampa  64 MW </w:t>
      </w:r>
    </w:p>
    <w:p w:rsidR="00B05A64"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Todos los reactores de línea en servicio </w:t>
      </w:r>
    </w:p>
    <w:p w:rsidR="00B05A64"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Reactor de barras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B05A64">
        <w:rPr>
          <w:rFonts w:ascii="Times New Roman" w:hAnsi="Times New Roman"/>
          <w:sz w:val="24"/>
          <w:szCs w:val="24"/>
          <w:lang w:eastAsia="es-AR"/>
        </w:rPr>
        <w:t xml:space="preserve"> fuera de servicio </w:t>
      </w:r>
    </w:p>
    <w:p w:rsidR="007E4788"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Perfil de tensiones dentro de la normativa  </w:t>
      </w:r>
    </w:p>
    <w:p w:rsidR="007E4788"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El Límite </w:t>
      </w:r>
      <w:proofErr w:type="gramStart"/>
      <w:r w:rsidRPr="00B05A64">
        <w:rPr>
          <w:rFonts w:ascii="Times New Roman" w:hAnsi="Times New Roman"/>
          <w:sz w:val="24"/>
          <w:szCs w:val="24"/>
          <w:lang w:eastAsia="es-AR"/>
        </w:rPr>
        <w:t>Térmico  del</w:t>
      </w:r>
      <w:proofErr w:type="gramEnd"/>
      <w:r w:rsidRPr="00B05A64">
        <w:rPr>
          <w:rFonts w:ascii="Times New Roman" w:hAnsi="Times New Roman"/>
          <w:sz w:val="24"/>
          <w:szCs w:val="24"/>
          <w:lang w:eastAsia="es-AR"/>
        </w:rPr>
        <w:t xml:space="preserve"> tramo Rufino-</w:t>
      </w:r>
      <w:proofErr w:type="spellStart"/>
      <w:r w:rsidRPr="00B05A64">
        <w:rPr>
          <w:rFonts w:ascii="Times New Roman" w:hAnsi="Times New Roman"/>
          <w:sz w:val="24"/>
          <w:szCs w:val="24"/>
          <w:lang w:eastAsia="es-AR"/>
        </w:rPr>
        <w:t>V.Tuerto</w:t>
      </w:r>
      <w:proofErr w:type="spellEnd"/>
      <w:r w:rsidRPr="00B05A64">
        <w:rPr>
          <w:rFonts w:ascii="Times New Roman" w:hAnsi="Times New Roman"/>
          <w:sz w:val="24"/>
          <w:szCs w:val="24"/>
          <w:lang w:eastAsia="es-AR"/>
        </w:rPr>
        <w:t xml:space="preserve"> está dado por los TC 100/1 A. </w:t>
      </w:r>
    </w:p>
    <w:p w:rsidR="007E4788"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El conductor es </w:t>
      </w:r>
      <w:proofErr w:type="spellStart"/>
      <w:r w:rsidRPr="00B05A64">
        <w:rPr>
          <w:rFonts w:ascii="Times New Roman" w:hAnsi="Times New Roman"/>
          <w:sz w:val="24"/>
          <w:szCs w:val="24"/>
          <w:lang w:eastAsia="es-AR"/>
        </w:rPr>
        <w:t>AlAc</w:t>
      </w:r>
      <w:proofErr w:type="spellEnd"/>
      <w:r w:rsidRPr="00B05A64">
        <w:rPr>
          <w:rFonts w:ascii="Times New Roman" w:hAnsi="Times New Roman"/>
          <w:sz w:val="24"/>
          <w:szCs w:val="24"/>
          <w:lang w:eastAsia="es-AR"/>
        </w:rPr>
        <w:t xml:space="preserve"> 240</w:t>
      </w:r>
      <w:proofErr w:type="gramStart"/>
      <w:r w:rsidRPr="00B05A64">
        <w:rPr>
          <w:rFonts w:ascii="Times New Roman" w:hAnsi="Times New Roman"/>
          <w:sz w:val="24"/>
          <w:szCs w:val="24"/>
          <w:lang w:eastAsia="es-AR"/>
        </w:rPr>
        <w:t>./</w:t>
      </w:r>
      <w:proofErr w:type="gramEnd"/>
      <w:r w:rsidRPr="00B05A64">
        <w:rPr>
          <w:rFonts w:ascii="Times New Roman" w:hAnsi="Times New Roman"/>
          <w:sz w:val="24"/>
          <w:szCs w:val="24"/>
          <w:lang w:eastAsia="es-AR"/>
        </w:rPr>
        <w:t xml:space="preserve">40 con capacidad del orden de 140 MW   </w:t>
      </w:r>
    </w:p>
    <w:p w:rsidR="00B05A64" w:rsidRDefault="00B05A64" w:rsidP="00B05A64">
      <w:pPr>
        <w:autoSpaceDE w:val="0"/>
        <w:autoSpaceDN w:val="0"/>
        <w:adjustRightInd w:val="0"/>
        <w:spacing w:before="120"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Se elimina la generación forzada de </w:t>
      </w:r>
      <w:proofErr w:type="spellStart"/>
      <w:r w:rsidRPr="00B05A64">
        <w:rPr>
          <w:rFonts w:ascii="Times New Roman" w:hAnsi="Times New Roman"/>
          <w:sz w:val="24"/>
          <w:szCs w:val="24"/>
          <w:lang w:eastAsia="es-AR"/>
        </w:rPr>
        <w:t>G.Levalle</w:t>
      </w:r>
      <w:proofErr w:type="spellEnd"/>
      <w:r w:rsidRPr="00B05A64">
        <w:rPr>
          <w:rFonts w:ascii="Times New Roman" w:hAnsi="Times New Roman"/>
          <w:sz w:val="24"/>
          <w:szCs w:val="24"/>
          <w:lang w:eastAsia="es-AR"/>
        </w:rPr>
        <w:t xml:space="preserve"> y V. Tuerto</w:t>
      </w:r>
      <w:r w:rsidR="007E4788">
        <w:rPr>
          <w:rFonts w:ascii="Times New Roman" w:hAnsi="Times New Roman"/>
          <w:sz w:val="24"/>
          <w:szCs w:val="24"/>
          <w:lang w:eastAsia="es-AR"/>
        </w:rPr>
        <w:t>.</w:t>
      </w:r>
    </w:p>
    <w:p w:rsidR="007E4788" w:rsidRDefault="007E4788" w:rsidP="007E4788">
      <w:pPr>
        <w:autoSpaceDE w:val="0"/>
        <w:autoSpaceDN w:val="0"/>
        <w:adjustRightInd w:val="0"/>
        <w:spacing w:after="0" w:line="240" w:lineRule="auto"/>
        <w:rPr>
          <w:rFonts w:ascii="Times New Roman" w:hAnsi="Times New Roman"/>
          <w:sz w:val="24"/>
          <w:szCs w:val="24"/>
          <w:lang w:eastAsia="es-AR"/>
        </w:rPr>
      </w:pPr>
    </w:p>
    <w:p w:rsid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b/>
          <w:sz w:val="24"/>
          <w:szCs w:val="24"/>
          <w:lang w:eastAsia="es-AR"/>
        </w:rPr>
        <w:t>NOTA</w:t>
      </w:r>
      <w:r w:rsidRPr="007E4788">
        <w:rPr>
          <w:rFonts w:ascii="Times New Roman" w:hAnsi="Times New Roman"/>
          <w:sz w:val="24"/>
          <w:szCs w:val="24"/>
          <w:lang w:eastAsia="es-AR"/>
        </w:rPr>
        <w:t xml:space="preserve">: La comparación con la Figura 3.5 con la  Figura 3.1 del Año Inicial con Sistema Completo indica que, por efecto de los ángulos relativos,  la línea de 500 </w:t>
      </w:r>
      <w:proofErr w:type="spellStart"/>
      <w:r w:rsidRPr="007E4788">
        <w:rPr>
          <w:rFonts w:ascii="Times New Roman" w:hAnsi="Times New Roman"/>
          <w:sz w:val="24"/>
          <w:szCs w:val="24"/>
          <w:lang w:eastAsia="es-AR"/>
        </w:rPr>
        <w:t>kV</w:t>
      </w:r>
      <w:proofErr w:type="spellEnd"/>
      <w:r w:rsidRPr="007E4788">
        <w:rPr>
          <w:rFonts w:ascii="Times New Roman" w:hAnsi="Times New Roman"/>
          <w:sz w:val="24"/>
          <w:szCs w:val="24"/>
          <w:lang w:eastAsia="es-AR"/>
        </w:rPr>
        <w:t xml:space="preserve"> abierta en ET </w:t>
      </w:r>
      <w:r w:rsidR="00F4186B">
        <w:rPr>
          <w:rFonts w:ascii="Times New Roman" w:hAnsi="Times New Roman"/>
          <w:sz w:val="24"/>
          <w:szCs w:val="24"/>
          <w:lang w:eastAsia="es-AR"/>
        </w:rPr>
        <w:lastRenderedPageBreak/>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  inyecta en el sistema de 132 </w:t>
      </w:r>
      <w:proofErr w:type="spellStart"/>
      <w:r w:rsidRPr="007E4788">
        <w:rPr>
          <w:rFonts w:ascii="Times New Roman" w:hAnsi="Times New Roman"/>
          <w:sz w:val="24"/>
          <w:szCs w:val="24"/>
          <w:lang w:eastAsia="es-AR"/>
        </w:rPr>
        <w:t>kV</w:t>
      </w:r>
      <w:proofErr w:type="spellEnd"/>
      <w:r w:rsidRPr="007E4788">
        <w:rPr>
          <w:rFonts w:ascii="Times New Roman" w:hAnsi="Times New Roman"/>
          <w:sz w:val="24"/>
          <w:szCs w:val="24"/>
          <w:lang w:eastAsia="es-AR"/>
        </w:rPr>
        <w:t xml:space="preserve"> mayor potencia que con el sistema completo (247 MW vs 166 MW del sistema completo). Esto se compensa con aportes menores desde </w:t>
      </w:r>
      <w:proofErr w:type="gramStart"/>
      <w:r w:rsidRPr="007E4788">
        <w:rPr>
          <w:rFonts w:ascii="Times New Roman" w:hAnsi="Times New Roman"/>
          <w:sz w:val="24"/>
          <w:szCs w:val="24"/>
          <w:lang w:eastAsia="es-AR"/>
        </w:rPr>
        <w:t>EETT  existentes</w:t>
      </w:r>
      <w:proofErr w:type="gramEnd"/>
      <w:r w:rsidRPr="007E4788">
        <w:rPr>
          <w:rFonts w:ascii="Times New Roman" w:hAnsi="Times New Roman"/>
          <w:sz w:val="24"/>
          <w:szCs w:val="24"/>
          <w:lang w:eastAsia="es-AR"/>
        </w:rPr>
        <w:t xml:space="preserve"> Henderson, </w:t>
      </w:r>
      <w:proofErr w:type="spellStart"/>
      <w:r w:rsidRPr="007E4788">
        <w:rPr>
          <w:rFonts w:ascii="Times New Roman" w:hAnsi="Times New Roman"/>
          <w:sz w:val="24"/>
          <w:szCs w:val="24"/>
          <w:lang w:eastAsia="es-AR"/>
        </w:rPr>
        <w:t>Macachin</w:t>
      </w:r>
      <w:proofErr w:type="spellEnd"/>
      <w:r w:rsidRPr="007E4788">
        <w:rPr>
          <w:rFonts w:ascii="Times New Roman" w:hAnsi="Times New Roman"/>
          <w:sz w:val="24"/>
          <w:szCs w:val="24"/>
          <w:lang w:eastAsia="es-AR"/>
        </w:rPr>
        <w:t>, Puelches y R. Oeste.</w:t>
      </w:r>
    </w:p>
    <w:p w:rsidR="007E4788" w:rsidRDefault="007E4788" w:rsidP="007E4788">
      <w:pPr>
        <w:autoSpaceDE w:val="0"/>
        <w:autoSpaceDN w:val="0"/>
        <w:adjustRightInd w:val="0"/>
        <w:spacing w:after="0" w:line="240" w:lineRule="auto"/>
        <w:rPr>
          <w:rFonts w:ascii="Times New Roman" w:hAnsi="Times New Roman"/>
          <w:sz w:val="24"/>
          <w:szCs w:val="24"/>
          <w:lang w:eastAsia="es-AR"/>
        </w:rPr>
      </w:pPr>
    </w:p>
    <w:p w:rsid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b/>
          <w:sz w:val="24"/>
          <w:szCs w:val="24"/>
          <w:lang w:eastAsia="es-AR"/>
        </w:rPr>
        <w:t>I14V.sav. Figura 3.6.A y B</w:t>
      </w:r>
      <w:r w:rsidRPr="007E4788">
        <w:rPr>
          <w:rFonts w:ascii="Times New Roman" w:hAnsi="Times New Roman"/>
          <w:sz w:val="24"/>
          <w:szCs w:val="24"/>
          <w:lang w:eastAsia="es-AR"/>
        </w:rPr>
        <w:t xml:space="preserve"> </w:t>
      </w:r>
    </w:p>
    <w:p w:rsid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Valle de invierno    2014.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Escenario de mínima con el proyecto </w:t>
      </w:r>
    </w:p>
    <w:p w:rsidR="007E4788" w:rsidRDefault="007E4788" w:rsidP="007E4788">
      <w:pPr>
        <w:numPr>
          <w:ilvl w:val="0"/>
          <w:numId w:val="31"/>
        </w:num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Flujo máximo </w:t>
      </w:r>
      <w:proofErr w:type="spellStart"/>
      <w:r w:rsidRPr="007E4788">
        <w:rPr>
          <w:rFonts w:ascii="Times New Roman" w:hAnsi="Times New Roman"/>
          <w:sz w:val="24"/>
          <w:szCs w:val="24"/>
          <w:lang w:eastAsia="es-AR"/>
        </w:rPr>
        <w:t>R.Diam</w:t>
      </w:r>
      <w:proofErr w:type="spellEnd"/>
      <w:r w:rsidRPr="007E4788">
        <w:rPr>
          <w:rFonts w:ascii="Times New Roman" w:hAnsi="Times New Roman"/>
          <w:sz w:val="24"/>
          <w:szCs w:val="24"/>
          <w:lang w:eastAsia="es-AR"/>
        </w:rPr>
        <w:t xml:space="preserv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 con CS: 81 MW </w:t>
      </w:r>
    </w:p>
    <w:p w:rsidR="007E4788" w:rsidRDefault="007E4788" w:rsidP="007E4788">
      <w:pPr>
        <w:numPr>
          <w:ilvl w:val="0"/>
          <w:numId w:val="31"/>
        </w:num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Flujo aportado a 132 </w:t>
      </w:r>
      <w:proofErr w:type="spellStart"/>
      <w:r w:rsidRPr="007E4788">
        <w:rPr>
          <w:rFonts w:ascii="Times New Roman" w:hAnsi="Times New Roman"/>
          <w:sz w:val="24"/>
          <w:szCs w:val="24"/>
          <w:lang w:eastAsia="es-AR"/>
        </w:rPr>
        <w:t>kV</w:t>
      </w:r>
      <w:proofErr w:type="spellEnd"/>
      <w:r w:rsidRPr="007E4788">
        <w:rPr>
          <w:rFonts w:ascii="Times New Roman" w:hAnsi="Times New Roman"/>
          <w:sz w:val="24"/>
          <w:szCs w:val="24"/>
          <w:lang w:eastAsia="es-AR"/>
        </w:rPr>
        <w:t xml:space="preserve"> en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          81 MW </w:t>
      </w:r>
    </w:p>
    <w:p w:rsidR="007E4788" w:rsidRDefault="007E4788" w:rsidP="007E4788">
      <w:pPr>
        <w:numPr>
          <w:ilvl w:val="0"/>
          <w:numId w:val="31"/>
        </w:num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Córdoba   4 MW </w:t>
      </w:r>
    </w:p>
    <w:p w:rsidR="007E4788" w:rsidRDefault="007E4788" w:rsidP="007E4788">
      <w:pPr>
        <w:numPr>
          <w:ilvl w:val="0"/>
          <w:numId w:val="31"/>
        </w:num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Santa Fe  37 MW  </w:t>
      </w:r>
    </w:p>
    <w:p w:rsidR="007E4788" w:rsidRDefault="007E4788" w:rsidP="007E4788">
      <w:pPr>
        <w:numPr>
          <w:ilvl w:val="0"/>
          <w:numId w:val="31"/>
        </w:num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Buenos Aires 14 MW </w:t>
      </w:r>
    </w:p>
    <w:p w:rsidR="007E4788" w:rsidRDefault="007E4788" w:rsidP="007E4788">
      <w:pPr>
        <w:numPr>
          <w:ilvl w:val="0"/>
          <w:numId w:val="31"/>
        </w:num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La Pampa  26 MW </w:t>
      </w:r>
    </w:p>
    <w:p w:rsidR="007E4788" w:rsidRDefault="007E4788" w:rsidP="007E4788">
      <w:pPr>
        <w:autoSpaceDE w:val="0"/>
        <w:autoSpaceDN w:val="0"/>
        <w:adjustRightInd w:val="0"/>
        <w:spacing w:before="120"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Todos los reactores de línea en servicio Reactor de barras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 fuera de servicio Perfil de tensiones dentro de la normativa</w:t>
      </w:r>
      <w:r>
        <w:rPr>
          <w:rFonts w:ascii="Times New Roman" w:hAnsi="Times New Roman"/>
          <w:sz w:val="24"/>
          <w:szCs w:val="24"/>
          <w:lang w:eastAsia="es-AR"/>
        </w:rPr>
        <w:t>.</w:t>
      </w:r>
    </w:p>
    <w:p w:rsidR="007E4788" w:rsidRDefault="007E4788" w:rsidP="007E4788">
      <w:pPr>
        <w:autoSpaceDE w:val="0"/>
        <w:autoSpaceDN w:val="0"/>
        <w:adjustRightInd w:val="0"/>
        <w:spacing w:after="0" w:line="240" w:lineRule="auto"/>
        <w:rPr>
          <w:rFonts w:ascii="Times New Roman" w:hAnsi="Times New Roman"/>
          <w:sz w:val="24"/>
          <w:szCs w:val="24"/>
          <w:lang w:eastAsia="es-AR"/>
        </w:rPr>
      </w:pPr>
    </w:p>
    <w:p w:rsidR="007E4788" w:rsidRPr="00382849" w:rsidRDefault="007E4788" w:rsidP="007E4788">
      <w:pPr>
        <w:autoSpaceDE w:val="0"/>
        <w:autoSpaceDN w:val="0"/>
        <w:adjustRightInd w:val="0"/>
        <w:spacing w:before="120" w:after="0" w:line="240" w:lineRule="auto"/>
        <w:rPr>
          <w:rFonts w:ascii="Times New Roman" w:hAnsi="Times New Roman"/>
          <w:b/>
          <w:sz w:val="24"/>
          <w:szCs w:val="24"/>
          <w:lang w:eastAsia="es-AR"/>
        </w:rPr>
      </w:pPr>
      <w:r w:rsidRPr="00382849">
        <w:rPr>
          <w:rFonts w:ascii="Times New Roman" w:hAnsi="Times New Roman"/>
          <w:b/>
          <w:sz w:val="24"/>
          <w:szCs w:val="24"/>
          <w:lang w:eastAsia="es-AR"/>
        </w:rPr>
        <w:t xml:space="preserve">3.2.3 CONEXION DEL REACTOR DE BARRAS DE ET </w:t>
      </w:r>
      <w:r w:rsidR="00F4186B">
        <w:rPr>
          <w:rFonts w:ascii="Times New Roman" w:hAnsi="Times New Roman"/>
          <w:b/>
          <w:sz w:val="24"/>
          <w:szCs w:val="24"/>
          <w:lang w:eastAsia="es-AR"/>
        </w:rPr>
        <w:t>CORONEL CHARLONE</w:t>
      </w:r>
      <w:r w:rsidRPr="00382849">
        <w:rPr>
          <w:rFonts w:ascii="Times New Roman" w:hAnsi="Times New Roman"/>
          <w:b/>
          <w:sz w:val="24"/>
          <w:szCs w:val="24"/>
          <w:lang w:eastAsia="es-AR"/>
        </w:rPr>
        <w:t xml:space="preserve"> </w:t>
      </w:r>
    </w:p>
    <w:p w:rsid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En todos los escenarios presentados el reactor de barras de ET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 permanece fuera de servicio. Como se detalla en los estudios del Capítulo 2 este reactor está previsto para su uso eventual en maniobras de energización de la línea de 500 </w:t>
      </w:r>
      <w:proofErr w:type="spellStart"/>
      <w:proofErr w:type="gramStart"/>
      <w:r w:rsidRPr="007E4788">
        <w:rPr>
          <w:rFonts w:ascii="Times New Roman" w:hAnsi="Times New Roman"/>
          <w:sz w:val="24"/>
          <w:szCs w:val="24"/>
          <w:lang w:eastAsia="es-AR"/>
        </w:rPr>
        <w:t>kV</w:t>
      </w:r>
      <w:proofErr w:type="spellEnd"/>
      <w:r w:rsidRPr="007E4788">
        <w:rPr>
          <w:rFonts w:ascii="Times New Roman" w:hAnsi="Times New Roman"/>
          <w:sz w:val="24"/>
          <w:szCs w:val="24"/>
          <w:lang w:eastAsia="es-AR"/>
        </w:rPr>
        <w:t xml:space="preserve">  en</w:t>
      </w:r>
      <w:proofErr w:type="gramEnd"/>
      <w:r w:rsidRPr="007E4788">
        <w:rPr>
          <w:rFonts w:ascii="Times New Roman" w:hAnsi="Times New Roman"/>
          <w:sz w:val="24"/>
          <w:szCs w:val="24"/>
          <w:lang w:eastAsia="es-AR"/>
        </w:rPr>
        <w:t xml:space="preserve"> caso de falta de un reactor de línea en el extremo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 No obstante se examina el efecto sobre la tensión de barras de la inserción del reactor en el escenario de mínima del año inicial. Se parte del caso de la Figura 3.6.A Valle de Invierno </w:t>
      </w:r>
      <w:proofErr w:type="gramStart"/>
      <w:r w:rsidRPr="007E4788">
        <w:rPr>
          <w:rFonts w:ascii="Times New Roman" w:hAnsi="Times New Roman"/>
          <w:sz w:val="24"/>
          <w:szCs w:val="24"/>
          <w:lang w:eastAsia="es-AR"/>
        </w:rPr>
        <w:t>2014  con</w:t>
      </w:r>
      <w:proofErr w:type="gramEnd"/>
      <w:r w:rsidRPr="007E4788">
        <w:rPr>
          <w:rFonts w:ascii="Times New Roman" w:hAnsi="Times New Roman"/>
          <w:sz w:val="24"/>
          <w:szCs w:val="24"/>
          <w:lang w:eastAsia="es-AR"/>
        </w:rPr>
        <w:t xml:space="preserve"> reactor desconectado y tensión de barras 1.027pu. La Figura 3.6 Bis muestra que la conexión del </w:t>
      </w:r>
      <w:proofErr w:type="gramStart"/>
      <w:r w:rsidRPr="007E4788">
        <w:rPr>
          <w:rFonts w:ascii="Times New Roman" w:hAnsi="Times New Roman"/>
          <w:sz w:val="24"/>
          <w:szCs w:val="24"/>
          <w:lang w:eastAsia="es-AR"/>
        </w:rPr>
        <w:t>reactor  baja</w:t>
      </w:r>
      <w:proofErr w:type="gramEnd"/>
      <w:r w:rsidRPr="007E4788">
        <w:rPr>
          <w:rFonts w:ascii="Times New Roman" w:hAnsi="Times New Roman"/>
          <w:sz w:val="24"/>
          <w:szCs w:val="24"/>
          <w:lang w:eastAsia="es-AR"/>
        </w:rPr>
        <w:t xml:space="preserve"> la tensión  a 0.994 </w:t>
      </w:r>
      <w:proofErr w:type="spellStart"/>
      <w:r w:rsidRPr="007E4788">
        <w:rPr>
          <w:rFonts w:ascii="Times New Roman" w:hAnsi="Times New Roman"/>
          <w:sz w:val="24"/>
          <w:szCs w:val="24"/>
          <w:lang w:eastAsia="es-AR"/>
        </w:rPr>
        <w:t>pu</w:t>
      </w:r>
      <w:proofErr w:type="spellEnd"/>
      <w:r w:rsidRPr="007E4788">
        <w:rPr>
          <w:rFonts w:ascii="Times New Roman" w:hAnsi="Times New Roman"/>
          <w:sz w:val="24"/>
          <w:szCs w:val="24"/>
          <w:lang w:eastAsia="es-AR"/>
        </w:rPr>
        <w:t xml:space="preserve">.   </w:t>
      </w:r>
    </w:p>
    <w:p w:rsidR="007E4788" w:rsidRPr="00382849" w:rsidRDefault="007E4788" w:rsidP="007E4788">
      <w:pPr>
        <w:autoSpaceDE w:val="0"/>
        <w:autoSpaceDN w:val="0"/>
        <w:adjustRightInd w:val="0"/>
        <w:spacing w:after="0" w:line="480" w:lineRule="auto"/>
        <w:rPr>
          <w:rFonts w:ascii="Times New Roman" w:hAnsi="Times New Roman"/>
          <w:b/>
          <w:sz w:val="24"/>
          <w:szCs w:val="24"/>
          <w:lang w:eastAsia="es-AR"/>
        </w:rPr>
      </w:pPr>
    </w:p>
    <w:p w:rsidR="007E4788" w:rsidRPr="00382849" w:rsidRDefault="007E4788" w:rsidP="007E4788">
      <w:pPr>
        <w:autoSpaceDE w:val="0"/>
        <w:autoSpaceDN w:val="0"/>
        <w:adjustRightInd w:val="0"/>
        <w:spacing w:after="0" w:line="240" w:lineRule="auto"/>
        <w:rPr>
          <w:rFonts w:ascii="Times New Roman" w:hAnsi="Times New Roman"/>
          <w:b/>
          <w:sz w:val="24"/>
          <w:szCs w:val="24"/>
          <w:lang w:eastAsia="es-AR"/>
        </w:rPr>
      </w:pPr>
      <w:r w:rsidRPr="00382849">
        <w:rPr>
          <w:rFonts w:ascii="Times New Roman" w:hAnsi="Times New Roman"/>
          <w:b/>
          <w:sz w:val="24"/>
          <w:szCs w:val="24"/>
          <w:lang w:eastAsia="es-AR"/>
        </w:rPr>
        <w:t xml:space="preserve">3.3 CONTINGENCIAS EN REGIMEN PERMANENTE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Las contingencias se examinan para el escenario de Pico del Año Inicial de Primera Etapa.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Sobre el flujo de Figura 3.5 se simulan las siguientes contingencias: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w:t>
      </w:r>
    </w:p>
    <w:p w:rsid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Figura 3.5.1. Sale Línea 132 </w:t>
      </w:r>
      <w:proofErr w:type="spellStart"/>
      <w:r w:rsidRPr="007E4788">
        <w:rPr>
          <w:rFonts w:ascii="Times New Roman" w:hAnsi="Times New Roman"/>
          <w:sz w:val="24"/>
          <w:szCs w:val="24"/>
          <w:lang w:eastAsia="es-AR"/>
        </w:rPr>
        <w:t>kV</w:t>
      </w:r>
      <w:proofErr w:type="spellEnd"/>
      <w:r w:rsidRPr="007E4788">
        <w:rPr>
          <w:rFonts w:ascii="Times New Roman" w:hAnsi="Times New Roman"/>
          <w:sz w:val="24"/>
          <w:szCs w:val="24"/>
          <w:lang w:eastAsia="es-AR"/>
        </w:rPr>
        <w:t xml:space="preserv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r w:rsidRPr="007E4788">
        <w:rPr>
          <w:rFonts w:ascii="Times New Roman" w:hAnsi="Times New Roman"/>
          <w:sz w:val="24"/>
          <w:szCs w:val="24"/>
          <w:lang w:eastAsia="es-AR"/>
        </w:rPr>
        <w:t>-Laboulaye</w:t>
      </w:r>
      <w:proofErr w:type="spellEnd"/>
      <w:r w:rsidRPr="007E4788">
        <w:rPr>
          <w:rFonts w:ascii="Times New Roman" w:hAnsi="Times New Roman"/>
          <w:sz w:val="24"/>
          <w:szCs w:val="24"/>
          <w:lang w:eastAsia="es-AR"/>
        </w:rPr>
        <w:t xml:space="preserve">. Caída de tensión en 66kV de EPEC. Tensión mínima 0.825 </w:t>
      </w:r>
      <w:proofErr w:type="spellStart"/>
      <w:r w:rsidRPr="007E4788">
        <w:rPr>
          <w:rFonts w:ascii="Times New Roman" w:hAnsi="Times New Roman"/>
          <w:sz w:val="24"/>
          <w:szCs w:val="24"/>
          <w:lang w:eastAsia="es-AR"/>
        </w:rPr>
        <w:t>pu</w:t>
      </w:r>
      <w:proofErr w:type="spellEnd"/>
      <w:r w:rsidRPr="007E4788">
        <w:rPr>
          <w:rFonts w:ascii="Times New Roman" w:hAnsi="Times New Roman"/>
          <w:sz w:val="24"/>
          <w:szCs w:val="24"/>
          <w:lang w:eastAsia="es-AR"/>
        </w:rPr>
        <w:t xml:space="preserve"> en </w:t>
      </w:r>
      <w:proofErr w:type="spellStart"/>
      <w:r w:rsidRPr="007E4788">
        <w:rPr>
          <w:rFonts w:ascii="Times New Roman" w:hAnsi="Times New Roman"/>
          <w:sz w:val="24"/>
          <w:szCs w:val="24"/>
          <w:lang w:eastAsia="es-AR"/>
        </w:rPr>
        <w:t>Laboulaye</w:t>
      </w:r>
      <w:proofErr w:type="spellEnd"/>
      <w:r w:rsidRPr="007E4788">
        <w:rPr>
          <w:rFonts w:ascii="Times New Roman" w:hAnsi="Times New Roman"/>
          <w:sz w:val="24"/>
          <w:szCs w:val="24"/>
          <w:lang w:eastAsia="es-AR"/>
        </w:rPr>
        <w:t xml:space="preserve"> 66kV</w:t>
      </w:r>
    </w:p>
    <w:p w:rsidR="007E4788" w:rsidRDefault="007E4788" w:rsidP="007E4788">
      <w:pPr>
        <w:autoSpaceDE w:val="0"/>
        <w:autoSpaceDN w:val="0"/>
        <w:adjustRightInd w:val="0"/>
        <w:spacing w:after="0" w:line="240" w:lineRule="auto"/>
        <w:rPr>
          <w:rFonts w:ascii="Times New Roman" w:hAnsi="Times New Roman"/>
          <w:sz w:val="24"/>
          <w:szCs w:val="24"/>
          <w:lang w:eastAsia="es-AR"/>
        </w:rPr>
      </w:pP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Para restituir las tensiones a los valores admitidos se requiere desconectar del orden de 15 MW de demanda en la zona de </w:t>
      </w:r>
      <w:proofErr w:type="spellStart"/>
      <w:r w:rsidRPr="007E4788">
        <w:rPr>
          <w:rFonts w:ascii="Times New Roman" w:hAnsi="Times New Roman"/>
          <w:sz w:val="24"/>
          <w:szCs w:val="24"/>
          <w:lang w:eastAsia="es-AR"/>
        </w:rPr>
        <w:t>Laboulaye-Gral</w:t>
      </w:r>
      <w:proofErr w:type="spellEnd"/>
      <w:r w:rsidRPr="007E4788">
        <w:rPr>
          <w:rFonts w:ascii="Times New Roman" w:hAnsi="Times New Roman"/>
          <w:sz w:val="24"/>
          <w:szCs w:val="24"/>
          <w:lang w:eastAsia="es-AR"/>
        </w:rPr>
        <w:t xml:space="preserve"> </w:t>
      </w:r>
      <w:proofErr w:type="spellStart"/>
      <w:r w:rsidRPr="007E4788">
        <w:rPr>
          <w:rFonts w:ascii="Times New Roman" w:hAnsi="Times New Roman"/>
          <w:sz w:val="24"/>
          <w:szCs w:val="24"/>
          <w:lang w:eastAsia="es-AR"/>
        </w:rPr>
        <w:t>Levalle</w:t>
      </w:r>
      <w:proofErr w:type="spellEnd"/>
      <w:r w:rsidRPr="007E4788">
        <w:rPr>
          <w:rFonts w:ascii="Times New Roman" w:hAnsi="Times New Roman"/>
          <w:sz w:val="24"/>
          <w:szCs w:val="24"/>
          <w:lang w:eastAsia="es-AR"/>
        </w:rPr>
        <w:t xml:space="preserve">. Además debe </w:t>
      </w:r>
      <w:proofErr w:type="gramStart"/>
      <w:r w:rsidRPr="007E4788">
        <w:rPr>
          <w:rFonts w:ascii="Times New Roman" w:hAnsi="Times New Roman"/>
          <w:sz w:val="24"/>
          <w:szCs w:val="24"/>
          <w:lang w:eastAsia="es-AR"/>
        </w:rPr>
        <w:t>observarse  que</w:t>
      </w:r>
      <w:proofErr w:type="gramEnd"/>
      <w:r w:rsidRPr="007E4788">
        <w:rPr>
          <w:rFonts w:ascii="Times New Roman" w:hAnsi="Times New Roman"/>
          <w:sz w:val="24"/>
          <w:szCs w:val="24"/>
          <w:lang w:eastAsia="es-AR"/>
        </w:rPr>
        <w:t xml:space="preserve"> se  dispone de reserva fría suficiente  en </w:t>
      </w:r>
      <w:proofErr w:type="spellStart"/>
      <w:r w:rsidRPr="007E4788">
        <w:rPr>
          <w:rFonts w:ascii="Times New Roman" w:hAnsi="Times New Roman"/>
          <w:sz w:val="24"/>
          <w:szCs w:val="24"/>
          <w:lang w:eastAsia="es-AR"/>
        </w:rPr>
        <w:t>G.Levalle</w:t>
      </w:r>
      <w:proofErr w:type="spellEnd"/>
      <w:r w:rsidRPr="007E4788">
        <w:rPr>
          <w:rFonts w:ascii="Times New Roman" w:hAnsi="Times New Roman"/>
          <w:sz w:val="24"/>
          <w:szCs w:val="24"/>
          <w:lang w:eastAsia="es-AR"/>
        </w:rPr>
        <w:t xml:space="preserve">.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Figura 3.5.2. Sale Línea 1 </w:t>
      </w:r>
      <w:proofErr w:type="spellStart"/>
      <w:r w:rsidRPr="007E4788">
        <w:rPr>
          <w:rFonts w:ascii="Times New Roman" w:hAnsi="Times New Roman"/>
          <w:sz w:val="24"/>
          <w:szCs w:val="24"/>
          <w:lang w:eastAsia="es-AR"/>
        </w:rPr>
        <w:t>ó</w:t>
      </w:r>
      <w:proofErr w:type="spellEnd"/>
      <w:r w:rsidRPr="007E4788">
        <w:rPr>
          <w:rFonts w:ascii="Times New Roman" w:hAnsi="Times New Roman"/>
          <w:sz w:val="24"/>
          <w:szCs w:val="24"/>
          <w:lang w:eastAsia="es-AR"/>
        </w:rPr>
        <w:t xml:space="preserve"> 2   132kV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-Rufino. Sin consecuencias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Figura 3.5.3. </w:t>
      </w:r>
      <w:proofErr w:type="gramStart"/>
      <w:r w:rsidRPr="007E4788">
        <w:rPr>
          <w:rFonts w:ascii="Times New Roman" w:hAnsi="Times New Roman"/>
          <w:sz w:val="24"/>
          <w:szCs w:val="24"/>
          <w:lang w:eastAsia="es-AR"/>
        </w:rPr>
        <w:t>Salen  Líneas</w:t>
      </w:r>
      <w:proofErr w:type="gramEnd"/>
      <w:r w:rsidRPr="007E4788">
        <w:rPr>
          <w:rFonts w:ascii="Times New Roman" w:hAnsi="Times New Roman"/>
          <w:sz w:val="24"/>
          <w:szCs w:val="24"/>
          <w:lang w:eastAsia="es-AR"/>
        </w:rPr>
        <w:t xml:space="preserve"> 1 y 2 132kV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-Rufino. (Contingencia N-2) Colapso de tensión en la zona sur de Santa Fe, Rufino y </w:t>
      </w:r>
      <w:proofErr w:type="spellStart"/>
      <w:r w:rsidRPr="007E4788">
        <w:rPr>
          <w:rFonts w:ascii="Times New Roman" w:hAnsi="Times New Roman"/>
          <w:sz w:val="24"/>
          <w:szCs w:val="24"/>
          <w:lang w:eastAsia="es-AR"/>
        </w:rPr>
        <w:t>V.Tuerto</w:t>
      </w:r>
      <w:proofErr w:type="spellEnd"/>
      <w:r w:rsidRPr="007E4788">
        <w:rPr>
          <w:rFonts w:ascii="Times New Roman" w:hAnsi="Times New Roman"/>
          <w:sz w:val="24"/>
          <w:szCs w:val="24"/>
          <w:lang w:eastAsia="es-AR"/>
        </w:rPr>
        <w:t xml:space="preserve">.  Requiere DAD de 36 MW </w:t>
      </w:r>
      <w:proofErr w:type="spellStart"/>
      <w:r w:rsidRPr="007E4788">
        <w:rPr>
          <w:rFonts w:ascii="Times New Roman" w:hAnsi="Times New Roman"/>
          <w:sz w:val="24"/>
          <w:szCs w:val="24"/>
          <w:lang w:eastAsia="es-AR"/>
        </w:rPr>
        <w:t>ó</w:t>
      </w:r>
      <w:proofErr w:type="spellEnd"/>
      <w:r w:rsidRPr="007E4788">
        <w:rPr>
          <w:rFonts w:ascii="Times New Roman" w:hAnsi="Times New Roman"/>
          <w:sz w:val="24"/>
          <w:szCs w:val="24"/>
          <w:lang w:eastAsia="es-AR"/>
        </w:rPr>
        <w:t xml:space="preserve"> aproximadamente 50 % de la demanda. En la Figura 3.5.3 la situación se recompone con la inclusión de la TG de </w:t>
      </w:r>
      <w:proofErr w:type="spellStart"/>
      <w:r w:rsidRPr="007E4788">
        <w:rPr>
          <w:rFonts w:ascii="Times New Roman" w:hAnsi="Times New Roman"/>
          <w:sz w:val="24"/>
          <w:szCs w:val="24"/>
          <w:lang w:eastAsia="es-AR"/>
        </w:rPr>
        <w:t>V.Tuerto</w:t>
      </w:r>
      <w:proofErr w:type="spellEnd"/>
      <w:r w:rsidRPr="007E4788">
        <w:rPr>
          <w:rFonts w:ascii="Times New Roman" w:hAnsi="Times New Roman"/>
          <w:sz w:val="24"/>
          <w:szCs w:val="24"/>
          <w:lang w:eastAsia="es-AR"/>
        </w:rPr>
        <w:t xml:space="preserve">. Por esta razón se ha recomendado el doble circuito de 132 </w:t>
      </w:r>
      <w:proofErr w:type="spellStart"/>
      <w:r w:rsidRPr="007E4788">
        <w:rPr>
          <w:rFonts w:ascii="Times New Roman" w:hAnsi="Times New Roman"/>
          <w:sz w:val="24"/>
          <w:szCs w:val="24"/>
          <w:lang w:eastAsia="es-AR"/>
        </w:rPr>
        <w:t>kV</w:t>
      </w:r>
      <w:proofErr w:type="spellEnd"/>
      <w:r w:rsidRPr="007E4788">
        <w:rPr>
          <w:rFonts w:ascii="Times New Roman" w:hAnsi="Times New Roman"/>
          <w:sz w:val="24"/>
          <w:szCs w:val="24"/>
          <w:lang w:eastAsia="es-AR"/>
        </w:rPr>
        <w:t xml:space="preserve"> entre ET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 y ET Rufino.    • Figura 3.5.4. </w:t>
      </w:r>
      <w:proofErr w:type="gramStart"/>
      <w:r w:rsidRPr="007E4788">
        <w:rPr>
          <w:rFonts w:ascii="Times New Roman" w:hAnsi="Times New Roman"/>
          <w:sz w:val="24"/>
          <w:szCs w:val="24"/>
          <w:lang w:eastAsia="es-AR"/>
        </w:rPr>
        <w:t>Sale  Línea</w:t>
      </w:r>
      <w:proofErr w:type="gramEnd"/>
      <w:r w:rsidRPr="007E4788">
        <w:rPr>
          <w:rFonts w:ascii="Times New Roman" w:hAnsi="Times New Roman"/>
          <w:sz w:val="24"/>
          <w:szCs w:val="24"/>
          <w:lang w:eastAsia="es-AR"/>
        </w:rPr>
        <w:t xml:space="preserve">  132kV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-Villegas. Sin consecuencias.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Figura 3.5.5. Sale Línea 132 </w:t>
      </w:r>
      <w:proofErr w:type="spellStart"/>
      <w:r w:rsidRPr="007E4788">
        <w:rPr>
          <w:rFonts w:ascii="Times New Roman" w:hAnsi="Times New Roman"/>
          <w:sz w:val="24"/>
          <w:szCs w:val="24"/>
          <w:lang w:eastAsia="es-AR"/>
        </w:rPr>
        <w:t>kV</w:t>
      </w:r>
      <w:proofErr w:type="spellEnd"/>
      <w:r w:rsidRPr="007E4788">
        <w:rPr>
          <w:rFonts w:ascii="Times New Roman" w:hAnsi="Times New Roman"/>
          <w:sz w:val="24"/>
          <w:szCs w:val="24"/>
          <w:lang w:eastAsia="es-AR"/>
        </w:rPr>
        <w:t xml:space="preserve">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r w:rsidRPr="007E4788">
        <w:rPr>
          <w:rFonts w:ascii="Times New Roman" w:hAnsi="Times New Roman"/>
          <w:sz w:val="24"/>
          <w:szCs w:val="24"/>
          <w:lang w:eastAsia="es-AR"/>
        </w:rPr>
        <w:t>-Realicó</w:t>
      </w:r>
      <w:proofErr w:type="spellEnd"/>
      <w:r w:rsidRPr="007E4788">
        <w:rPr>
          <w:rFonts w:ascii="Times New Roman" w:hAnsi="Times New Roman"/>
          <w:sz w:val="24"/>
          <w:szCs w:val="24"/>
          <w:lang w:eastAsia="es-AR"/>
        </w:rPr>
        <w:t xml:space="preserve">. Ligeras bajas tensiones en </w:t>
      </w:r>
      <w:proofErr w:type="spellStart"/>
      <w:r w:rsidRPr="007E4788">
        <w:rPr>
          <w:rFonts w:ascii="Times New Roman" w:hAnsi="Times New Roman"/>
          <w:sz w:val="24"/>
          <w:szCs w:val="24"/>
          <w:lang w:eastAsia="es-AR"/>
        </w:rPr>
        <w:t>Realicó</w:t>
      </w:r>
      <w:proofErr w:type="spellEnd"/>
      <w:r w:rsidRPr="007E4788">
        <w:rPr>
          <w:rFonts w:ascii="Times New Roman" w:hAnsi="Times New Roman"/>
          <w:sz w:val="24"/>
          <w:szCs w:val="24"/>
          <w:lang w:eastAsia="es-AR"/>
        </w:rPr>
        <w:t xml:space="preserve">, </w:t>
      </w:r>
      <w:proofErr w:type="spellStart"/>
      <w:r w:rsidRPr="007E4788">
        <w:rPr>
          <w:rFonts w:ascii="Times New Roman" w:hAnsi="Times New Roman"/>
          <w:sz w:val="24"/>
          <w:szCs w:val="24"/>
          <w:lang w:eastAsia="es-AR"/>
        </w:rPr>
        <w:t>Gral</w:t>
      </w:r>
      <w:proofErr w:type="spellEnd"/>
      <w:r w:rsidRPr="007E4788">
        <w:rPr>
          <w:rFonts w:ascii="Times New Roman" w:hAnsi="Times New Roman"/>
          <w:sz w:val="24"/>
          <w:szCs w:val="24"/>
          <w:lang w:eastAsia="es-AR"/>
        </w:rPr>
        <w:t xml:space="preserve"> Pico, Mayer. Mínima 0.918pu. Ligera sobrecarga del Tramo de 132 </w:t>
      </w:r>
      <w:proofErr w:type="spellStart"/>
      <w:r w:rsidRPr="007E4788">
        <w:rPr>
          <w:rFonts w:ascii="Times New Roman" w:hAnsi="Times New Roman"/>
          <w:sz w:val="24"/>
          <w:szCs w:val="24"/>
          <w:lang w:eastAsia="es-AR"/>
        </w:rPr>
        <w:t>kV</w:t>
      </w:r>
      <w:proofErr w:type="spellEnd"/>
      <w:r w:rsidRPr="007E4788">
        <w:rPr>
          <w:rFonts w:ascii="Times New Roman" w:hAnsi="Times New Roman"/>
          <w:sz w:val="24"/>
          <w:szCs w:val="24"/>
          <w:lang w:eastAsia="es-AR"/>
        </w:rPr>
        <w:t xml:space="preserve"> Henderson-</w:t>
      </w:r>
      <w:proofErr w:type="spellStart"/>
      <w:r w:rsidRPr="007E4788">
        <w:rPr>
          <w:rFonts w:ascii="Times New Roman" w:hAnsi="Times New Roman"/>
          <w:sz w:val="24"/>
          <w:szCs w:val="24"/>
          <w:lang w:eastAsia="es-AR"/>
        </w:rPr>
        <w:lastRenderedPageBreak/>
        <w:t>Trenquelauquen</w:t>
      </w:r>
      <w:proofErr w:type="spellEnd"/>
      <w:r w:rsidRPr="007E4788">
        <w:rPr>
          <w:rFonts w:ascii="Times New Roman" w:hAnsi="Times New Roman"/>
          <w:sz w:val="24"/>
          <w:szCs w:val="24"/>
          <w:lang w:eastAsia="es-AR"/>
        </w:rPr>
        <w:t xml:space="preserve">. Se supera la capacidad de TC 400 A (2 a 3%). Ambos efectos </w:t>
      </w:r>
      <w:proofErr w:type="gramStart"/>
      <w:r w:rsidRPr="007E4788">
        <w:rPr>
          <w:rFonts w:ascii="Times New Roman" w:hAnsi="Times New Roman"/>
          <w:sz w:val="24"/>
          <w:szCs w:val="24"/>
          <w:lang w:eastAsia="es-AR"/>
        </w:rPr>
        <w:t>pueden  corregirse</w:t>
      </w:r>
      <w:proofErr w:type="gramEnd"/>
      <w:r w:rsidRPr="007E4788">
        <w:rPr>
          <w:rFonts w:ascii="Times New Roman" w:hAnsi="Times New Roman"/>
          <w:sz w:val="24"/>
          <w:szCs w:val="24"/>
          <w:lang w:eastAsia="es-AR"/>
        </w:rPr>
        <w:t xml:space="preserve"> elevando la tensión en ET Macachines a 1.043pu. Figura 5.5.5 Bis.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Figura 3.5.6. Sale la alimentación desde el sistema de 500kV. Este escenario implica la desconexión de l línea de 500 </w:t>
      </w:r>
      <w:proofErr w:type="spellStart"/>
      <w:r w:rsidRPr="007E4788">
        <w:rPr>
          <w:rFonts w:ascii="Times New Roman" w:hAnsi="Times New Roman"/>
          <w:sz w:val="24"/>
          <w:szCs w:val="24"/>
          <w:lang w:eastAsia="es-AR"/>
        </w:rPr>
        <w:t>kV</w:t>
      </w:r>
      <w:proofErr w:type="spellEnd"/>
      <w:r w:rsidRPr="007E4788">
        <w:rPr>
          <w:rFonts w:ascii="Times New Roman" w:hAnsi="Times New Roman"/>
          <w:sz w:val="24"/>
          <w:szCs w:val="24"/>
          <w:lang w:eastAsia="es-AR"/>
        </w:rPr>
        <w:t xml:space="preserve"> </w:t>
      </w:r>
      <w:proofErr w:type="spellStart"/>
      <w:r w:rsidRPr="007E4788">
        <w:rPr>
          <w:rFonts w:ascii="Times New Roman" w:hAnsi="Times New Roman"/>
          <w:sz w:val="24"/>
          <w:szCs w:val="24"/>
          <w:lang w:eastAsia="es-AR"/>
        </w:rPr>
        <w:t>R.Diamante</w:t>
      </w:r>
      <w:proofErr w:type="spellEnd"/>
      <w:r w:rsidRPr="007E4788">
        <w:rPr>
          <w:rFonts w:ascii="Times New Roman" w:hAnsi="Times New Roman"/>
          <w:sz w:val="24"/>
          <w:szCs w:val="24"/>
          <w:lang w:eastAsia="es-AR"/>
        </w:rPr>
        <w:t>-</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 o la salid de ambos transformadores 500/132kV de ET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7E4788">
        <w:rPr>
          <w:rFonts w:ascii="Times New Roman" w:hAnsi="Times New Roman"/>
          <w:sz w:val="24"/>
          <w:szCs w:val="24"/>
          <w:lang w:eastAsia="es-AR"/>
        </w:rPr>
        <w:t xml:space="preserve">. Se produce baja de tensión en toda el área de influencia pero dentro de límites admisibles en contingencia. El menor valor es 0.904pu en </w:t>
      </w:r>
      <w:proofErr w:type="spellStart"/>
      <w:r w:rsidRPr="007E4788">
        <w:rPr>
          <w:rFonts w:ascii="Times New Roman" w:hAnsi="Times New Roman"/>
          <w:sz w:val="24"/>
          <w:szCs w:val="24"/>
          <w:lang w:eastAsia="es-AR"/>
        </w:rPr>
        <w:t>V.Tuerto</w:t>
      </w:r>
      <w:proofErr w:type="spellEnd"/>
      <w:r w:rsidRPr="007E4788">
        <w:rPr>
          <w:rFonts w:ascii="Times New Roman" w:hAnsi="Times New Roman"/>
          <w:sz w:val="24"/>
          <w:szCs w:val="24"/>
          <w:lang w:eastAsia="es-AR"/>
        </w:rPr>
        <w:t xml:space="preserve">. Hay márgenes de corrección de tensión en EETT Henderson y Macachines. Hay reserva fría disponible en el área de influencia. </w:t>
      </w: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w:t>
      </w:r>
    </w:p>
    <w:p w:rsid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Cabe observar que las líneas de 132 </w:t>
      </w:r>
      <w:proofErr w:type="spellStart"/>
      <w:r w:rsidRPr="007E4788">
        <w:rPr>
          <w:rFonts w:ascii="Times New Roman" w:hAnsi="Times New Roman"/>
          <w:sz w:val="24"/>
          <w:szCs w:val="24"/>
          <w:lang w:eastAsia="es-AR"/>
        </w:rPr>
        <w:t>kV</w:t>
      </w:r>
      <w:proofErr w:type="spellEnd"/>
      <w:r w:rsidRPr="007E4788">
        <w:rPr>
          <w:rFonts w:ascii="Times New Roman" w:hAnsi="Times New Roman"/>
          <w:sz w:val="24"/>
          <w:szCs w:val="24"/>
          <w:lang w:eastAsia="es-AR"/>
        </w:rPr>
        <w:t xml:space="preserve"> adicionales consideradas para el proyecto, una vez construidas</w:t>
      </w:r>
      <w:proofErr w:type="gramStart"/>
      <w:r w:rsidRPr="007E4788">
        <w:rPr>
          <w:rFonts w:ascii="Times New Roman" w:hAnsi="Times New Roman"/>
          <w:sz w:val="24"/>
          <w:szCs w:val="24"/>
          <w:lang w:eastAsia="es-AR"/>
        </w:rPr>
        <w:t>,  mejoran</w:t>
      </w:r>
      <w:proofErr w:type="gramEnd"/>
      <w:r w:rsidRPr="007E4788">
        <w:rPr>
          <w:rFonts w:ascii="Times New Roman" w:hAnsi="Times New Roman"/>
          <w:sz w:val="24"/>
          <w:szCs w:val="24"/>
          <w:lang w:eastAsia="es-AR"/>
        </w:rPr>
        <w:t xml:space="preserve"> de por sí la confiabilidad del área, </w:t>
      </w:r>
      <w:proofErr w:type="spellStart"/>
      <w:r w:rsidRPr="007E4788">
        <w:rPr>
          <w:rFonts w:ascii="Times New Roman" w:hAnsi="Times New Roman"/>
          <w:sz w:val="24"/>
          <w:szCs w:val="24"/>
          <w:lang w:eastAsia="es-AR"/>
        </w:rPr>
        <w:t>aún</w:t>
      </w:r>
      <w:proofErr w:type="spellEnd"/>
      <w:r w:rsidRPr="007E4788">
        <w:rPr>
          <w:rFonts w:ascii="Times New Roman" w:hAnsi="Times New Roman"/>
          <w:sz w:val="24"/>
          <w:szCs w:val="24"/>
          <w:lang w:eastAsia="es-AR"/>
        </w:rPr>
        <w:t xml:space="preserve"> estando la alimentación desde 500kV fuera de servicio.</w:t>
      </w:r>
    </w:p>
    <w:p w:rsidR="007E4788" w:rsidRDefault="007E4788" w:rsidP="007E4788">
      <w:pPr>
        <w:autoSpaceDE w:val="0"/>
        <w:autoSpaceDN w:val="0"/>
        <w:adjustRightInd w:val="0"/>
        <w:spacing w:after="0" w:line="240" w:lineRule="auto"/>
        <w:rPr>
          <w:rFonts w:ascii="Times New Roman" w:hAnsi="Times New Roman"/>
          <w:sz w:val="24"/>
          <w:szCs w:val="24"/>
          <w:lang w:eastAsia="es-AR"/>
        </w:rPr>
      </w:pPr>
    </w:p>
    <w:p w:rsidR="007E4788" w:rsidRP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CONTINGENCIAS EN REGIMEN PERMANENTE - CONCLUSIONES  </w:t>
      </w:r>
    </w:p>
    <w:p w:rsidR="007E4788" w:rsidRDefault="007E4788" w:rsidP="007E4788">
      <w:pPr>
        <w:autoSpaceDE w:val="0"/>
        <w:autoSpaceDN w:val="0"/>
        <w:adjustRightInd w:val="0"/>
        <w:spacing w:after="0" w:line="240" w:lineRule="auto"/>
        <w:rPr>
          <w:rFonts w:ascii="Times New Roman" w:hAnsi="Times New Roman"/>
          <w:sz w:val="24"/>
          <w:szCs w:val="24"/>
          <w:lang w:eastAsia="es-AR"/>
        </w:rPr>
      </w:pPr>
      <w:r w:rsidRPr="007E4788">
        <w:rPr>
          <w:rFonts w:ascii="Times New Roman" w:hAnsi="Times New Roman"/>
          <w:sz w:val="24"/>
          <w:szCs w:val="24"/>
          <w:lang w:eastAsia="es-AR"/>
        </w:rPr>
        <w:t xml:space="preserve"> Los resultados indican que para el sistema previsto ninguna contingencia N-1 es crítica. Esto sumado a la falta de generación en servicio en el área hace innecesario el análisis Transitorios Electromecánicos. Por lo tanto se considera que </w:t>
      </w:r>
      <w:proofErr w:type="gramStart"/>
      <w:r w:rsidRPr="007E4788">
        <w:rPr>
          <w:rFonts w:ascii="Times New Roman" w:hAnsi="Times New Roman"/>
          <w:sz w:val="24"/>
          <w:szCs w:val="24"/>
          <w:lang w:eastAsia="es-AR"/>
        </w:rPr>
        <w:t>el  análisis</w:t>
      </w:r>
      <w:proofErr w:type="gramEnd"/>
      <w:r w:rsidRPr="007E4788">
        <w:rPr>
          <w:rFonts w:ascii="Times New Roman" w:hAnsi="Times New Roman"/>
          <w:sz w:val="24"/>
          <w:szCs w:val="24"/>
          <w:lang w:eastAsia="es-AR"/>
        </w:rPr>
        <w:t xml:space="preserve"> de contingencias en régimen permanente es suficiente para verificación de desempeño del sistema en estudio</w:t>
      </w:r>
      <w:r>
        <w:rPr>
          <w:rFonts w:ascii="Times New Roman" w:hAnsi="Times New Roman"/>
          <w:sz w:val="24"/>
          <w:szCs w:val="24"/>
          <w:lang w:eastAsia="es-AR"/>
        </w:rPr>
        <w:t>.</w:t>
      </w:r>
    </w:p>
    <w:p w:rsidR="007E4788" w:rsidRDefault="007E4788" w:rsidP="007E4788">
      <w:pPr>
        <w:autoSpaceDE w:val="0"/>
        <w:autoSpaceDN w:val="0"/>
        <w:adjustRightInd w:val="0"/>
        <w:spacing w:after="0" w:line="240" w:lineRule="auto"/>
        <w:rPr>
          <w:rFonts w:ascii="Times New Roman" w:hAnsi="Times New Roman"/>
          <w:sz w:val="24"/>
          <w:szCs w:val="24"/>
          <w:lang w:eastAsia="es-AR"/>
        </w:rPr>
      </w:pPr>
    </w:p>
    <w:p w:rsidR="00320AE2" w:rsidRDefault="00320AE2" w:rsidP="007E4788">
      <w:pPr>
        <w:autoSpaceDE w:val="0"/>
        <w:autoSpaceDN w:val="0"/>
        <w:adjustRightInd w:val="0"/>
        <w:spacing w:after="0" w:line="240" w:lineRule="auto"/>
        <w:rPr>
          <w:rFonts w:ascii="Times New Roman" w:hAnsi="Times New Roman"/>
          <w:sz w:val="24"/>
          <w:szCs w:val="24"/>
          <w:lang w:eastAsia="es-AR"/>
        </w:rPr>
      </w:pPr>
    </w:p>
    <w:p w:rsidR="00320AE2" w:rsidRPr="00320AE2" w:rsidRDefault="00320AE2" w:rsidP="00320AE2">
      <w:pPr>
        <w:autoSpaceDE w:val="0"/>
        <w:autoSpaceDN w:val="0"/>
        <w:adjustRightInd w:val="0"/>
        <w:spacing w:after="0" w:line="240" w:lineRule="auto"/>
        <w:rPr>
          <w:rFonts w:ascii="Times New Roman" w:hAnsi="Times New Roman"/>
          <w:b/>
          <w:sz w:val="24"/>
          <w:szCs w:val="24"/>
          <w:lang w:eastAsia="es-AR"/>
        </w:rPr>
      </w:pPr>
      <w:r w:rsidRPr="00320AE2">
        <w:rPr>
          <w:rFonts w:ascii="Times New Roman" w:hAnsi="Times New Roman"/>
          <w:b/>
          <w:sz w:val="24"/>
          <w:szCs w:val="24"/>
          <w:lang w:eastAsia="es-AR"/>
        </w:rPr>
        <w:t xml:space="preserve">4.- CORTOCIRCUITOS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  Se realizaron estudios de cortocircuitos trifásico y monofásico </w:t>
      </w:r>
      <w:proofErr w:type="spellStart"/>
      <w:r w:rsidRPr="00320AE2">
        <w:rPr>
          <w:rFonts w:ascii="Times New Roman" w:hAnsi="Times New Roman"/>
          <w:sz w:val="24"/>
          <w:szCs w:val="24"/>
          <w:lang w:eastAsia="es-AR"/>
        </w:rPr>
        <w:t>subtransitorio</w:t>
      </w:r>
      <w:proofErr w:type="spellEnd"/>
      <w:r w:rsidRPr="00320AE2">
        <w:rPr>
          <w:rFonts w:ascii="Times New Roman" w:hAnsi="Times New Roman"/>
          <w:sz w:val="24"/>
          <w:szCs w:val="24"/>
          <w:lang w:eastAsia="es-AR"/>
        </w:rPr>
        <w:t xml:space="preserve"> para los siguientes escenarios: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 Escenario de máxima Año Final Con </w:t>
      </w:r>
      <w:proofErr w:type="gramStart"/>
      <w:r w:rsidRPr="00320AE2">
        <w:rPr>
          <w:rFonts w:ascii="Times New Roman" w:hAnsi="Times New Roman"/>
          <w:sz w:val="24"/>
          <w:szCs w:val="24"/>
          <w:lang w:eastAsia="es-AR"/>
        </w:rPr>
        <w:t>el  proyecto</w:t>
      </w:r>
      <w:proofErr w:type="gramEnd"/>
      <w:r w:rsidRPr="00320AE2">
        <w:rPr>
          <w:rFonts w:ascii="Times New Roman" w:hAnsi="Times New Roman"/>
          <w:sz w:val="24"/>
          <w:szCs w:val="24"/>
          <w:lang w:eastAsia="es-AR"/>
        </w:rPr>
        <w:t>. Sistema Completo Pico de Verano 2019-2019</w:t>
      </w:r>
      <w:proofErr w:type="gramStart"/>
      <w:r w:rsidRPr="00320AE2">
        <w:rPr>
          <w:rFonts w:ascii="Times New Roman" w:hAnsi="Times New Roman"/>
          <w:sz w:val="24"/>
          <w:szCs w:val="24"/>
          <w:lang w:eastAsia="es-AR"/>
        </w:rPr>
        <w:t>..</w:t>
      </w:r>
      <w:proofErr w:type="gramEnd"/>
      <w:r w:rsidRPr="00320AE2">
        <w:rPr>
          <w:rFonts w:ascii="Times New Roman" w:hAnsi="Times New Roman"/>
          <w:sz w:val="24"/>
          <w:szCs w:val="24"/>
          <w:lang w:eastAsia="es-AR"/>
        </w:rPr>
        <w:t xml:space="preserve"> </w:t>
      </w:r>
      <w:proofErr w:type="gramStart"/>
      <w:r w:rsidRPr="00320AE2">
        <w:rPr>
          <w:rFonts w:ascii="Times New Roman" w:hAnsi="Times New Roman"/>
          <w:sz w:val="24"/>
          <w:szCs w:val="24"/>
          <w:lang w:eastAsia="es-AR"/>
        </w:rPr>
        <w:t>V19P.sav .</w:t>
      </w:r>
      <w:proofErr w:type="gramEnd"/>
      <w:r w:rsidRPr="00320AE2">
        <w:rPr>
          <w:rFonts w:ascii="Times New Roman" w:hAnsi="Times New Roman"/>
          <w:sz w:val="24"/>
          <w:szCs w:val="24"/>
          <w:lang w:eastAsia="es-AR"/>
        </w:rPr>
        <w:t xml:space="preserve"> Figuras 3.3.A </w:t>
      </w:r>
      <w:proofErr w:type="gramStart"/>
      <w:r w:rsidRPr="00320AE2">
        <w:rPr>
          <w:rFonts w:ascii="Times New Roman" w:hAnsi="Times New Roman"/>
          <w:sz w:val="24"/>
          <w:szCs w:val="24"/>
          <w:lang w:eastAsia="es-AR"/>
        </w:rPr>
        <w:t>y  B</w:t>
      </w:r>
      <w:proofErr w:type="gramEnd"/>
      <w:r w:rsidRPr="00320AE2">
        <w:rPr>
          <w:rFonts w:ascii="Times New Roman" w:hAnsi="Times New Roman"/>
          <w:sz w:val="24"/>
          <w:szCs w:val="24"/>
          <w:lang w:eastAsia="es-AR"/>
        </w:rPr>
        <w:t xml:space="preserve"> de la Sección 3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 El mismo escenario, Sin el Proyecto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Los casos </w:t>
      </w:r>
      <w:proofErr w:type="gramStart"/>
      <w:r w:rsidRPr="00320AE2">
        <w:rPr>
          <w:rFonts w:ascii="Times New Roman" w:hAnsi="Times New Roman"/>
          <w:sz w:val="24"/>
          <w:szCs w:val="24"/>
          <w:lang w:eastAsia="es-AR"/>
        </w:rPr>
        <w:t>seleccionados  tienen</w:t>
      </w:r>
      <w:proofErr w:type="gramEnd"/>
      <w:r w:rsidRPr="00320AE2">
        <w:rPr>
          <w:rFonts w:ascii="Times New Roman" w:hAnsi="Times New Roman"/>
          <w:sz w:val="24"/>
          <w:szCs w:val="24"/>
          <w:lang w:eastAsia="es-AR"/>
        </w:rPr>
        <w:t xml:space="preserve"> por objeto mostrar el impacto de la incorporación de la nueva transmisión en 500kV/132kV sobre la zona de influencia.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Los resultados de mayor interés se resumen en la Tabla 4.1 que sugiere los siguientes comentarios: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El efecto de la nueva transmisión sobre las potencias de cortocircuito de la zona de influencia es muy poco significativo en todos los niveles de tensión. - Las potencias de cc en dicha zona, aún incrementadas</w:t>
      </w:r>
      <w:proofErr w:type="gramStart"/>
      <w:r w:rsidRPr="00320AE2">
        <w:rPr>
          <w:rFonts w:ascii="Times New Roman" w:hAnsi="Times New Roman"/>
          <w:sz w:val="24"/>
          <w:szCs w:val="24"/>
          <w:lang w:eastAsia="es-AR"/>
        </w:rPr>
        <w:t>,  resultan</w:t>
      </w:r>
      <w:proofErr w:type="gramEnd"/>
      <w:r w:rsidRPr="00320AE2">
        <w:rPr>
          <w:rFonts w:ascii="Times New Roman" w:hAnsi="Times New Roman"/>
          <w:sz w:val="24"/>
          <w:szCs w:val="24"/>
          <w:lang w:eastAsia="es-AR"/>
        </w:rPr>
        <w:t xml:space="preserve"> muy inferiores a la capacidad de los interruptores  de 132 Y 66 </w:t>
      </w:r>
      <w:proofErr w:type="spellStart"/>
      <w:r w:rsidRPr="00320AE2">
        <w:rPr>
          <w:rFonts w:ascii="Times New Roman" w:hAnsi="Times New Roman"/>
          <w:sz w:val="24"/>
          <w:szCs w:val="24"/>
          <w:lang w:eastAsia="es-AR"/>
        </w:rPr>
        <w:t>kV</w:t>
      </w:r>
      <w:proofErr w:type="spellEnd"/>
      <w:r w:rsidRPr="00320AE2">
        <w:rPr>
          <w:rFonts w:ascii="Times New Roman" w:hAnsi="Times New Roman"/>
          <w:sz w:val="24"/>
          <w:szCs w:val="24"/>
          <w:lang w:eastAsia="es-AR"/>
        </w:rPr>
        <w:t xml:space="preserve"> de fabricación normal. - Se destaca que en ET Casilda hay en servicio interruptores de 132 </w:t>
      </w:r>
      <w:proofErr w:type="spellStart"/>
      <w:r w:rsidRPr="00320AE2">
        <w:rPr>
          <w:rFonts w:ascii="Times New Roman" w:hAnsi="Times New Roman"/>
          <w:sz w:val="24"/>
          <w:szCs w:val="24"/>
          <w:lang w:eastAsia="es-AR"/>
        </w:rPr>
        <w:t>kV</w:t>
      </w:r>
      <w:proofErr w:type="spellEnd"/>
      <w:r w:rsidRPr="00320AE2">
        <w:rPr>
          <w:rFonts w:ascii="Times New Roman" w:hAnsi="Times New Roman"/>
          <w:sz w:val="24"/>
          <w:szCs w:val="24"/>
          <w:lang w:eastAsia="es-AR"/>
        </w:rPr>
        <w:t xml:space="preserve"> de 1300MVA de capacidad de ruptura. No obstan el nivel de cortocircuito máximo Con el proyecto es 801MVAf. - El nivel máximo de cortocircuito alcanzado en 66 </w:t>
      </w:r>
      <w:proofErr w:type="spellStart"/>
      <w:r w:rsidRPr="00320AE2">
        <w:rPr>
          <w:rFonts w:ascii="Times New Roman" w:hAnsi="Times New Roman"/>
          <w:sz w:val="24"/>
          <w:szCs w:val="24"/>
          <w:lang w:eastAsia="es-AR"/>
        </w:rPr>
        <w:t>kV</w:t>
      </w:r>
      <w:proofErr w:type="spellEnd"/>
      <w:r w:rsidRPr="00320AE2">
        <w:rPr>
          <w:rFonts w:ascii="Times New Roman" w:hAnsi="Times New Roman"/>
          <w:sz w:val="24"/>
          <w:szCs w:val="24"/>
          <w:lang w:eastAsia="es-AR"/>
        </w:rPr>
        <w:t xml:space="preserve"> es de 579 </w:t>
      </w:r>
      <w:proofErr w:type="spellStart"/>
      <w:r w:rsidRPr="00320AE2">
        <w:rPr>
          <w:rFonts w:ascii="Times New Roman" w:hAnsi="Times New Roman"/>
          <w:sz w:val="24"/>
          <w:szCs w:val="24"/>
          <w:lang w:eastAsia="es-AR"/>
        </w:rPr>
        <w:t>MVAf</w:t>
      </w:r>
      <w:proofErr w:type="spellEnd"/>
      <w:r w:rsidRPr="00320AE2">
        <w:rPr>
          <w:rFonts w:ascii="Times New Roman" w:hAnsi="Times New Roman"/>
          <w:sz w:val="24"/>
          <w:szCs w:val="24"/>
          <w:lang w:eastAsia="es-AR"/>
        </w:rPr>
        <w:t xml:space="preserve"> en </w:t>
      </w:r>
      <w:proofErr w:type="spellStart"/>
      <w:r w:rsidRPr="00320AE2">
        <w:rPr>
          <w:rFonts w:ascii="Times New Roman" w:hAnsi="Times New Roman"/>
          <w:sz w:val="24"/>
          <w:szCs w:val="24"/>
          <w:lang w:eastAsia="es-AR"/>
        </w:rPr>
        <w:t>TLauquen</w:t>
      </w:r>
      <w:proofErr w:type="spellEnd"/>
      <w:r w:rsidRPr="00320AE2">
        <w:rPr>
          <w:rFonts w:ascii="Times New Roman" w:hAnsi="Times New Roman"/>
          <w:sz w:val="24"/>
          <w:szCs w:val="24"/>
          <w:lang w:eastAsia="es-AR"/>
        </w:rPr>
        <w:t xml:space="preserve">, con un incremento de 90 </w:t>
      </w:r>
      <w:proofErr w:type="spellStart"/>
      <w:r w:rsidRPr="00320AE2">
        <w:rPr>
          <w:rFonts w:ascii="Times New Roman" w:hAnsi="Times New Roman"/>
          <w:sz w:val="24"/>
          <w:szCs w:val="24"/>
          <w:lang w:eastAsia="es-AR"/>
        </w:rPr>
        <w:t>MVAf</w:t>
      </w:r>
      <w:proofErr w:type="spellEnd"/>
      <w:r w:rsidRPr="00320AE2">
        <w:rPr>
          <w:rFonts w:ascii="Times New Roman" w:hAnsi="Times New Roman"/>
          <w:sz w:val="24"/>
          <w:szCs w:val="24"/>
          <w:lang w:eastAsia="es-AR"/>
        </w:rPr>
        <w:t xml:space="preserve"> sobre el sistema Sin el </w:t>
      </w:r>
      <w:proofErr w:type="gramStart"/>
      <w:r w:rsidRPr="00320AE2">
        <w:rPr>
          <w:rFonts w:ascii="Times New Roman" w:hAnsi="Times New Roman"/>
          <w:sz w:val="24"/>
          <w:szCs w:val="24"/>
          <w:lang w:eastAsia="es-AR"/>
        </w:rPr>
        <w:t>Proyecto  -</w:t>
      </w:r>
      <w:proofErr w:type="gramEnd"/>
      <w:r w:rsidRPr="00320AE2">
        <w:rPr>
          <w:rFonts w:ascii="Times New Roman" w:hAnsi="Times New Roman"/>
          <w:sz w:val="24"/>
          <w:szCs w:val="24"/>
          <w:lang w:eastAsia="es-AR"/>
        </w:rPr>
        <w:t xml:space="preserve"> El aporte de potencia de cc al terciario de 33 </w:t>
      </w:r>
      <w:proofErr w:type="spellStart"/>
      <w:r w:rsidRPr="00320AE2">
        <w:rPr>
          <w:rFonts w:ascii="Times New Roman" w:hAnsi="Times New Roman"/>
          <w:sz w:val="24"/>
          <w:szCs w:val="24"/>
          <w:lang w:eastAsia="es-AR"/>
        </w:rPr>
        <w:t>kV</w:t>
      </w:r>
      <w:proofErr w:type="spellEnd"/>
      <w:r w:rsidRPr="00320AE2">
        <w:rPr>
          <w:rFonts w:ascii="Times New Roman" w:hAnsi="Times New Roman"/>
          <w:sz w:val="24"/>
          <w:szCs w:val="24"/>
          <w:lang w:eastAsia="es-AR"/>
        </w:rPr>
        <w:t xml:space="preserve">  de cada </w:t>
      </w:r>
      <w:proofErr w:type="spellStart"/>
      <w:r w:rsidRPr="00320AE2">
        <w:rPr>
          <w:rFonts w:ascii="Times New Roman" w:hAnsi="Times New Roman"/>
          <w:sz w:val="24"/>
          <w:szCs w:val="24"/>
          <w:lang w:eastAsia="es-AR"/>
        </w:rPr>
        <w:t>Transf</w:t>
      </w:r>
      <w:proofErr w:type="spellEnd"/>
      <w:r w:rsidRPr="00320AE2">
        <w:rPr>
          <w:rFonts w:ascii="Times New Roman" w:hAnsi="Times New Roman"/>
          <w:sz w:val="24"/>
          <w:szCs w:val="24"/>
          <w:lang w:eastAsia="es-AR"/>
        </w:rPr>
        <w:t xml:space="preserve">. </w:t>
      </w:r>
      <w:proofErr w:type="gramStart"/>
      <w:r w:rsidRPr="00320AE2">
        <w:rPr>
          <w:rFonts w:ascii="Times New Roman" w:hAnsi="Times New Roman"/>
          <w:sz w:val="24"/>
          <w:szCs w:val="24"/>
          <w:lang w:eastAsia="es-AR"/>
        </w:rPr>
        <w:t>de</w:t>
      </w:r>
      <w:proofErr w:type="gramEnd"/>
      <w:r w:rsidRPr="00320AE2">
        <w:rPr>
          <w:rFonts w:ascii="Times New Roman" w:hAnsi="Times New Roman"/>
          <w:sz w:val="24"/>
          <w:szCs w:val="24"/>
          <w:lang w:eastAsia="es-AR"/>
        </w:rPr>
        <w:t xml:space="preserve"> 300/300/100 MVA, 500/132/33kV de la Nueva ET </w:t>
      </w:r>
      <w:r w:rsidR="00F4186B">
        <w:rPr>
          <w:rFonts w:ascii="Times New Roman" w:hAnsi="Times New Roman"/>
          <w:sz w:val="24"/>
          <w:szCs w:val="24"/>
          <w:lang w:eastAsia="es-AR"/>
        </w:rPr>
        <w:t xml:space="preserve">Coronel </w:t>
      </w:r>
      <w:proofErr w:type="spellStart"/>
      <w:r w:rsidR="00F4186B">
        <w:rPr>
          <w:rFonts w:ascii="Times New Roman" w:hAnsi="Times New Roman"/>
          <w:sz w:val="24"/>
          <w:szCs w:val="24"/>
          <w:lang w:eastAsia="es-AR"/>
        </w:rPr>
        <w:t>Charlone</w:t>
      </w:r>
      <w:proofErr w:type="spellEnd"/>
      <w:r w:rsidRPr="00320AE2">
        <w:rPr>
          <w:rFonts w:ascii="Times New Roman" w:hAnsi="Times New Roman"/>
          <w:sz w:val="24"/>
          <w:szCs w:val="24"/>
          <w:lang w:eastAsia="es-AR"/>
        </w:rPr>
        <w:t xml:space="preserve"> es de 738 </w:t>
      </w:r>
      <w:proofErr w:type="spellStart"/>
      <w:r w:rsidRPr="00320AE2">
        <w:rPr>
          <w:rFonts w:ascii="Times New Roman" w:hAnsi="Times New Roman"/>
          <w:sz w:val="24"/>
          <w:szCs w:val="24"/>
          <w:lang w:eastAsia="es-AR"/>
        </w:rPr>
        <w:t>MVAf</w:t>
      </w:r>
      <w:proofErr w:type="spellEnd"/>
      <w:r w:rsidRPr="00320AE2">
        <w:rPr>
          <w:rFonts w:ascii="Times New Roman" w:hAnsi="Times New Roman"/>
          <w:sz w:val="24"/>
          <w:szCs w:val="24"/>
          <w:lang w:eastAsia="es-AR"/>
        </w:rPr>
        <w:t xml:space="preserve">. </w:t>
      </w:r>
    </w:p>
    <w:p w:rsidR="00320AE2" w:rsidRP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 </w:t>
      </w:r>
    </w:p>
    <w:p w:rsidR="00320AE2"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 </w:t>
      </w:r>
    </w:p>
    <w:p w:rsidR="00382849" w:rsidRPr="00320AE2" w:rsidRDefault="00382849" w:rsidP="00320AE2">
      <w:pPr>
        <w:autoSpaceDE w:val="0"/>
        <w:autoSpaceDN w:val="0"/>
        <w:adjustRightInd w:val="0"/>
        <w:spacing w:after="0" w:line="240" w:lineRule="auto"/>
        <w:rPr>
          <w:rFonts w:ascii="Times New Roman" w:hAnsi="Times New Roman"/>
          <w:sz w:val="24"/>
          <w:szCs w:val="24"/>
          <w:lang w:eastAsia="es-AR"/>
        </w:rPr>
      </w:pPr>
    </w:p>
    <w:p w:rsidR="00320AE2" w:rsidRPr="007E4788" w:rsidRDefault="00320AE2" w:rsidP="00320AE2">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t xml:space="preserve">TABLA 4.1. POTENCIAS DE CORTOCIRCUITO SIN Y CON EL PROYECTO   </w:t>
      </w:r>
    </w:p>
    <w:p w:rsidR="007E4788" w:rsidRPr="007E4788" w:rsidRDefault="00061C05" w:rsidP="007E4788">
      <w:pPr>
        <w:autoSpaceDE w:val="0"/>
        <w:autoSpaceDN w:val="0"/>
        <w:adjustRightInd w:val="0"/>
        <w:spacing w:before="120" w:after="0" w:line="240" w:lineRule="auto"/>
        <w:rPr>
          <w:rFonts w:ascii="Times New Roman" w:hAnsi="Times New Roman"/>
          <w:sz w:val="24"/>
          <w:szCs w:val="24"/>
          <w:lang w:eastAsia="es-AR"/>
        </w:rPr>
      </w:pPr>
      <w:r>
        <w:rPr>
          <w:rFonts w:ascii="Times New Roman" w:hAnsi="Times New Roman"/>
          <w:noProof/>
          <w:sz w:val="24"/>
          <w:szCs w:val="24"/>
          <w:lang w:eastAsia="es-AR"/>
        </w:rPr>
        <w:lastRenderedPageBreak/>
        <w:drawing>
          <wp:anchor distT="0" distB="0" distL="114300" distR="114300" simplePos="0" relativeHeight="251658752" behindDoc="0" locked="0" layoutInCell="1" allowOverlap="1">
            <wp:simplePos x="0" y="0"/>
            <wp:positionH relativeFrom="column">
              <wp:posOffset>-68580</wp:posOffset>
            </wp:positionH>
            <wp:positionV relativeFrom="paragraph">
              <wp:posOffset>106045</wp:posOffset>
            </wp:positionV>
            <wp:extent cx="5714365" cy="3123565"/>
            <wp:effectExtent l="0" t="0" r="635" b="635"/>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14365" cy="3123565"/>
                    </a:xfrm>
                    <a:prstGeom prst="rect">
                      <a:avLst/>
                    </a:prstGeom>
                    <a:noFill/>
                    <a:ln>
                      <a:noFill/>
                    </a:ln>
                  </pic:spPr>
                </pic:pic>
              </a:graphicData>
            </a:graphic>
            <wp14:sizeRelH relativeFrom="page">
              <wp14:pctWidth>0</wp14:pctWidth>
            </wp14:sizeRelH>
            <wp14:sizeRelV relativeFrom="page">
              <wp14:pctHeight>0</wp14:pctHeight>
            </wp14:sizeRelV>
          </wp:anchor>
        </w:drawing>
      </w:r>
      <w:r w:rsidR="007E4788" w:rsidRPr="007E4788">
        <w:rPr>
          <w:rFonts w:ascii="Times New Roman" w:hAnsi="Times New Roman"/>
          <w:sz w:val="24"/>
          <w:szCs w:val="24"/>
          <w:lang w:eastAsia="es-AR"/>
        </w:rPr>
        <w:t xml:space="preserve"> </w:t>
      </w:r>
    </w:p>
    <w:p w:rsidR="007E4788" w:rsidRPr="00B05A64" w:rsidRDefault="007E4788" w:rsidP="007E4788">
      <w:pPr>
        <w:autoSpaceDE w:val="0"/>
        <w:autoSpaceDN w:val="0"/>
        <w:adjustRightInd w:val="0"/>
        <w:spacing w:before="120" w:after="0" w:line="240" w:lineRule="auto"/>
        <w:rPr>
          <w:rFonts w:ascii="Times New Roman" w:hAnsi="Times New Roman"/>
          <w:sz w:val="24"/>
          <w:szCs w:val="24"/>
          <w:lang w:eastAsia="es-AR"/>
        </w:rPr>
      </w:pP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p>
    <w:p w:rsidR="00B05A64" w:rsidRPr="00B05A64" w:rsidRDefault="00B05A64" w:rsidP="00B05A64">
      <w:pPr>
        <w:autoSpaceDE w:val="0"/>
        <w:autoSpaceDN w:val="0"/>
        <w:adjustRightInd w:val="0"/>
        <w:spacing w:after="0" w:line="240" w:lineRule="auto"/>
        <w:rPr>
          <w:rFonts w:ascii="Times New Roman" w:hAnsi="Times New Roman"/>
          <w:sz w:val="24"/>
          <w:szCs w:val="24"/>
          <w:lang w:eastAsia="es-AR"/>
        </w:rPr>
      </w:pPr>
    </w:p>
    <w:p w:rsidR="00320AE2" w:rsidRDefault="00B05A64" w:rsidP="00B05A64">
      <w:pPr>
        <w:autoSpaceDE w:val="0"/>
        <w:autoSpaceDN w:val="0"/>
        <w:adjustRightInd w:val="0"/>
        <w:spacing w:after="0" w:line="240" w:lineRule="auto"/>
        <w:rPr>
          <w:rFonts w:ascii="Times New Roman" w:hAnsi="Times New Roman"/>
          <w:sz w:val="24"/>
          <w:szCs w:val="24"/>
          <w:lang w:eastAsia="es-AR"/>
        </w:rPr>
      </w:pPr>
      <w:r w:rsidRPr="00B05A64">
        <w:rPr>
          <w:rFonts w:ascii="Times New Roman" w:hAnsi="Times New Roman"/>
          <w:sz w:val="24"/>
          <w:szCs w:val="24"/>
          <w:lang w:eastAsia="es-AR"/>
        </w:rPr>
        <w:t xml:space="preserve"> </w:t>
      </w:r>
    </w:p>
    <w:p w:rsidR="00320AE2" w:rsidRPr="00320AE2" w:rsidRDefault="00320AE2" w:rsidP="00320AE2">
      <w:pPr>
        <w:rPr>
          <w:rFonts w:ascii="Times New Roman" w:hAnsi="Times New Roman"/>
          <w:sz w:val="24"/>
          <w:szCs w:val="24"/>
          <w:lang w:eastAsia="es-AR"/>
        </w:rPr>
      </w:pPr>
    </w:p>
    <w:p w:rsidR="00320AE2" w:rsidRPr="00320AE2" w:rsidRDefault="00320AE2" w:rsidP="00320AE2">
      <w:pPr>
        <w:rPr>
          <w:rFonts w:ascii="Times New Roman" w:hAnsi="Times New Roman"/>
          <w:sz w:val="24"/>
          <w:szCs w:val="24"/>
          <w:lang w:eastAsia="es-AR"/>
        </w:rPr>
      </w:pPr>
    </w:p>
    <w:p w:rsidR="00320AE2" w:rsidRPr="00320AE2" w:rsidRDefault="00320AE2" w:rsidP="00320AE2">
      <w:pPr>
        <w:rPr>
          <w:rFonts w:ascii="Times New Roman" w:hAnsi="Times New Roman"/>
          <w:sz w:val="24"/>
          <w:szCs w:val="24"/>
          <w:lang w:eastAsia="es-AR"/>
        </w:rPr>
      </w:pPr>
    </w:p>
    <w:p w:rsidR="00320AE2" w:rsidRPr="00320AE2" w:rsidRDefault="00320AE2" w:rsidP="00320AE2">
      <w:pPr>
        <w:rPr>
          <w:rFonts w:ascii="Times New Roman" w:hAnsi="Times New Roman"/>
          <w:sz w:val="24"/>
          <w:szCs w:val="24"/>
          <w:lang w:eastAsia="es-AR"/>
        </w:rPr>
      </w:pPr>
    </w:p>
    <w:p w:rsidR="00320AE2" w:rsidRPr="00320AE2" w:rsidRDefault="00320AE2" w:rsidP="00320AE2">
      <w:pPr>
        <w:rPr>
          <w:rFonts w:ascii="Times New Roman" w:hAnsi="Times New Roman"/>
          <w:sz w:val="24"/>
          <w:szCs w:val="24"/>
          <w:lang w:eastAsia="es-AR"/>
        </w:rPr>
      </w:pPr>
    </w:p>
    <w:p w:rsidR="00320AE2" w:rsidRPr="00320AE2" w:rsidRDefault="00320AE2" w:rsidP="00320AE2">
      <w:pPr>
        <w:rPr>
          <w:rFonts w:ascii="Times New Roman" w:hAnsi="Times New Roman"/>
          <w:sz w:val="24"/>
          <w:szCs w:val="24"/>
          <w:lang w:eastAsia="es-AR"/>
        </w:rPr>
      </w:pPr>
    </w:p>
    <w:p w:rsidR="00320AE2" w:rsidRPr="00320AE2" w:rsidRDefault="00320AE2" w:rsidP="00320AE2">
      <w:pPr>
        <w:rPr>
          <w:rFonts w:ascii="Times New Roman" w:hAnsi="Times New Roman"/>
          <w:sz w:val="24"/>
          <w:szCs w:val="24"/>
          <w:lang w:eastAsia="es-AR"/>
        </w:rPr>
      </w:pPr>
    </w:p>
    <w:p w:rsidR="00320AE2" w:rsidRDefault="00320AE2" w:rsidP="00B05A64">
      <w:pPr>
        <w:autoSpaceDE w:val="0"/>
        <w:autoSpaceDN w:val="0"/>
        <w:adjustRightInd w:val="0"/>
        <w:spacing w:after="0" w:line="240" w:lineRule="auto"/>
        <w:rPr>
          <w:rFonts w:ascii="Times New Roman" w:hAnsi="Times New Roman"/>
          <w:sz w:val="24"/>
          <w:szCs w:val="24"/>
          <w:lang w:eastAsia="es-AR"/>
        </w:rPr>
      </w:pPr>
    </w:p>
    <w:p w:rsidR="00320AE2" w:rsidRDefault="00320AE2" w:rsidP="00B05A64">
      <w:pPr>
        <w:autoSpaceDE w:val="0"/>
        <w:autoSpaceDN w:val="0"/>
        <w:adjustRightInd w:val="0"/>
        <w:spacing w:after="0" w:line="240" w:lineRule="auto"/>
        <w:rPr>
          <w:rFonts w:ascii="Times New Roman" w:hAnsi="Times New Roman"/>
          <w:sz w:val="24"/>
          <w:szCs w:val="24"/>
          <w:lang w:eastAsia="es-AR"/>
        </w:rPr>
      </w:pPr>
    </w:p>
    <w:p w:rsidR="00320AE2" w:rsidRDefault="00320AE2" w:rsidP="00B05A64">
      <w:pPr>
        <w:autoSpaceDE w:val="0"/>
        <w:autoSpaceDN w:val="0"/>
        <w:adjustRightInd w:val="0"/>
        <w:spacing w:after="0" w:line="240" w:lineRule="auto"/>
        <w:rPr>
          <w:rFonts w:ascii="Times New Roman" w:hAnsi="Times New Roman"/>
          <w:sz w:val="24"/>
          <w:szCs w:val="24"/>
          <w:lang w:eastAsia="es-AR"/>
        </w:rPr>
      </w:pPr>
    </w:p>
    <w:p w:rsidR="003801CA" w:rsidRDefault="007F0A2C" w:rsidP="00B05A64">
      <w:pPr>
        <w:autoSpaceDE w:val="0"/>
        <w:autoSpaceDN w:val="0"/>
        <w:adjustRightInd w:val="0"/>
        <w:spacing w:after="0" w:line="240" w:lineRule="auto"/>
        <w:rPr>
          <w:rFonts w:ascii="Times New Roman" w:hAnsi="Times New Roman"/>
          <w:sz w:val="24"/>
          <w:szCs w:val="24"/>
          <w:lang w:eastAsia="es-AR"/>
        </w:rPr>
      </w:pPr>
      <w:r w:rsidRPr="00320AE2">
        <w:rPr>
          <w:rFonts w:ascii="Times New Roman" w:hAnsi="Times New Roman"/>
          <w:sz w:val="24"/>
          <w:szCs w:val="24"/>
          <w:lang w:eastAsia="es-AR"/>
        </w:rPr>
        <w:lastRenderedPageBreak/>
        <w:br w:type="page"/>
      </w:r>
      <w:r w:rsidR="00061C05">
        <w:rPr>
          <w:rFonts w:ascii="Times New Roman" w:hAnsi="Times New Roman"/>
          <w:noProof/>
          <w:sz w:val="24"/>
          <w:szCs w:val="24"/>
          <w:lang w:eastAsia="es-AR"/>
        </w:rPr>
        <w:drawing>
          <wp:anchor distT="0" distB="0" distL="114300" distR="114300" simplePos="0" relativeHeight="251659776" behindDoc="0" locked="0" layoutInCell="1" allowOverlap="1">
            <wp:simplePos x="0" y="0"/>
            <wp:positionH relativeFrom="column">
              <wp:posOffset>0</wp:posOffset>
            </wp:positionH>
            <wp:positionV relativeFrom="paragraph">
              <wp:posOffset>0</wp:posOffset>
            </wp:positionV>
            <wp:extent cx="5605780" cy="8506460"/>
            <wp:effectExtent l="0" t="0" r="0" b="8890"/>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05780" cy="8506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Default="003801CA" w:rsidP="00B05A64">
      <w:pPr>
        <w:autoSpaceDE w:val="0"/>
        <w:autoSpaceDN w:val="0"/>
        <w:adjustRightInd w:val="0"/>
        <w:spacing w:after="0" w:line="240" w:lineRule="auto"/>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Default="003801CA" w:rsidP="00B05A64">
      <w:pPr>
        <w:autoSpaceDE w:val="0"/>
        <w:autoSpaceDN w:val="0"/>
        <w:adjustRightInd w:val="0"/>
        <w:spacing w:after="0" w:line="240" w:lineRule="auto"/>
        <w:rPr>
          <w:rFonts w:ascii="Times New Roman" w:hAnsi="Times New Roman"/>
          <w:sz w:val="24"/>
          <w:szCs w:val="24"/>
          <w:lang w:eastAsia="es-AR"/>
        </w:rPr>
      </w:pPr>
    </w:p>
    <w:p w:rsidR="003801CA" w:rsidRDefault="003801CA" w:rsidP="00B05A64">
      <w:pPr>
        <w:autoSpaceDE w:val="0"/>
        <w:autoSpaceDN w:val="0"/>
        <w:adjustRightInd w:val="0"/>
        <w:spacing w:after="0" w:line="240" w:lineRule="auto"/>
        <w:rPr>
          <w:rFonts w:ascii="Times New Roman" w:hAnsi="Times New Roman"/>
          <w:sz w:val="24"/>
          <w:szCs w:val="24"/>
          <w:lang w:eastAsia="es-AR"/>
        </w:rPr>
      </w:pPr>
    </w:p>
    <w:p w:rsidR="003801CA" w:rsidRDefault="003801CA" w:rsidP="003801CA">
      <w:pPr>
        <w:tabs>
          <w:tab w:val="left" w:pos="4289"/>
        </w:tabs>
        <w:autoSpaceDE w:val="0"/>
        <w:autoSpaceDN w:val="0"/>
        <w:adjustRightInd w:val="0"/>
        <w:spacing w:after="0" w:line="240" w:lineRule="auto"/>
        <w:rPr>
          <w:rFonts w:ascii="Times New Roman" w:hAnsi="Times New Roman"/>
          <w:sz w:val="24"/>
          <w:szCs w:val="24"/>
          <w:lang w:eastAsia="es-AR"/>
        </w:rPr>
      </w:pPr>
      <w:r>
        <w:rPr>
          <w:rFonts w:ascii="Times New Roman" w:hAnsi="Times New Roman"/>
          <w:sz w:val="24"/>
          <w:szCs w:val="24"/>
          <w:lang w:eastAsia="es-AR"/>
        </w:rPr>
        <w:tab/>
      </w:r>
    </w:p>
    <w:p w:rsidR="003801CA" w:rsidRDefault="003801CA" w:rsidP="003801CA">
      <w:pPr>
        <w:tabs>
          <w:tab w:val="left" w:pos="4289"/>
        </w:tabs>
        <w:autoSpaceDE w:val="0"/>
        <w:autoSpaceDN w:val="0"/>
        <w:adjustRightInd w:val="0"/>
        <w:spacing w:after="0" w:line="240" w:lineRule="auto"/>
        <w:rPr>
          <w:rFonts w:ascii="Times New Roman" w:hAnsi="Times New Roman"/>
          <w:sz w:val="24"/>
          <w:szCs w:val="24"/>
          <w:lang w:eastAsia="es-AR"/>
        </w:rPr>
      </w:pPr>
      <w:r>
        <w:rPr>
          <w:rFonts w:ascii="Times New Roman" w:hAnsi="Times New Roman"/>
          <w:sz w:val="24"/>
          <w:szCs w:val="24"/>
          <w:lang w:eastAsia="es-AR"/>
        </w:rPr>
        <w:lastRenderedPageBreak/>
        <w:br w:type="page"/>
      </w:r>
      <w:r w:rsidR="00061C05">
        <w:rPr>
          <w:rFonts w:ascii="Times New Roman" w:hAnsi="Times New Roman"/>
          <w:noProof/>
          <w:sz w:val="24"/>
          <w:szCs w:val="24"/>
          <w:lang w:eastAsia="es-AR"/>
        </w:rPr>
        <w:drawing>
          <wp:anchor distT="0" distB="0" distL="114300" distR="114300" simplePos="0" relativeHeight="251660800" behindDoc="0" locked="0" layoutInCell="1" allowOverlap="1">
            <wp:simplePos x="0" y="0"/>
            <wp:positionH relativeFrom="column">
              <wp:posOffset>0</wp:posOffset>
            </wp:positionH>
            <wp:positionV relativeFrom="paragraph">
              <wp:posOffset>0</wp:posOffset>
            </wp:positionV>
            <wp:extent cx="5835015" cy="5364480"/>
            <wp:effectExtent l="0" t="0" r="0" b="7620"/>
            <wp:wrapSquare wrapText="bothSides"/>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35015" cy="5364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r>
        <w:rPr>
          <w:rFonts w:ascii="Times New Roman" w:hAnsi="Times New Roman"/>
          <w:sz w:val="24"/>
          <w:szCs w:val="24"/>
          <w:lang w:eastAsia="es-AR"/>
        </w:rPr>
        <w:lastRenderedPageBreak/>
        <w:br w:type="page"/>
      </w: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Pr="003801CA" w:rsidRDefault="003801CA" w:rsidP="003801CA">
      <w:pPr>
        <w:autoSpaceDE w:val="0"/>
        <w:autoSpaceDN w:val="0"/>
        <w:adjustRightInd w:val="0"/>
        <w:spacing w:after="0" w:line="240" w:lineRule="auto"/>
        <w:jc w:val="center"/>
        <w:rPr>
          <w:rFonts w:ascii="Times New Roman" w:hAnsi="Times New Roman"/>
          <w:b/>
          <w:sz w:val="24"/>
          <w:szCs w:val="24"/>
          <w:lang w:eastAsia="es-AR"/>
        </w:rPr>
      </w:pPr>
      <w:r w:rsidRPr="003801CA">
        <w:rPr>
          <w:rFonts w:ascii="Times New Roman" w:hAnsi="Times New Roman"/>
          <w:b/>
          <w:sz w:val="24"/>
          <w:szCs w:val="24"/>
          <w:lang w:eastAsia="es-AR"/>
        </w:rPr>
        <w:t>APENDICE DEL CAPITULO 1</w:t>
      </w:r>
    </w:p>
    <w:p w:rsidR="003801CA" w:rsidRPr="003801CA" w:rsidRDefault="003801CA" w:rsidP="003801CA">
      <w:pPr>
        <w:autoSpaceDE w:val="0"/>
        <w:autoSpaceDN w:val="0"/>
        <w:adjustRightInd w:val="0"/>
        <w:spacing w:after="0" w:line="240" w:lineRule="auto"/>
        <w:jc w:val="center"/>
        <w:rPr>
          <w:rFonts w:ascii="Times New Roman" w:hAnsi="Times New Roman"/>
          <w:b/>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r w:rsidRPr="003801CA">
        <w:rPr>
          <w:rFonts w:ascii="Times New Roman" w:hAnsi="Times New Roman"/>
          <w:b/>
          <w:sz w:val="24"/>
          <w:szCs w:val="24"/>
          <w:lang w:eastAsia="es-AR"/>
        </w:rPr>
        <w:t>DATOS DE LINEAS Y TRANSFORMADORES INCORPORADOS AL ESTUDIO</w:t>
      </w:r>
      <w:r w:rsidRPr="003801CA">
        <w:rPr>
          <w:rFonts w:ascii="Times New Roman" w:hAnsi="Times New Roman"/>
          <w:sz w:val="24"/>
          <w:szCs w:val="24"/>
          <w:lang w:eastAsia="es-AR"/>
        </w:rPr>
        <w:t xml:space="preserve"> </w:t>
      </w: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r>
        <w:rPr>
          <w:rFonts w:ascii="Times New Roman" w:hAnsi="Times New Roman"/>
          <w:sz w:val="24"/>
          <w:szCs w:val="24"/>
          <w:lang w:eastAsia="es-AR"/>
        </w:rPr>
        <w:lastRenderedPageBreak/>
        <w:br w:type="page"/>
      </w:r>
      <w:r w:rsidR="00061C05">
        <w:rPr>
          <w:rFonts w:ascii="Times New Roman" w:hAnsi="Times New Roman"/>
          <w:noProof/>
          <w:sz w:val="24"/>
          <w:szCs w:val="24"/>
          <w:lang w:eastAsia="es-AR"/>
        </w:rPr>
        <w:drawing>
          <wp:anchor distT="0" distB="0" distL="114300" distR="114300" simplePos="0" relativeHeight="251661824" behindDoc="0" locked="0" layoutInCell="1" allowOverlap="1">
            <wp:simplePos x="0" y="0"/>
            <wp:positionH relativeFrom="column">
              <wp:posOffset>563880</wp:posOffset>
            </wp:positionH>
            <wp:positionV relativeFrom="paragraph">
              <wp:posOffset>0</wp:posOffset>
            </wp:positionV>
            <wp:extent cx="3817620" cy="8615045"/>
            <wp:effectExtent l="0" t="0" r="0" b="0"/>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7620" cy="8615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tabs>
          <w:tab w:val="left" w:pos="2252"/>
        </w:tabs>
        <w:autoSpaceDE w:val="0"/>
        <w:autoSpaceDN w:val="0"/>
        <w:adjustRightInd w:val="0"/>
        <w:spacing w:after="0" w:line="240" w:lineRule="auto"/>
        <w:rPr>
          <w:rFonts w:ascii="Times New Roman" w:hAnsi="Times New Roman"/>
          <w:sz w:val="24"/>
          <w:szCs w:val="24"/>
          <w:lang w:eastAsia="es-AR"/>
        </w:rPr>
      </w:pPr>
      <w:r>
        <w:rPr>
          <w:rFonts w:ascii="Times New Roman" w:hAnsi="Times New Roman"/>
          <w:sz w:val="24"/>
          <w:szCs w:val="24"/>
          <w:lang w:eastAsia="es-AR"/>
        </w:rPr>
        <w:tab/>
      </w:r>
    </w:p>
    <w:p w:rsidR="003801CA" w:rsidRDefault="003801CA" w:rsidP="003801CA">
      <w:pPr>
        <w:tabs>
          <w:tab w:val="left" w:pos="2252"/>
        </w:tabs>
        <w:autoSpaceDE w:val="0"/>
        <w:autoSpaceDN w:val="0"/>
        <w:adjustRightInd w:val="0"/>
        <w:spacing w:after="0" w:line="240" w:lineRule="auto"/>
        <w:rPr>
          <w:rFonts w:ascii="Times New Roman" w:hAnsi="Times New Roman"/>
          <w:sz w:val="24"/>
          <w:szCs w:val="24"/>
          <w:lang w:eastAsia="es-AR"/>
        </w:rPr>
      </w:pPr>
      <w:r>
        <w:rPr>
          <w:rFonts w:ascii="Times New Roman" w:hAnsi="Times New Roman"/>
          <w:sz w:val="24"/>
          <w:szCs w:val="24"/>
          <w:lang w:eastAsia="es-AR"/>
        </w:rPr>
        <w:lastRenderedPageBreak/>
        <w:br w:type="page"/>
      </w:r>
      <w:r w:rsidR="00061C05">
        <w:rPr>
          <w:rFonts w:ascii="Times New Roman" w:hAnsi="Times New Roman"/>
          <w:noProof/>
          <w:sz w:val="24"/>
          <w:szCs w:val="24"/>
          <w:lang w:eastAsia="es-AR"/>
        </w:rPr>
        <w:drawing>
          <wp:anchor distT="0" distB="0" distL="114300" distR="114300" simplePos="0" relativeHeight="251662848" behindDoc="0" locked="0" layoutInCell="1" allowOverlap="1">
            <wp:simplePos x="0" y="0"/>
            <wp:positionH relativeFrom="column">
              <wp:posOffset>320675</wp:posOffset>
            </wp:positionH>
            <wp:positionV relativeFrom="paragraph">
              <wp:posOffset>0</wp:posOffset>
            </wp:positionV>
            <wp:extent cx="5481320" cy="7287895"/>
            <wp:effectExtent l="0" t="0" r="5080" b="8255"/>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1320" cy="7287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tabs>
          <w:tab w:val="left" w:pos="1991"/>
        </w:tabs>
        <w:autoSpaceDE w:val="0"/>
        <w:autoSpaceDN w:val="0"/>
        <w:adjustRightInd w:val="0"/>
        <w:spacing w:after="0" w:line="240" w:lineRule="auto"/>
        <w:rPr>
          <w:rFonts w:ascii="Times New Roman" w:hAnsi="Times New Roman"/>
          <w:sz w:val="24"/>
          <w:szCs w:val="24"/>
          <w:lang w:eastAsia="es-AR"/>
        </w:rPr>
      </w:pPr>
      <w:r>
        <w:rPr>
          <w:rFonts w:ascii="Times New Roman" w:hAnsi="Times New Roman"/>
          <w:sz w:val="24"/>
          <w:szCs w:val="24"/>
          <w:lang w:eastAsia="es-AR"/>
        </w:rPr>
        <w:tab/>
      </w:r>
    </w:p>
    <w:p w:rsidR="003801CA" w:rsidRDefault="003801CA" w:rsidP="003801CA">
      <w:pPr>
        <w:tabs>
          <w:tab w:val="left" w:pos="1991"/>
        </w:tabs>
        <w:autoSpaceDE w:val="0"/>
        <w:autoSpaceDN w:val="0"/>
        <w:adjustRightInd w:val="0"/>
        <w:spacing w:after="0" w:line="240" w:lineRule="auto"/>
        <w:rPr>
          <w:rFonts w:ascii="Times New Roman" w:hAnsi="Times New Roman"/>
          <w:sz w:val="24"/>
          <w:szCs w:val="24"/>
          <w:lang w:eastAsia="es-AR"/>
        </w:rPr>
      </w:pPr>
      <w:r>
        <w:rPr>
          <w:rFonts w:ascii="Times New Roman" w:hAnsi="Times New Roman"/>
          <w:sz w:val="24"/>
          <w:szCs w:val="24"/>
          <w:lang w:eastAsia="es-AR"/>
        </w:rPr>
        <w:br w:type="page"/>
      </w:r>
      <w:r w:rsidR="00061C05">
        <w:rPr>
          <w:rFonts w:ascii="Times New Roman" w:hAnsi="Times New Roman"/>
          <w:noProof/>
          <w:sz w:val="24"/>
          <w:szCs w:val="24"/>
          <w:lang w:eastAsia="es-AR"/>
        </w:rPr>
        <w:drawing>
          <wp:anchor distT="0" distB="0" distL="114300" distR="114300" simplePos="0" relativeHeight="251663872" behindDoc="0" locked="0" layoutInCell="1" allowOverlap="1">
            <wp:simplePos x="0" y="0"/>
            <wp:positionH relativeFrom="column">
              <wp:posOffset>515620</wp:posOffset>
            </wp:positionH>
            <wp:positionV relativeFrom="paragraph">
              <wp:posOffset>0</wp:posOffset>
            </wp:positionV>
            <wp:extent cx="3360420" cy="7091680"/>
            <wp:effectExtent l="0" t="0" r="0" b="0"/>
            <wp:wrapSquare wrapText="bothSides"/>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60420" cy="7091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Pr="003801CA" w:rsidRDefault="003801CA" w:rsidP="003801CA">
      <w:pP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autoSpaceDE w:val="0"/>
        <w:autoSpaceDN w:val="0"/>
        <w:adjustRightInd w:val="0"/>
        <w:spacing w:after="0" w:line="240" w:lineRule="auto"/>
        <w:jc w:val="center"/>
        <w:rPr>
          <w:rFonts w:ascii="Times New Roman" w:hAnsi="Times New Roman"/>
          <w:sz w:val="24"/>
          <w:szCs w:val="24"/>
          <w:lang w:eastAsia="es-AR"/>
        </w:rPr>
      </w:pPr>
    </w:p>
    <w:p w:rsidR="003801CA" w:rsidRDefault="003801CA" w:rsidP="003801CA">
      <w:pPr>
        <w:tabs>
          <w:tab w:val="left" w:pos="1226"/>
          <w:tab w:val="left" w:pos="3677"/>
        </w:tabs>
        <w:autoSpaceDE w:val="0"/>
        <w:autoSpaceDN w:val="0"/>
        <w:adjustRightInd w:val="0"/>
        <w:spacing w:after="0" w:line="240" w:lineRule="auto"/>
        <w:rPr>
          <w:rFonts w:ascii="Times New Roman" w:hAnsi="Times New Roman"/>
          <w:sz w:val="24"/>
          <w:szCs w:val="24"/>
          <w:lang w:eastAsia="es-AR"/>
        </w:rPr>
      </w:pPr>
      <w:r>
        <w:rPr>
          <w:rFonts w:ascii="Times New Roman" w:hAnsi="Times New Roman"/>
          <w:sz w:val="24"/>
          <w:szCs w:val="24"/>
          <w:lang w:eastAsia="es-AR"/>
        </w:rPr>
        <w:tab/>
      </w:r>
      <w:r>
        <w:rPr>
          <w:rFonts w:ascii="Times New Roman" w:hAnsi="Times New Roman"/>
          <w:sz w:val="24"/>
          <w:szCs w:val="24"/>
          <w:lang w:eastAsia="es-AR"/>
        </w:rPr>
        <w:tab/>
      </w:r>
    </w:p>
    <w:p w:rsidR="00095132" w:rsidRDefault="00095132" w:rsidP="003801CA">
      <w:pPr>
        <w:tabs>
          <w:tab w:val="left" w:pos="1226"/>
          <w:tab w:val="left" w:pos="3677"/>
        </w:tabs>
        <w:autoSpaceDE w:val="0"/>
        <w:autoSpaceDN w:val="0"/>
        <w:adjustRightInd w:val="0"/>
        <w:spacing w:after="0" w:line="240" w:lineRule="auto"/>
        <w:rPr>
          <w:rFonts w:ascii="Times New Roman" w:hAnsi="Times New Roman"/>
          <w:sz w:val="24"/>
          <w:szCs w:val="24"/>
          <w:lang w:eastAsia="es-AR"/>
        </w:rPr>
      </w:pPr>
    </w:p>
    <w:p w:rsidR="00095132" w:rsidRPr="00095132" w:rsidRDefault="00095132" w:rsidP="00095132">
      <w:pPr>
        <w:rPr>
          <w:rFonts w:ascii="Times New Roman" w:hAnsi="Times New Roman"/>
          <w:sz w:val="24"/>
          <w:szCs w:val="24"/>
          <w:lang w:eastAsia="es-AR"/>
        </w:rPr>
      </w:pPr>
    </w:p>
    <w:p w:rsidR="00095132" w:rsidRDefault="00095132" w:rsidP="003801CA">
      <w:pPr>
        <w:tabs>
          <w:tab w:val="left" w:pos="1226"/>
          <w:tab w:val="left" w:pos="3677"/>
        </w:tabs>
        <w:autoSpaceDE w:val="0"/>
        <w:autoSpaceDN w:val="0"/>
        <w:adjustRightInd w:val="0"/>
        <w:spacing w:after="0" w:line="240" w:lineRule="auto"/>
        <w:rPr>
          <w:rFonts w:ascii="Times New Roman" w:hAnsi="Times New Roman"/>
          <w:sz w:val="24"/>
          <w:szCs w:val="24"/>
          <w:lang w:eastAsia="es-AR"/>
        </w:rPr>
      </w:pPr>
    </w:p>
    <w:p w:rsidR="00095132" w:rsidRDefault="00095132" w:rsidP="003801CA">
      <w:pPr>
        <w:tabs>
          <w:tab w:val="left" w:pos="1226"/>
          <w:tab w:val="left" w:pos="3677"/>
        </w:tabs>
        <w:autoSpaceDE w:val="0"/>
        <w:autoSpaceDN w:val="0"/>
        <w:adjustRightInd w:val="0"/>
        <w:spacing w:after="0" w:line="240" w:lineRule="auto"/>
        <w:rPr>
          <w:rFonts w:ascii="Times New Roman" w:hAnsi="Times New Roman"/>
          <w:sz w:val="24"/>
          <w:szCs w:val="24"/>
          <w:lang w:eastAsia="es-AR"/>
        </w:rPr>
      </w:pPr>
    </w:p>
    <w:p w:rsidR="00095132" w:rsidRDefault="00095132" w:rsidP="00095132">
      <w:pPr>
        <w:tabs>
          <w:tab w:val="left" w:pos="1226"/>
          <w:tab w:val="left" w:pos="3677"/>
        </w:tabs>
        <w:autoSpaceDE w:val="0"/>
        <w:autoSpaceDN w:val="0"/>
        <w:adjustRightInd w:val="0"/>
        <w:spacing w:after="0" w:line="240" w:lineRule="auto"/>
        <w:ind w:firstLine="708"/>
        <w:rPr>
          <w:rFonts w:ascii="Times New Roman" w:hAnsi="Times New Roman"/>
          <w:sz w:val="24"/>
          <w:szCs w:val="24"/>
          <w:lang w:eastAsia="es-AR"/>
        </w:rPr>
        <w:sectPr w:rsidR="00095132" w:rsidSect="0095034B">
          <w:footerReference w:type="default" r:id="rId13"/>
          <w:pgSz w:w="11907" w:h="16840" w:code="9"/>
          <w:pgMar w:top="1134" w:right="992" w:bottom="1418" w:left="1418" w:header="709" w:footer="709" w:gutter="0"/>
          <w:cols w:space="720"/>
          <w:docGrid w:linePitch="360"/>
        </w:sectPr>
      </w:pPr>
    </w:p>
    <w:p w:rsidR="00095132" w:rsidRDefault="00061C05" w:rsidP="00095132">
      <w:pPr>
        <w:tabs>
          <w:tab w:val="left" w:pos="1226"/>
          <w:tab w:val="left" w:pos="3677"/>
        </w:tabs>
        <w:autoSpaceDE w:val="0"/>
        <w:autoSpaceDN w:val="0"/>
        <w:adjustRightInd w:val="0"/>
        <w:spacing w:after="0" w:line="240" w:lineRule="auto"/>
        <w:ind w:firstLine="708"/>
        <w:rPr>
          <w:rFonts w:ascii="Times New Roman" w:hAnsi="Times New Roman"/>
          <w:sz w:val="24"/>
          <w:szCs w:val="24"/>
          <w:lang w:eastAsia="es-AR"/>
        </w:rPr>
      </w:pPr>
      <w:r>
        <w:rPr>
          <w:rFonts w:ascii="Times New Roman" w:hAnsi="Times New Roman"/>
          <w:noProof/>
          <w:sz w:val="24"/>
          <w:szCs w:val="24"/>
          <w:lang w:eastAsia="es-AR"/>
        </w:rPr>
        <w:lastRenderedPageBreak/>
        <w:drawing>
          <wp:anchor distT="0" distB="0" distL="114300" distR="114300" simplePos="0" relativeHeight="251664896" behindDoc="0" locked="0" layoutInCell="1" allowOverlap="1">
            <wp:simplePos x="0" y="0"/>
            <wp:positionH relativeFrom="column">
              <wp:posOffset>0</wp:posOffset>
            </wp:positionH>
            <wp:positionV relativeFrom="paragraph">
              <wp:posOffset>0</wp:posOffset>
            </wp:positionV>
            <wp:extent cx="8050530" cy="6029325"/>
            <wp:effectExtent l="0" t="0" r="7620" b="9525"/>
            <wp:wrapSquare wrapText="bothSides"/>
            <wp:docPr id="37" name="Imagen 37"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g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050530" cy="6029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01CA" w:rsidRDefault="003801CA" w:rsidP="003801CA">
      <w:pPr>
        <w:tabs>
          <w:tab w:val="left" w:pos="1226"/>
          <w:tab w:val="left" w:pos="3677"/>
        </w:tabs>
        <w:autoSpaceDE w:val="0"/>
        <w:autoSpaceDN w:val="0"/>
        <w:adjustRightInd w:val="0"/>
        <w:spacing w:after="0" w:line="240" w:lineRule="auto"/>
        <w:rPr>
          <w:rFonts w:ascii="Times New Roman" w:hAnsi="Times New Roman"/>
          <w:sz w:val="24"/>
          <w:szCs w:val="24"/>
          <w:lang w:eastAsia="es-AR"/>
        </w:rPr>
      </w:pPr>
      <w:r w:rsidRPr="00095132">
        <w:rPr>
          <w:rFonts w:ascii="Times New Roman" w:hAnsi="Times New Roman"/>
          <w:sz w:val="24"/>
          <w:szCs w:val="24"/>
          <w:lang w:eastAsia="es-AR"/>
        </w:rPr>
        <w:lastRenderedPageBreak/>
        <w:br w:type="page"/>
      </w:r>
      <w:r w:rsidR="00061C05">
        <w:rPr>
          <w:rFonts w:ascii="Times New Roman" w:hAnsi="Times New Roman"/>
          <w:noProof/>
          <w:sz w:val="24"/>
          <w:szCs w:val="24"/>
          <w:lang w:eastAsia="es-AR"/>
        </w:rPr>
        <w:lastRenderedPageBreak/>
        <w:drawing>
          <wp:anchor distT="0" distB="0" distL="114300" distR="114300" simplePos="0" relativeHeight="251665920" behindDoc="0" locked="0" layoutInCell="1" allowOverlap="1">
            <wp:simplePos x="0" y="0"/>
            <wp:positionH relativeFrom="column">
              <wp:posOffset>1252220</wp:posOffset>
            </wp:positionH>
            <wp:positionV relativeFrom="paragraph">
              <wp:posOffset>-487045</wp:posOffset>
            </wp:positionV>
            <wp:extent cx="4367530" cy="6257290"/>
            <wp:effectExtent l="0" t="0" r="0" b="0"/>
            <wp:wrapSquare wrapText="bothSides"/>
            <wp:docPr id="38" name="Imagen 38"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g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67530" cy="6257290"/>
                    </a:xfrm>
                    <a:prstGeom prst="rect">
                      <a:avLst/>
                    </a:prstGeom>
                    <a:noFill/>
                    <a:ln>
                      <a:noFill/>
                    </a:ln>
                  </pic:spPr>
                </pic:pic>
              </a:graphicData>
            </a:graphic>
            <wp14:sizeRelH relativeFrom="page">
              <wp14:pctWidth>0</wp14:pctWidth>
            </wp14:sizeRelH>
            <wp14:sizeRelV relativeFrom="page">
              <wp14:pctHeight>0</wp14:pctHeight>
            </wp14:sizeRelV>
          </wp:anchor>
        </w:drawing>
      </w:r>
      <w:r w:rsidR="00095132">
        <w:rPr>
          <w:rFonts w:ascii="Times New Roman" w:hAnsi="Times New Roman"/>
          <w:sz w:val="24"/>
          <w:szCs w:val="24"/>
          <w:lang w:eastAsia="es-AR"/>
        </w:rPr>
        <w:br w:type="page"/>
      </w:r>
      <w:r w:rsidR="00061C05">
        <w:rPr>
          <w:rFonts w:ascii="Times New Roman" w:hAnsi="Times New Roman"/>
          <w:noProof/>
          <w:sz w:val="24"/>
          <w:szCs w:val="24"/>
          <w:lang w:eastAsia="es-AR"/>
        </w:rPr>
        <w:drawing>
          <wp:anchor distT="0" distB="0" distL="114300" distR="114300" simplePos="0" relativeHeight="251666944" behindDoc="0" locked="0" layoutInCell="1" allowOverlap="1">
            <wp:simplePos x="0" y="0"/>
            <wp:positionH relativeFrom="column">
              <wp:posOffset>0</wp:posOffset>
            </wp:positionH>
            <wp:positionV relativeFrom="paragraph">
              <wp:posOffset>0</wp:posOffset>
            </wp:positionV>
            <wp:extent cx="7952105" cy="6026785"/>
            <wp:effectExtent l="0" t="0" r="0" b="0"/>
            <wp:wrapSquare wrapText="bothSides"/>
            <wp:docPr id="39" name="Imagen 39"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g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952105" cy="6026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01CA" w:rsidRDefault="003801CA" w:rsidP="003801CA">
      <w:pPr>
        <w:tabs>
          <w:tab w:val="left" w:pos="1226"/>
        </w:tabs>
        <w:autoSpaceDE w:val="0"/>
        <w:autoSpaceDN w:val="0"/>
        <w:adjustRightInd w:val="0"/>
        <w:spacing w:after="0" w:line="240" w:lineRule="auto"/>
        <w:rPr>
          <w:rFonts w:ascii="Times New Roman" w:hAnsi="Times New Roman"/>
          <w:sz w:val="24"/>
          <w:szCs w:val="24"/>
          <w:lang w:eastAsia="es-AR"/>
        </w:rPr>
      </w:pPr>
      <w:r>
        <w:rPr>
          <w:rFonts w:ascii="Times New Roman" w:hAnsi="Times New Roman"/>
          <w:sz w:val="24"/>
          <w:szCs w:val="24"/>
          <w:lang w:eastAsia="es-AR"/>
        </w:rPr>
        <w:lastRenderedPageBreak/>
        <w:br w:type="page"/>
      </w:r>
      <w:r w:rsidR="00061C05">
        <w:rPr>
          <w:rFonts w:ascii="Times New Roman" w:hAnsi="Times New Roman"/>
          <w:noProof/>
          <w:sz w:val="24"/>
          <w:szCs w:val="24"/>
          <w:lang w:eastAsia="es-AR"/>
        </w:rPr>
        <w:drawing>
          <wp:anchor distT="0" distB="0" distL="114300" distR="114300" simplePos="0" relativeHeight="251667968" behindDoc="0" locked="0" layoutInCell="1" allowOverlap="1">
            <wp:simplePos x="0" y="0"/>
            <wp:positionH relativeFrom="column">
              <wp:posOffset>1577340</wp:posOffset>
            </wp:positionH>
            <wp:positionV relativeFrom="paragraph">
              <wp:posOffset>-274320</wp:posOffset>
            </wp:positionV>
            <wp:extent cx="4174490" cy="5949950"/>
            <wp:effectExtent l="0" t="0" r="0" b="0"/>
            <wp:wrapSquare wrapText="bothSides"/>
            <wp:docPr id="40" name="Imagen 40"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ig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74490" cy="5949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5132" w:rsidRDefault="00095132" w:rsidP="003801CA">
      <w:pPr>
        <w:autoSpaceDE w:val="0"/>
        <w:autoSpaceDN w:val="0"/>
        <w:adjustRightInd w:val="0"/>
        <w:spacing w:after="0" w:line="240" w:lineRule="auto"/>
        <w:jc w:val="center"/>
        <w:rPr>
          <w:rFonts w:ascii="Times New Roman" w:hAnsi="Times New Roman"/>
          <w:sz w:val="24"/>
          <w:szCs w:val="24"/>
          <w:lang w:eastAsia="es-AR"/>
        </w:rPr>
        <w:sectPr w:rsidR="00095132" w:rsidSect="00095132">
          <w:pgSz w:w="16840" w:h="11907" w:orient="landscape" w:code="9"/>
          <w:pgMar w:top="993" w:right="1418" w:bottom="992" w:left="1418" w:header="709" w:footer="709" w:gutter="0"/>
          <w:cols w:space="720"/>
          <w:docGrid w:linePitch="360"/>
        </w:sectPr>
      </w:pPr>
      <w:r>
        <w:rPr>
          <w:rFonts w:ascii="Times New Roman" w:hAnsi="Times New Roman"/>
          <w:sz w:val="24"/>
          <w:szCs w:val="24"/>
          <w:lang w:eastAsia="es-AR"/>
        </w:rPr>
        <w:lastRenderedPageBreak/>
        <w:br w:type="page"/>
      </w:r>
      <w:r w:rsidR="00061C05">
        <w:rPr>
          <w:rFonts w:ascii="Times New Roman" w:hAnsi="Times New Roman"/>
          <w:noProof/>
          <w:sz w:val="24"/>
          <w:szCs w:val="24"/>
          <w:lang w:eastAsia="es-AR"/>
        </w:rPr>
        <w:lastRenderedPageBreak/>
        <w:drawing>
          <wp:anchor distT="0" distB="0" distL="114300" distR="114300" simplePos="0" relativeHeight="251668992" behindDoc="0" locked="0" layoutInCell="1" allowOverlap="1">
            <wp:simplePos x="0" y="0"/>
            <wp:positionH relativeFrom="column">
              <wp:posOffset>0</wp:posOffset>
            </wp:positionH>
            <wp:positionV relativeFrom="paragraph">
              <wp:posOffset>0</wp:posOffset>
            </wp:positionV>
            <wp:extent cx="8467725" cy="6296025"/>
            <wp:effectExtent l="0" t="0" r="9525" b="9525"/>
            <wp:wrapSquare wrapText="bothSides"/>
            <wp:docPr id="41" name="Imagen 41"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ig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467725" cy="6296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70016" behindDoc="0" locked="0" layoutInCell="1" allowOverlap="1">
            <wp:simplePos x="0" y="0"/>
            <wp:positionH relativeFrom="column">
              <wp:posOffset>1480185</wp:posOffset>
            </wp:positionH>
            <wp:positionV relativeFrom="paragraph">
              <wp:posOffset>-347980</wp:posOffset>
            </wp:positionV>
            <wp:extent cx="4387215" cy="6292215"/>
            <wp:effectExtent l="0" t="0" r="0" b="0"/>
            <wp:wrapSquare wrapText="bothSides"/>
            <wp:docPr id="42" name="Imagen 42"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ig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7215" cy="62922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71040" behindDoc="0" locked="0" layoutInCell="1" allowOverlap="1">
            <wp:simplePos x="0" y="0"/>
            <wp:positionH relativeFrom="column">
              <wp:posOffset>0</wp:posOffset>
            </wp:positionH>
            <wp:positionV relativeFrom="paragraph">
              <wp:posOffset>0</wp:posOffset>
            </wp:positionV>
            <wp:extent cx="8441055" cy="6294120"/>
            <wp:effectExtent l="0" t="0" r="0" b="0"/>
            <wp:wrapSquare wrapText="bothSides"/>
            <wp:docPr id="43" name="Imagen 43"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g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441055" cy="62941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72064" behindDoc="0" locked="0" layoutInCell="1" allowOverlap="1">
            <wp:simplePos x="0" y="0"/>
            <wp:positionH relativeFrom="column">
              <wp:posOffset>1363980</wp:posOffset>
            </wp:positionH>
            <wp:positionV relativeFrom="paragraph">
              <wp:posOffset>-413385</wp:posOffset>
            </wp:positionV>
            <wp:extent cx="4462145" cy="6431915"/>
            <wp:effectExtent l="0" t="0" r="0" b="6985"/>
            <wp:wrapSquare wrapText="bothSides"/>
            <wp:docPr id="44" name="Imagen 44"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ig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62145" cy="64319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73088" behindDoc="0" locked="0" layoutInCell="1" allowOverlap="1">
            <wp:simplePos x="0" y="0"/>
            <wp:positionH relativeFrom="column">
              <wp:posOffset>1350010</wp:posOffset>
            </wp:positionH>
            <wp:positionV relativeFrom="paragraph">
              <wp:posOffset>-412750</wp:posOffset>
            </wp:positionV>
            <wp:extent cx="4288790" cy="6291580"/>
            <wp:effectExtent l="0" t="0" r="0" b="0"/>
            <wp:wrapSquare wrapText="bothSides"/>
            <wp:docPr id="45" name="Imagen 45"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g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88790" cy="62915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74112" behindDoc="0" locked="0" layoutInCell="1" allowOverlap="1">
            <wp:simplePos x="0" y="0"/>
            <wp:positionH relativeFrom="column">
              <wp:posOffset>1480185</wp:posOffset>
            </wp:positionH>
            <wp:positionV relativeFrom="paragraph">
              <wp:posOffset>-413385</wp:posOffset>
            </wp:positionV>
            <wp:extent cx="4354830" cy="6292215"/>
            <wp:effectExtent l="0" t="0" r="7620" b="0"/>
            <wp:wrapSquare wrapText="bothSides"/>
            <wp:docPr id="46" name="Imagen 46"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g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54830" cy="62922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75136" behindDoc="0" locked="0" layoutInCell="1" allowOverlap="1">
            <wp:simplePos x="0" y="0"/>
            <wp:positionH relativeFrom="column">
              <wp:posOffset>1546225</wp:posOffset>
            </wp:positionH>
            <wp:positionV relativeFrom="paragraph">
              <wp:posOffset>-478790</wp:posOffset>
            </wp:positionV>
            <wp:extent cx="4368165" cy="6295390"/>
            <wp:effectExtent l="0" t="0" r="0" b="0"/>
            <wp:wrapSquare wrapText="bothSides"/>
            <wp:docPr id="47" name="Imagen 47"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fig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68165" cy="62953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76160" behindDoc="0" locked="0" layoutInCell="1" allowOverlap="1">
            <wp:simplePos x="0" y="0"/>
            <wp:positionH relativeFrom="column">
              <wp:posOffset>1814830</wp:posOffset>
            </wp:positionH>
            <wp:positionV relativeFrom="paragraph">
              <wp:posOffset>-374015</wp:posOffset>
            </wp:positionV>
            <wp:extent cx="4333240" cy="6297930"/>
            <wp:effectExtent l="0" t="0" r="0" b="7620"/>
            <wp:wrapSquare wrapText="bothSides"/>
            <wp:docPr id="48" name="Imagen 48"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g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3240" cy="6297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77184" behindDoc="0" locked="0" layoutInCell="1" allowOverlap="1">
            <wp:simplePos x="0" y="0"/>
            <wp:positionH relativeFrom="column">
              <wp:posOffset>1745615</wp:posOffset>
            </wp:positionH>
            <wp:positionV relativeFrom="paragraph">
              <wp:posOffset>-513080</wp:posOffset>
            </wp:positionV>
            <wp:extent cx="4364355" cy="6298565"/>
            <wp:effectExtent l="0" t="0" r="0" b="6985"/>
            <wp:wrapSquare wrapText="bothSides"/>
            <wp:docPr id="49" name="Imagen 49"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g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4355" cy="62985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78208" behindDoc="0" locked="0" layoutInCell="1" allowOverlap="1">
            <wp:simplePos x="0" y="0"/>
            <wp:positionH relativeFrom="column">
              <wp:posOffset>1745615</wp:posOffset>
            </wp:positionH>
            <wp:positionV relativeFrom="paragraph">
              <wp:posOffset>-512445</wp:posOffset>
            </wp:positionV>
            <wp:extent cx="4305935" cy="6292215"/>
            <wp:effectExtent l="0" t="0" r="0" b="0"/>
            <wp:wrapSquare wrapText="bothSides"/>
            <wp:docPr id="50" name="Imagen 50"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ig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05935" cy="62922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79232" behindDoc="0" locked="0" layoutInCell="1" allowOverlap="1">
            <wp:simplePos x="0" y="0"/>
            <wp:positionH relativeFrom="column">
              <wp:posOffset>1094740</wp:posOffset>
            </wp:positionH>
            <wp:positionV relativeFrom="paragraph">
              <wp:posOffset>-401320</wp:posOffset>
            </wp:positionV>
            <wp:extent cx="4283075" cy="6210300"/>
            <wp:effectExtent l="0" t="0" r="3175" b="0"/>
            <wp:wrapSquare wrapText="bothSides"/>
            <wp:docPr id="51" name="Imagen 51"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g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83075" cy="6210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80256" behindDoc="0" locked="0" layoutInCell="1" allowOverlap="1">
            <wp:simplePos x="0" y="0"/>
            <wp:positionH relativeFrom="column">
              <wp:posOffset>166370</wp:posOffset>
            </wp:positionH>
            <wp:positionV relativeFrom="paragraph">
              <wp:posOffset>-443865</wp:posOffset>
            </wp:positionV>
            <wp:extent cx="8426450" cy="6294120"/>
            <wp:effectExtent l="0" t="0" r="0" b="0"/>
            <wp:wrapSquare wrapText="bothSides"/>
            <wp:docPr id="52" name="Imagen 52"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ig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426450" cy="62941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81280" behindDoc="0" locked="0" layoutInCell="1" allowOverlap="1">
            <wp:simplePos x="0" y="0"/>
            <wp:positionH relativeFrom="column">
              <wp:posOffset>1288415</wp:posOffset>
            </wp:positionH>
            <wp:positionV relativeFrom="paragraph">
              <wp:posOffset>-471170</wp:posOffset>
            </wp:positionV>
            <wp:extent cx="4364355" cy="6298565"/>
            <wp:effectExtent l="0" t="0" r="0" b="6985"/>
            <wp:wrapSquare wrapText="bothSides"/>
            <wp:docPr id="53" name="Imagen 53"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g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64355" cy="62985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lang w:eastAsia="es-AR"/>
        </w:rPr>
        <w:br w:type="page"/>
      </w:r>
      <w:r w:rsidR="00061C05">
        <w:rPr>
          <w:rFonts w:ascii="Times New Roman" w:hAnsi="Times New Roman"/>
          <w:noProof/>
          <w:sz w:val="24"/>
          <w:szCs w:val="24"/>
          <w:lang w:eastAsia="es-AR"/>
        </w:rPr>
        <w:lastRenderedPageBreak/>
        <w:drawing>
          <wp:anchor distT="0" distB="0" distL="114300" distR="114300" simplePos="0" relativeHeight="251682304" behindDoc="0" locked="0" layoutInCell="1" allowOverlap="1">
            <wp:simplePos x="0" y="0"/>
            <wp:positionH relativeFrom="column">
              <wp:posOffset>0</wp:posOffset>
            </wp:positionH>
            <wp:positionV relativeFrom="paragraph">
              <wp:posOffset>-415290</wp:posOffset>
            </wp:positionV>
            <wp:extent cx="8541385" cy="6293485"/>
            <wp:effectExtent l="0" t="0" r="0" b="0"/>
            <wp:wrapSquare wrapText="bothSides"/>
            <wp:docPr id="54" name="Imagen 54"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ig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541385" cy="6293485"/>
                    </a:xfrm>
                    <a:prstGeom prst="rect">
                      <a:avLst/>
                    </a:prstGeom>
                    <a:noFill/>
                    <a:ln>
                      <a:noFill/>
                    </a:ln>
                  </pic:spPr>
                </pic:pic>
              </a:graphicData>
            </a:graphic>
            <wp14:sizeRelH relativeFrom="page">
              <wp14:pctWidth>0</wp14:pctWidth>
            </wp14:sizeRelH>
            <wp14:sizeRelV relativeFrom="page">
              <wp14:pctHeight>0</wp14:pctHeight>
            </wp14:sizeRelV>
          </wp:anchor>
        </w:drawing>
      </w:r>
      <w:r w:rsidR="00116EF2">
        <w:rPr>
          <w:rFonts w:ascii="Times New Roman" w:hAnsi="Times New Roman"/>
          <w:sz w:val="24"/>
          <w:szCs w:val="24"/>
          <w:lang w:eastAsia="es-AR"/>
        </w:rPr>
        <w:br w:type="page"/>
      </w:r>
      <w:r w:rsidR="00061C05">
        <w:rPr>
          <w:rFonts w:ascii="Times New Roman" w:hAnsi="Times New Roman"/>
          <w:noProof/>
          <w:sz w:val="24"/>
          <w:szCs w:val="24"/>
          <w:lang w:eastAsia="es-AR"/>
        </w:rPr>
        <w:drawing>
          <wp:anchor distT="0" distB="0" distL="114300" distR="114300" simplePos="0" relativeHeight="251683328" behindDoc="0" locked="0" layoutInCell="1" allowOverlap="1">
            <wp:simplePos x="0" y="0"/>
            <wp:positionH relativeFrom="column">
              <wp:posOffset>249555</wp:posOffset>
            </wp:positionH>
            <wp:positionV relativeFrom="paragraph">
              <wp:posOffset>-401955</wp:posOffset>
            </wp:positionV>
            <wp:extent cx="8571230" cy="6298565"/>
            <wp:effectExtent l="0" t="0" r="1270" b="6985"/>
            <wp:wrapSquare wrapText="bothSides"/>
            <wp:docPr id="55" name="Imagen 55"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ig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571230" cy="6298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0B77" w:rsidRPr="002C6AD9" w:rsidRDefault="00061C05" w:rsidP="003801CA">
      <w:pPr>
        <w:autoSpaceDE w:val="0"/>
        <w:autoSpaceDN w:val="0"/>
        <w:adjustRightInd w:val="0"/>
        <w:spacing w:after="0" w:line="240" w:lineRule="auto"/>
        <w:jc w:val="center"/>
        <w:rPr>
          <w:rFonts w:ascii="Times New Roman" w:hAnsi="Times New Roman"/>
          <w:color w:val="000000"/>
          <w:sz w:val="24"/>
          <w:szCs w:val="24"/>
          <w:lang w:eastAsia="es-AR"/>
        </w:rPr>
      </w:pPr>
      <w:r>
        <w:rPr>
          <w:rFonts w:ascii="Times New Roman" w:hAnsi="Times New Roman"/>
          <w:noProof/>
          <w:sz w:val="24"/>
          <w:szCs w:val="24"/>
          <w:lang w:eastAsia="es-AR"/>
        </w:rPr>
        <w:lastRenderedPageBreak/>
        <w:drawing>
          <wp:anchor distT="0" distB="0" distL="114300" distR="114300" simplePos="0" relativeHeight="251684352" behindDoc="0" locked="0" layoutInCell="1" allowOverlap="1">
            <wp:simplePos x="0" y="0"/>
            <wp:positionH relativeFrom="column">
              <wp:posOffset>0</wp:posOffset>
            </wp:positionH>
            <wp:positionV relativeFrom="paragraph">
              <wp:posOffset>-387985</wp:posOffset>
            </wp:positionV>
            <wp:extent cx="6210935" cy="8783955"/>
            <wp:effectExtent l="0" t="0" r="0" b="0"/>
            <wp:wrapSquare wrapText="bothSides"/>
            <wp:docPr id="56" name="Imagen 56"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i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10935" cy="8783955"/>
                    </a:xfrm>
                    <a:prstGeom prst="rect">
                      <a:avLst/>
                    </a:prstGeom>
                    <a:noFill/>
                    <a:ln>
                      <a:noFill/>
                    </a:ln>
                  </pic:spPr>
                </pic:pic>
              </a:graphicData>
            </a:graphic>
            <wp14:sizeRelH relativeFrom="page">
              <wp14:pctWidth>0</wp14:pctWidth>
            </wp14:sizeRelH>
            <wp14:sizeRelV relativeFrom="page">
              <wp14:pctHeight>0</wp14:pctHeight>
            </wp14:sizeRelV>
          </wp:anchor>
        </w:drawing>
      </w:r>
      <w:r w:rsidR="007603F6" w:rsidRPr="003801CA">
        <w:rPr>
          <w:rFonts w:ascii="Times New Roman" w:hAnsi="Times New Roman"/>
          <w:sz w:val="24"/>
          <w:szCs w:val="24"/>
          <w:lang w:eastAsia="es-AR"/>
        </w:rPr>
        <w:br w:type="page"/>
      </w:r>
      <w:r w:rsidR="00FB0B77" w:rsidRPr="002C6AD9">
        <w:rPr>
          <w:rFonts w:ascii="Times New Roman" w:hAnsi="Times New Roman"/>
          <w:color w:val="000000"/>
          <w:sz w:val="24"/>
          <w:szCs w:val="24"/>
          <w:lang w:eastAsia="es-AR"/>
        </w:rPr>
        <w:lastRenderedPageBreak/>
        <w:t>PROYECTO DE INTERCONEXION RIO DIAMANTE – ET CENTRO- ET GBA</w:t>
      </w:r>
    </w:p>
    <w:p w:rsidR="00FB0B77" w:rsidRDefault="00FB0B77" w:rsidP="00FB0B77">
      <w:pPr>
        <w:autoSpaceDE w:val="0"/>
        <w:autoSpaceDN w:val="0"/>
        <w:adjustRightInd w:val="0"/>
        <w:spacing w:after="0" w:line="240" w:lineRule="auto"/>
        <w:jc w:val="center"/>
        <w:rPr>
          <w:rFonts w:ascii="Times New Roman" w:hAnsi="Times New Roman"/>
          <w:color w:val="000000"/>
          <w:sz w:val="24"/>
          <w:szCs w:val="24"/>
          <w:lang w:eastAsia="es-AR"/>
        </w:rPr>
      </w:pPr>
      <w:r w:rsidRPr="002C6AD9">
        <w:rPr>
          <w:rFonts w:ascii="Times New Roman" w:hAnsi="Times New Roman"/>
          <w:color w:val="000000"/>
          <w:sz w:val="24"/>
          <w:szCs w:val="24"/>
          <w:lang w:eastAsia="es-AR"/>
        </w:rPr>
        <w:t xml:space="preserve">PRIMERA PARTE: ET RIO DIAMANTE - ET CENTRO </w:t>
      </w:r>
    </w:p>
    <w:p w:rsidR="002C6AD9" w:rsidRPr="002C6AD9" w:rsidRDefault="002C6AD9" w:rsidP="00FB0B77">
      <w:pPr>
        <w:autoSpaceDE w:val="0"/>
        <w:autoSpaceDN w:val="0"/>
        <w:adjustRightInd w:val="0"/>
        <w:spacing w:after="0" w:line="240" w:lineRule="auto"/>
        <w:jc w:val="center"/>
        <w:rPr>
          <w:rFonts w:ascii="Times New Roman" w:hAnsi="Times New Roman"/>
          <w:color w:val="000000"/>
          <w:sz w:val="24"/>
          <w:szCs w:val="24"/>
          <w:lang w:eastAsia="es-AR"/>
        </w:rPr>
      </w:pPr>
    </w:p>
    <w:p w:rsidR="00FB0B77" w:rsidRDefault="00FB0B77" w:rsidP="00FB0B77">
      <w:pPr>
        <w:autoSpaceDE w:val="0"/>
        <w:autoSpaceDN w:val="0"/>
        <w:adjustRightInd w:val="0"/>
        <w:spacing w:after="0" w:line="240" w:lineRule="auto"/>
        <w:jc w:val="center"/>
        <w:rPr>
          <w:rFonts w:ascii="Times New Roman" w:hAnsi="Times New Roman"/>
          <w:color w:val="000000"/>
          <w:sz w:val="24"/>
          <w:szCs w:val="24"/>
          <w:lang w:eastAsia="es-AR"/>
        </w:rPr>
      </w:pPr>
      <w:r w:rsidRPr="002C6AD9">
        <w:rPr>
          <w:rFonts w:ascii="Times New Roman" w:hAnsi="Times New Roman"/>
          <w:color w:val="000000"/>
          <w:sz w:val="24"/>
          <w:szCs w:val="24"/>
          <w:lang w:eastAsia="es-AR"/>
        </w:rPr>
        <w:t xml:space="preserve">ESTUDIOS DE ACCESO A LA CAPACIDAD DE TRANSPORTE-ETAPA 1 </w:t>
      </w:r>
    </w:p>
    <w:p w:rsidR="002C6AD9" w:rsidRPr="002C6AD9" w:rsidRDefault="002C6AD9" w:rsidP="00FB0B77">
      <w:pPr>
        <w:autoSpaceDE w:val="0"/>
        <w:autoSpaceDN w:val="0"/>
        <w:adjustRightInd w:val="0"/>
        <w:spacing w:after="0" w:line="240" w:lineRule="auto"/>
        <w:jc w:val="center"/>
        <w:rPr>
          <w:rFonts w:ascii="Times New Roman" w:hAnsi="Times New Roman"/>
          <w:color w:val="000000"/>
          <w:sz w:val="24"/>
          <w:szCs w:val="24"/>
          <w:lang w:eastAsia="es-AR"/>
        </w:rPr>
      </w:pPr>
    </w:p>
    <w:p w:rsidR="00FB0B77" w:rsidRPr="002C6AD9" w:rsidRDefault="00FB0B77" w:rsidP="002C6AD9">
      <w:pPr>
        <w:autoSpaceDE w:val="0"/>
        <w:autoSpaceDN w:val="0"/>
        <w:adjustRightInd w:val="0"/>
        <w:spacing w:after="0" w:line="240" w:lineRule="auto"/>
        <w:jc w:val="center"/>
        <w:rPr>
          <w:rFonts w:ascii="Times New Roman" w:hAnsi="Times New Roman"/>
          <w:color w:val="000000"/>
          <w:sz w:val="24"/>
          <w:szCs w:val="24"/>
          <w:lang w:eastAsia="es-AR"/>
        </w:rPr>
      </w:pPr>
      <w:r w:rsidRPr="002C6AD9">
        <w:rPr>
          <w:rFonts w:ascii="Times New Roman" w:hAnsi="Times New Roman"/>
          <w:b/>
          <w:bCs/>
          <w:color w:val="000000"/>
          <w:sz w:val="24"/>
          <w:szCs w:val="24"/>
          <w:lang w:eastAsia="es-AR"/>
        </w:rPr>
        <w:t>CAPITULO 2</w:t>
      </w:r>
    </w:p>
    <w:p w:rsidR="00FB0B77" w:rsidRPr="002C6AD9" w:rsidRDefault="00FB0B77" w:rsidP="002C6AD9">
      <w:pPr>
        <w:autoSpaceDE w:val="0"/>
        <w:autoSpaceDN w:val="0"/>
        <w:adjustRightInd w:val="0"/>
        <w:spacing w:after="0" w:line="240" w:lineRule="auto"/>
        <w:jc w:val="center"/>
        <w:rPr>
          <w:rFonts w:ascii="Times New Roman" w:hAnsi="Times New Roman"/>
          <w:color w:val="000000"/>
          <w:sz w:val="24"/>
          <w:szCs w:val="24"/>
          <w:lang w:eastAsia="es-AR"/>
        </w:rPr>
      </w:pPr>
      <w:r w:rsidRPr="002C6AD9">
        <w:rPr>
          <w:rFonts w:ascii="Times New Roman" w:hAnsi="Times New Roman"/>
          <w:b/>
          <w:bCs/>
          <w:color w:val="000000"/>
          <w:sz w:val="24"/>
          <w:szCs w:val="24"/>
          <w:lang w:eastAsia="es-AR"/>
        </w:rPr>
        <w:t>ESTUDIOS ATP DE TRANSITORIOS ELECTROMAGNETICOS</w:t>
      </w:r>
    </w:p>
    <w:p w:rsidR="00FB0B77" w:rsidRDefault="00FB0B77" w:rsidP="002C6AD9">
      <w:pPr>
        <w:autoSpaceDE w:val="0"/>
        <w:autoSpaceDN w:val="0"/>
        <w:adjustRightInd w:val="0"/>
        <w:spacing w:after="0" w:line="240" w:lineRule="auto"/>
        <w:jc w:val="center"/>
        <w:rPr>
          <w:rFonts w:ascii="Times New Roman" w:hAnsi="Times New Roman"/>
          <w:color w:val="000000"/>
          <w:sz w:val="24"/>
          <w:szCs w:val="24"/>
          <w:lang w:eastAsia="es-AR"/>
        </w:rPr>
      </w:pPr>
      <w:r w:rsidRPr="002C6AD9">
        <w:rPr>
          <w:rFonts w:ascii="Times New Roman" w:hAnsi="Times New Roman"/>
          <w:color w:val="000000"/>
          <w:sz w:val="24"/>
          <w:szCs w:val="24"/>
          <w:lang w:eastAsia="es-AR"/>
        </w:rPr>
        <w:t>Julio 2011</w:t>
      </w:r>
    </w:p>
    <w:p w:rsidR="002C6AD9" w:rsidRDefault="002C6AD9" w:rsidP="002C6AD9">
      <w:pPr>
        <w:autoSpaceDE w:val="0"/>
        <w:autoSpaceDN w:val="0"/>
        <w:adjustRightInd w:val="0"/>
        <w:spacing w:after="0" w:line="240" w:lineRule="auto"/>
        <w:jc w:val="center"/>
        <w:rPr>
          <w:rFonts w:ascii="Times New Roman" w:hAnsi="Times New Roman"/>
          <w:color w:val="000000"/>
          <w:sz w:val="24"/>
          <w:szCs w:val="24"/>
          <w:lang w:eastAsia="es-AR"/>
        </w:rPr>
      </w:pPr>
    </w:p>
    <w:p w:rsidR="002C6AD9" w:rsidRPr="002C6AD9" w:rsidRDefault="002C6AD9" w:rsidP="002C6AD9">
      <w:pPr>
        <w:autoSpaceDE w:val="0"/>
        <w:autoSpaceDN w:val="0"/>
        <w:adjustRightInd w:val="0"/>
        <w:spacing w:after="0" w:line="240" w:lineRule="auto"/>
        <w:jc w:val="center"/>
        <w:rPr>
          <w:rFonts w:ascii="Times New Roman" w:hAnsi="Times New Roman"/>
          <w:color w:val="000000"/>
          <w:sz w:val="24"/>
          <w:szCs w:val="24"/>
          <w:lang w:eastAsia="es-AR"/>
        </w:rPr>
      </w:pPr>
    </w:p>
    <w:p w:rsidR="00FB0B77" w:rsidRPr="00FB0B77" w:rsidRDefault="00FB0B77" w:rsidP="00FB0B77">
      <w:pPr>
        <w:autoSpaceDE w:val="0"/>
        <w:autoSpaceDN w:val="0"/>
        <w:adjustRightInd w:val="0"/>
        <w:spacing w:after="0" w:line="240" w:lineRule="auto"/>
        <w:jc w:val="center"/>
        <w:rPr>
          <w:rFonts w:ascii="Times New Roman" w:hAnsi="Times New Roman"/>
          <w:color w:val="000000"/>
          <w:sz w:val="23"/>
          <w:szCs w:val="23"/>
          <w:lang w:eastAsia="es-AR"/>
        </w:rPr>
      </w:pPr>
      <w:r w:rsidRPr="00FB0B77">
        <w:rPr>
          <w:rFonts w:ascii="Times New Roman" w:hAnsi="Times New Roman"/>
          <w:b/>
          <w:bCs/>
          <w:color w:val="000000"/>
          <w:sz w:val="23"/>
          <w:szCs w:val="23"/>
          <w:lang w:eastAsia="es-AR"/>
        </w:rPr>
        <w:t xml:space="preserve">INDICE </w:t>
      </w:r>
    </w:p>
    <w:p w:rsidR="00FB0B77" w:rsidRPr="00FB0B77" w:rsidRDefault="00FB0B77" w:rsidP="002C6AD9">
      <w:pPr>
        <w:autoSpaceDE w:val="0"/>
        <w:autoSpaceDN w:val="0"/>
        <w:adjustRightInd w:val="0"/>
        <w:spacing w:after="120" w:line="240" w:lineRule="auto"/>
        <w:jc w:val="both"/>
        <w:rPr>
          <w:rFonts w:ascii="Times New Roman" w:hAnsi="Times New Roman"/>
          <w:color w:val="000000"/>
          <w:lang w:eastAsia="es-AR"/>
        </w:rPr>
      </w:pPr>
      <w:r w:rsidRPr="00FB0B77">
        <w:rPr>
          <w:rFonts w:ascii="Times New Roman" w:hAnsi="Times New Roman"/>
          <w:b/>
          <w:bCs/>
          <w:color w:val="000000"/>
          <w:lang w:eastAsia="es-AR"/>
        </w:rPr>
        <w:t xml:space="preserve">1.- INTRODUCCION </w:t>
      </w:r>
    </w:p>
    <w:p w:rsidR="00FB0B77" w:rsidRPr="00FB0B77" w:rsidRDefault="00FB0B77" w:rsidP="002C6AD9">
      <w:pPr>
        <w:autoSpaceDE w:val="0"/>
        <w:autoSpaceDN w:val="0"/>
        <w:adjustRightInd w:val="0"/>
        <w:spacing w:after="120" w:line="240" w:lineRule="auto"/>
        <w:jc w:val="both"/>
        <w:rPr>
          <w:rFonts w:ascii="Times New Roman" w:hAnsi="Times New Roman"/>
          <w:color w:val="000000"/>
          <w:lang w:eastAsia="es-AR"/>
        </w:rPr>
      </w:pPr>
      <w:r w:rsidRPr="00FB0B77">
        <w:rPr>
          <w:rFonts w:ascii="Times New Roman" w:hAnsi="Times New Roman"/>
          <w:b/>
          <w:bCs/>
          <w:color w:val="000000"/>
          <w:lang w:eastAsia="es-AR"/>
        </w:rPr>
        <w:t xml:space="preserve">2.- CONCLUSIONES DE LOS ESTUDIOS ATP </w:t>
      </w:r>
    </w:p>
    <w:p w:rsidR="00FB0B77" w:rsidRPr="00FB0B77" w:rsidRDefault="00FB0B77" w:rsidP="002C6AD9">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b/>
          <w:bCs/>
          <w:color w:val="000000"/>
          <w:lang w:eastAsia="es-AR"/>
        </w:rPr>
        <w:t xml:space="preserve">3.- ENERGIZACION / APERTURA </w:t>
      </w:r>
    </w:p>
    <w:p w:rsidR="00FB0B77" w:rsidRPr="00FB0B77" w:rsidRDefault="00FB0B77" w:rsidP="00FB0B77">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color w:val="000000"/>
          <w:sz w:val="23"/>
          <w:szCs w:val="23"/>
          <w:lang w:eastAsia="es-AR"/>
        </w:rPr>
        <w:t xml:space="preserve">3.1 </w:t>
      </w:r>
      <w:r w:rsidRPr="00FB0B77">
        <w:rPr>
          <w:rFonts w:ascii="Times New Roman" w:hAnsi="Times New Roman"/>
          <w:color w:val="000000"/>
          <w:lang w:eastAsia="es-AR"/>
        </w:rPr>
        <w:t xml:space="preserve">ENERGIZACION SIN FALLA </w:t>
      </w:r>
    </w:p>
    <w:p w:rsidR="00FB0B77" w:rsidRPr="00FB0B77" w:rsidRDefault="00FB0B77" w:rsidP="00FB0B77">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color w:val="000000"/>
          <w:lang w:eastAsia="es-AR"/>
        </w:rPr>
        <w:t xml:space="preserve">3.2 ENERGIZACION LOCAL DEL TRANSF 300MVA EN ET CENTRO </w:t>
      </w:r>
    </w:p>
    <w:p w:rsidR="00FB0B77" w:rsidRPr="00FB0B77" w:rsidRDefault="00FB0B77" w:rsidP="00FB0B77">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color w:val="000000"/>
          <w:lang w:eastAsia="es-AR"/>
        </w:rPr>
        <w:t xml:space="preserve">3.3 CORRIENTE DE INRUSH DEL TRANSFORMADOR DE ET CENTRO </w:t>
      </w:r>
    </w:p>
    <w:p w:rsidR="00FB0B77" w:rsidRPr="00FB0B77" w:rsidRDefault="00FB0B77" w:rsidP="00FB0B77">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color w:val="000000"/>
          <w:lang w:eastAsia="es-AR"/>
        </w:rPr>
        <w:t xml:space="preserve">3.4 ENERGIZACION CON FALLA A TIERRA EN EL EXTREMO ALEJADO </w:t>
      </w:r>
    </w:p>
    <w:p w:rsidR="00FB0B77" w:rsidRPr="00FB0B77" w:rsidRDefault="00FB0B77" w:rsidP="00FB0B77">
      <w:pPr>
        <w:autoSpaceDE w:val="0"/>
        <w:autoSpaceDN w:val="0"/>
        <w:adjustRightInd w:val="0"/>
        <w:spacing w:after="0" w:line="240" w:lineRule="auto"/>
        <w:ind w:left="700"/>
        <w:jc w:val="both"/>
        <w:rPr>
          <w:rFonts w:ascii="Times New Roman" w:hAnsi="Times New Roman"/>
          <w:color w:val="000000"/>
          <w:lang w:eastAsia="es-AR"/>
        </w:rPr>
      </w:pPr>
      <w:r w:rsidRPr="00FB0B77">
        <w:rPr>
          <w:rFonts w:ascii="Times New Roman" w:hAnsi="Times New Roman"/>
          <w:color w:val="000000"/>
          <w:lang w:eastAsia="es-AR"/>
        </w:rPr>
        <w:t xml:space="preserve">3.4.1 ENERGIZACION CON FALLA DESDE ET R.DIAMANTE </w:t>
      </w:r>
    </w:p>
    <w:p w:rsidR="00FB0B77" w:rsidRPr="00FB0B77" w:rsidRDefault="00FB0B77" w:rsidP="00FB0B77">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color w:val="000000"/>
          <w:lang w:eastAsia="es-AR"/>
        </w:rPr>
        <w:t xml:space="preserve">3.4.2 ENERGIZACION CON FALLA DESDE ET CENTRO </w:t>
      </w:r>
    </w:p>
    <w:p w:rsidR="00FB0B77" w:rsidRPr="00FB0B77" w:rsidRDefault="00FB0B77" w:rsidP="00FB0B77">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color w:val="000000"/>
          <w:lang w:eastAsia="es-AR"/>
        </w:rPr>
        <w:t xml:space="preserve">3.5 APERTURA CON FALLA A TIERRA </w:t>
      </w:r>
    </w:p>
    <w:p w:rsidR="00FB0B77" w:rsidRPr="00FB0B77" w:rsidRDefault="00FB0B77" w:rsidP="00FB0B77">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color w:val="000000"/>
          <w:lang w:eastAsia="es-AR"/>
        </w:rPr>
        <w:t xml:space="preserve">3.6 ENERGIZACION CON FALLA A TIERRA ESTUDIO ESTADISTICO </w:t>
      </w:r>
    </w:p>
    <w:p w:rsidR="00FB0B77" w:rsidRPr="00FB0B77" w:rsidRDefault="00FB0B77" w:rsidP="002C6AD9">
      <w:pPr>
        <w:autoSpaceDE w:val="0"/>
        <w:autoSpaceDN w:val="0"/>
        <w:adjustRightInd w:val="0"/>
        <w:spacing w:before="120" w:after="0" w:line="240" w:lineRule="auto"/>
        <w:rPr>
          <w:rFonts w:ascii="Times New Roman" w:hAnsi="Times New Roman"/>
          <w:color w:val="000000"/>
          <w:lang w:eastAsia="es-AR"/>
        </w:rPr>
      </w:pPr>
      <w:r w:rsidRPr="00FB0B77">
        <w:rPr>
          <w:rFonts w:ascii="Times New Roman" w:hAnsi="Times New Roman"/>
          <w:b/>
          <w:bCs/>
          <w:color w:val="000000"/>
          <w:lang w:eastAsia="es-AR"/>
        </w:rPr>
        <w:t xml:space="preserve">4.- NEUTRALIZACION ARCO SECUNDARIO </w:t>
      </w:r>
    </w:p>
    <w:p w:rsidR="00FB0B77" w:rsidRPr="00FB0B77" w:rsidRDefault="00FB0B77" w:rsidP="002C6AD9">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color w:val="000000"/>
          <w:lang w:eastAsia="es-AR"/>
        </w:rPr>
        <w:t xml:space="preserve">4.1 SISTEMA REPRESENTADO </w:t>
      </w:r>
    </w:p>
    <w:p w:rsidR="00FB0B77" w:rsidRPr="00FB0B77" w:rsidRDefault="00FB0B77" w:rsidP="002C6AD9">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color w:val="000000"/>
          <w:lang w:eastAsia="es-AR"/>
        </w:rPr>
        <w:t xml:space="preserve">4.2 RESULTADOS DE LAS SIMULACIONES DE ARCO SECUNDARIO </w:t>
      </w:r>
    </w:p>
    <w:p w:rsidR="00FB0B77" w:rsidRPr="00FB0B77" w:rsidRDefault="00FB0B77" w:rsidP="00FB0B77">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color w:val="000000"/>
          <w:lang w:eastAsia="es-AR"/>
        </w:rPr>
        <w:t xml:space="preserve">4.3 SOLICITACIONES SOBRE REACTORES DE NEUTRO </w:t>
      </w:r>
    </w:p>
    <w:p w:rsidR="00FB0B77" w:rsidRPr="00FB0B77" w:rsidRDefault="00FB0B77" w:rsidP="002C6AD9">
      <w:pPr>
        <w:autoSpaceDE w:val="0"/>
        <w:autoSpaceDN w:val="0"/>
        <w:adjustRightInd w:val="0"/>
        <w:spacing w:before="120" w:after="0" w:line="240" w:lineRule="auto"/>
        <w:rPr>
          <w:rFonts w:ascii="Times New Roman" w:hAnsi="Times New Roman"/>
          <w:color w:val="000000"/>
          <w:lang w:eastAsia="es-AR"/>
        </w:rPr>
      </w:pPr>
      <w:r w:rsidRPr="00FB0B77">
        <w:rPr>
          <w:rFonts w:ascii="Times New Roman" w:hAnsi="Times New Roman"/>
          <w:b/>
          <w:bCs/>
          <w:color w:val="000000"/>
          <w:lang w:eastAsia="es-AR"/>
        </w:rPr>
        <w:t xml:space="preserve">5.- DATOS BASICOS DE REACTORES DE NEUTRO </w:t>
      </w:r>
    </w:p>
    <w:p w:rsidR="002C6AD9" w:rsidRDefault="002C6AD9" w:rsidP="002C6AD9">
      <w:pPr>
        <w:autoSpaceDE w:val="0"/>
        <w:autoSpaceDN w:val="0"/>
        <w:adjustRightInd w:val="0"/>
        <w:spacing w:after="0" w:line="240" w:lineRule="auto"/>
        <w:rPr>
          <w:rFonts w:ascii="Times New Roman" w:hAnsi="Times New Roman"/>
          <w:color w:val="000000"/>
          <w:lang w:eastAsia="es-AR"/>
        </w:rPr>
      </w:pPr>
    </w:p>
    <w:p w:rsidR="00FB0B77" w:rsidRPr="00FB0B77" w:rsidRDefault="00FB0B77" w:rsidP="002C6AD9">
      <w:pPr>
        <w:autoSpaceDE w:val="0"/>
        <w:autoSpaceDN w:val="0"/>
        <w:adjustRightInd w:val="0"/>
        <w:spacing w:after="0" w:line="240" w:lineRule="auto"/>
        <w:rPr>
          <w:rFonts w:ascii="Times New Roman" w:hAnsi="Times New Roman"/>
          <w:color w:val="000000"/>
          <w:lang w:eastAsia="es-AR"/>
        </w:rPr>
      </w:pPr>
      <w:r w:rsidRPr="00FB0B77">
        <w:rPr>
          <w:rFonts w:ascii="Times New Roman" w:hAnsi="Times New Roman"/>
          <w:color w:val="000000"/>
          <w:lang w:eastAsia="es-AR"/>
        </w:rPr>
        <w:t xml:space="preserve">APENDICE Datos ATP </w:t>
      </w:r>
    </w:p>
    <w:p w:rsidR="00FB0B77" w:rsidRPr="00FB0B77" w:rsidRDefault="00FB0B77" w:rsidP="002C6AD9">
      <w:pPr>
        <w:autoSpaceDE w:val="0"/>
        <w:autoSpaceDN w:val="0"/>
        <w:adjustRightInd w:val="0"/>
        <w:spacing w:before="120" w:after="0" w:line="240" w:lineRule="auto"/>
        <w:rPr>
          <w:rFonts w:ascii="Times New Roman" w:hAnsi="Times New Roman"/>
          <w:color w:val="000000"/>
          <w:sz w:val="23"/>
          <w:szCs w:val="23"/>
          <w:lang w:eastAsia="es-AR"/>
        </w:rPr>
      </w:pPr>
      <w:r w:rsidRPr="00FB0B77">
        <w:rPr>
          <w:rFonts w:ascii="Times New Roman" w:hAnsi="Times New Roman"/>
          <w:color w:val="000000"/>
          <w:sz w:val="23"/>
          <w:szCs w:val="23"/>
          <w:lang w:eastAsia="es-AR"/>
        </w:rPr>
        <w:t xml:space="preserve">ADENDA 1 Modificaciones Estudio ATP de </w:t>
      </w:r>
      <w:proofErr w:type="gramStart"/>
      <w:r w:rsidRPr="00FB0B77">
        <w:rPr>
          <w:rFonts w:ascii="Times New Roman" w:hAnsi="Times New Roman"/>
          <w:color w:val="000000"/>
          <w:sz w:val="23"/>
          <w:szCs w:val="23"/>
          <w:lang w:eastAsia="es-AR"/>
        </w:rPr>
        <w:t>Agosto</w:t>
      </w:r>
      <w:proofErr w:type="gramEnd"/>
      <w:r w:rsidRPr="00FB0B77">
        <w:rPr>
          <w:rFonts w:ascii="Times New Roman" w:hAnsi="Times New Roman"/>
          <w:color w:val="000000"/>
          <w:sz w:val="23"/>
          <w:szCs w:val="23"/>
          <w:lang w:eastAsia="es-AR"/>
        </w:rPr>
        <w:t xml:space="preserve"> 2011 </w:t>
      </w:r>
    </w:p>
    <w:p w:rsidR="002C6AD9" w:rsidRPr="002C6AD9" w:rsidRDefault="002C6AD9" w:rsidP="002C6AD9">
      <w:pPr>
        <w:autoSpaceDE w:val="0"/>
        <w:autoSpaceDN w:val="0"/>
        <w:adjustRightInd w:val="0"/>
        <w:spacing w:after="0" w:line="240" w:lineRule="auto"/>
        <w:jc w:val="center"/>
        <w:rPr>
          <w:rFonts w:ascii="Times New Roman" w:hAnsi="Times New Roman"/>
          <w:sz w:val="24"/>
          <w:szCs w:val="24"/>
          <w:lang w:eastAsia="es-AR"/>
        </w:rPr>
      </w:pPr>
      <w:r>
        <w:rPr>
          <w:rFonts w:ascii="Times New Roman" w:hAnsi="Times New Roman"/>
          <w:sz w:val="24"/>
          <w:szCs w:val="24"/>
          <w:lang w:eastAsia="es-AR"/>
        </w:rPr>
        <w:br w:type="page"/>
      </w:r>
      <w:r w:rsidRPr="002C6AD9">
        <w:rPr>
          <w:rFonts w:ascii="Times New Roman" w:hAnsi="Times New Roman"/>
          <w:sz w:val="24"/>
          <w:szCs w:val="24"/>
          <w:lang w:eastAsia="es-AR"/>
        </w:rPr>
        <w:lastRenderedPageBreak/>
        <w:t>PROYECTO DE INTERCONEXION RIO DIAMANTE – ET CENTRO- ET GBA</w:t>
      </w:r>
    </w:p>
    <w:p w:rsidR="002C6AD9" w:rsidRPr="002C6AD9" w:rsidRDefault="002C6AD9" w:rsidP="002C6AD9">
      <w:pPr>
        <w:autoSpaceDE w:val="0"/>
        <w:autoSpaceDN w:val="0"/>
        <w:adjustRightInd w:val="0"/>
        <w:spacing w:after="0" w:line="240" w:lineRule="auto"/>
        <w:jc w:val="center"/>
        <w:rPr>
          <w:rFonts w:ascii="Times New Roman" w:hAnsi="Times New Roman"/>
          <w:sz w:val="24"/>
          <w:szCs w:val="24"/>
          <w:lang w:eastAsia="es-AR"/>
        </w:rPr>
      </w:pPr>
      <w:r w:rsidRPr="002C6AD9">
        <w:rPr>
          <w:rFonts w:ascii="Times New Roman" w:hAnsi="Times New Roman"/>
          <w:sz w:val="24"/>
          <w:szCs w:val="24"/>
          <w:lang w:eastAsia="es-AR"/>
        </w:rPr>
        <w:t>PRIMERA PARTE: ET RIO DIAMANTE - ET CENTRO</w:t>
      </w:r>
    </w:p>
    <w:p w:rsidR="002C6AD9" w:rsidRPr="002C6AD9" w:rsidRDefault="002C6AD9" w:rsidP="002C6AD9">
      <w:pPr>
        <w:autoSpaceDE w:val="0"/>
        <w:autoSpaceDN w:val="0"/>
        <w:adjustRightInd w:val="0"/>
        <w:spacing w:after="0" w:line="240" w:lineRule="auto"/>
        <w:jc w:val="center"/>
        <w:rPr>
          <w:rFonts w:ascii="Times New Roman" w:hAnsi="Times New Roman"/>
          <w:sz w:val="24"/>
          <w:szCs w:val="24"/>
          <w:lang w:eastAsia="es-AR"/>
        </w:rPr>
      </w:pPr>
    </w:p>
    <w:p w:rsidR="002C6AD9" w:rsidRPr="002C6AD9" w:rsidRDefault="002C6AD9" w:rsidP="002C6AD9">
      <w:pPr>
        <w:autoSpaceDE w:val="0"/>
        <w:autoSpaceDN w:val="0"/>
        <w:adjustRightInd w:val="0"/>
        <w:spacing w:after="0" w:line="240" w:lineRule="auto"/>
        <w:jc w:val="center"/>
        <w:rPr>
          <w:rFonts w:ascii="Times New Roman" w:hAnsi="Times New Roman"/>
          <w:sz w:val="24"/>
          <w:szCs w:val="24"/>
          <w:lang w:eastAsia="es-AR"/>
        </w:rPr>
      </w:pPr>
      <w:r w:rsidRPr="002C6AD9">
        <w:rPr>
          <w:rFonts w:ascii="Times New Roman" w:hAnsi="Times New Roman"/>
          <w:sz w:val="24"/>
          <w:szCs w:val="24"/>
          <w:lang w:eastAsia="es-AR"/>
        </w:rPr>
        <w:t>ESTUDIOS DE ACCESO A LA CAPACIDAD DE TRANSPORTE-ETAPA 1</w:t>
      </w:r>
    </w:p>
    <w:p w:rsidR="002C6AD9" w:rsidRPr="002C6AD9" w:rsidRDefault="002C6AD9" w:rsidP="002C6AD9">
      <w:pPr>
        <w:autoSpaceDE w:val="0"/>
        <w:autoSpaceDN w:val="0"/>
        <w:adjustRightInd w:val="0"/>
        <w:spacing w:after="0" w:line="240" w:lineRule="auto"/>
        <w:jc w:val="center"/>
        <w:rPr>
          <w:rFonts w:ascii="Times New Roman" w:hAnsi="Times New Roman"/>
          <w:sz w:val="24"/>
          <w:szCs w:val="24"/>
          <w:lang w:eastAsia="es-AR"/>
        </w:rPr>
      </w:pPr>
    </w:p>
    <w:p w:rsidR="002C6AD9" w:rsidRPr="002C6AD9" w:rsidRDefault="002C6AD9" w:rsidP="002C6AD9">
      <w:pPr>
        <w:autoSpaceDE w:val="0"/>
        <w:autoSpaceDN w:val="0"/>
        <w:adjustRightInd w:val="0"/>
        <w:spacing w:after="0" w:line="240" w:lineRule="auto"/>
        <w:jc w:val="center"/>
        <w:rPr>
          <w:rFonts w:ascii="Times New Roman" w:hAnsi="Times New Roman"/>
          <w:sz w:val="24"/>
          <w:szCs w:val="24"/>
          <w:lang w:eastAsia="es-AR"/>
        </w:rPr>
      </w:pPr>
      <w:r w:rsidRPr="002C6AD9">
        <w:rPr>
          <w:rFonts w:ascii="Times New Roman" w:hAnsi="Times New Roman"/>
          <w:b/>
          <w:bCs/>
          <w:sz w:val="24"/>
          <w:szCs w:val="24"/>
          <w:lang w:eastAsia="es-AR"/>
        </w:rPr>
        <w:t>CAPITULO 2</w:t>
      </w:r>
    </w:p>
    <w:p w:rsidR="002C6AD9" w:rsidRPr="002C6AD9" w:rsidRDefault="002C6AD9" w:rsidP="002C6AD9">
      <w:pPr>
        <w:autoSpaceDE w:val="0"/>
        <w:autoSpaceDN w:val="0"/>
        <w:adjustRightInd w:val="0"/>
        <w:spacing w:after="0" w:line="240" w:lineRule="auto"/>
        <w:jc w:val="center"/>
        <w:rPr>
          <w:rFonts w:ascii="Times New Roman" w:hAnsi="Times New Roman"/>
          <w:sz w:val="24"/>
          <w:szCs w:val="24"/>
          <w:lang w:eastAsia="es-AR"/>
        </w:rPr>
      </w:pPr>
      <w:r w:rsidRPr="002C6AD9">
        <w:rPr>
          <w:rFonts w:ascii="Times New Roman" w:hAnsi="Times New Roman"/>
          <w:b/>
          <w:bCs/>
          <w:sz w:val="24"/>
          <w:szCs w:val="24"/>
          <w:lang w:eastAsia="es-AR"/>
        </w:rPr>
        <w:t>ESTUDIOS ATP DE TRANSITORIOS ELECTROMAGNETICOS</w:t>
      </w:r>
    </w:p>
    <w:p w:rsidR="002C6AD9" w:rsidRDefault="002C6AD9" w:rsidP="002C6AD9">
      <w:pPr>
        <w:autoSpaceDE w:val="0"/>
        <w:autoSpaceDN w:val="0"/>
        <w:adjustRightInd w:val="0"/>
        <w:spacing w:after="0" w:line="240" w:lineRule="auto"/>
        <w:jc w:val="center"/>
        <w:rPr>
          <w:rFonts w:ascii="Times New Roman" w:hAnsi="Times New Roman"/>
          <w:sz w:val="24"/>
          <w:szCs w:val="24"/>
          <w:lang w:eastAsia="es-AR"/>
        </w:rPr>
      </w:pPr>
      <w:r w:rsidRPr="002C6AD9">
        <w:rPr>
          <w:rFonts w:ascii="Times New Roman" w:hAnsi="Times New Roman"/>
          <w:sz w:val="24"/>
          <w:szCs w:val="24"/>
          <w:lang w:eastAsia="es-AR"/>
        </w:rPr>
        <w:t>Julio 2011</w:t>
      </w:r>
    </w:p>
    <w:p w:rsidR="002C6AD9" w:rsidRPr="002C6AD9" w:rsidRDefault="002C6AD9" w:rsidP="002C6AD9">
      <w:pPr>
        <w:autoSpaceDE w:val="0"/>
        <w:autoSpaceDN w:val="0"/>
        <w:adjustRightInd w:val="0"/>
        <w:spacing w:after="0" w:line="240" w:lineRule="auto"/>
        <w:jc w:val="center"/>
        <w:rPr>
          <w:rFonts w:ascii="Times New Roman" w:hAnsi="Times New Roman"/>
          <w:sz w:val="24"/>
          <w:szCs w:val="24"/>
          <w:lang w:eastAsia="es-AR"/>
        </w:rPr>
      </w:pPr>
    </w:p>
    <w:p w:rsidR="00FB0B77" w:rsidRPr="00FB0B77" w:rsidRDefault="00FB0B77" w:rsidP="00FB0B77">
      <w:pPr>
        <w:autoSpaceDE w:val="0"/>
        <w:autoSpaceDN w:val="0"/>
        <w:adjustRightInd w:val="0"/>
        <w:spacing w:after="0" w:line="240" w:lineRule="auto"/>
        <w:jc w:val="both"/>
        <w:rPr>
          <w:rFonts w:ascii="Times New Roman" w:hAnsi="Times New Roman"/>
          <w:sz w:val="23"/>
          <w:szCs w:val="23"/>
          <w:lang w:eastAsia="es-AR"/>
        </w:rPr>
      </w:pPr>
      <w:r w:rsidRPr="00FB0B77">
        <w:rPr>
          <w:rFonts w:ascii="Times New Roman" w:hAnsi="Times New Roman"/>
          <w:b/>
          <w:bCs/>
          <w:sz w:val="23"/>
          <w:szCs w:val="23"/>
          <w:lang w:eastAsia="es-AR"/>
        </w:rPr>
        <w:t xml:space="preserve">1.- INTRODUCCION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Se examina el desempeño de la transmisión en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Río Diamante – </w:t>
      </w:r>
      <w:proofErr w:type="spellStart"/>
      <w:r w:rsidRPr="00FB0B77">
        <w:rPr>
          <w:rFonts w:ascii="Times New Roman" w:hAnsi="Times New Roman"/>
          <w:lang w:eastAsia="es-AR"/>
        </w:rPr>
        <w:t>ETCentro</w:t>
      </w:r>
      <w:proofErr w:type="spellEnd"/>
      <w:r w:rsidRPr="00FB0B77">
        <w:rPr>
          <w:rFonts w:ascii="Times New Roman" w:hAnsi="Times New Roman"/>
          <w:lang w:eastAsia="es-AR"/>
        </w:rPr>
        <w:t xml:space="preserve"> en la Provincia de Bs As.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Esta constituye el Tramo 1 de la Transmisión R. Diamante – GBA.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El nombre ET Centro es provisorio y al solo efecto de este estudio.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El esquema básico de estudio se presenta en la Sección 3.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interconexión está compuesta por los siguientes elementos: </w:t>
      </w:r>
    </w:p>
    <w:p w:rsidR="00FB0B77" w:rsidRPr="00FB0B77" w:rsidRDefault="00FB0B77" w:rsidP="002C6AD9">
      <w:pPr>
        <w:numPr>
          <w:ilvl w:val="0"/>
          <w:numId w:val="15"/>
        </w:numPr>
        <w:autoSpaceDE w:val="0"/>
        <w:autoSpaceDN w:val="0"/>
        <w:adjustRightInd w:val="0"/>
        <w:spacing w:after="0" w:line="240" w:lineRule="auto"/>
        <w:ind w:left="851" w:hanging="425"/>
        <w:rPr>
          <w:rFonts w:ascii="Times New Roman" w:hAnsi="Times New Roman"/>
          <w:lang w:eastAsia="es-AR"/>
        </w:rPr>
      </w:pPr>
      <w:r w:rsidRPr="00FB0B77">
        <w:rPr>
          <w:rFonts w:ascii="Times New Roman" w:hAnsi="Times New Roman"/>
          <w:lang w:eastAsia="es-AR"/>
        </w:rPr>
        <w:t xml:space="preserve">Línea de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Recreo-Río Diamante ET Centro, tipo </w:t>
      </w:r>
      <w:proofErr w:type="spellStart"/>
      <w:r w:rsidRPr="00FB0B77">
        <w:rPr>
          <w:rFonts w:ascii="Times New Roman" w:hAnsi="Times New Roman"/>
          <w:lang w:eastAsia="es-AR"/>
        </w:rPr>
        <w:t>cross</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rope</w:t>
      </w:r>
      <w:proofErr w:type="spellEnd"/>
      <w:r w:rsidRPr="00FB0B77">
        <w:rPr>
          <w:rFonts w:ascii="Times New Roman" w:hAnsi="Times New Roman"/>
          <w:lang w:eastAsia="es-AR"/>
        </w:rPr>
        <w:t xml:space="preserve">, longitud 490 km. </w:t>
      </w:r>
    </w:p>
    <w:p w:rsidR="00FB0B77" w:rsidRPr="00FB0B77" w:rsidRDefault="00FB0B77" w:rsidP="002C6AD9">
      <w:pPr>
        <w:numPr>
          <w:ilvl w:val="0"/>
          <w:numId w:val="15"/>
        </w:numPr>
        <w:autoSpaceDE w:val="0"/>
        <w:autoSpaceDN w:val="0"/>
        <w:adjustRightInd w:val="0"/>
        <w:spacing w:after="0" w:line="240" w:lineRule="auto"/>
        <w:ind w:left="851" w:hanging="425"/>
        <w:rPr>
          <w:rFonts w:ascii="Times New Roman" w:hAnsi="Times New Roman"/>
          <w:lang w:eastAsia="es-AR"/>
        </w:rPr>
      </w:pPr>
      <w:r w:rsidRPr="00FB0B77">
        <w:rPr>
          <w:rFonts w:ascii="Times New Roman" w:hAnsi="Times New Roman"/>
          <w:lang w:eastAsia="es-AR"/>
        </w:rPr>
        <w:t xml:space="preserve">Compensación </w:t>
      </w:r>
      <w:proofErr w:type="spellStart"/>
      <w:r w:rsidRPr="00FB0B77">
        <w:rPr>
          <w:rFonts w:ascii="Times New Roman" w:hAnsi="Times New Roman"/>
          <w:lang w:eastAsia="es-AR"/>
        </w:rPr>
        <w:t>Shunt</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Reactores de </w:t>
      </w:r>
      <w:proofErr w:type="gramStart"/>
      <w:r w:rsidRPr="00FB0B77">
        <w:rPr>
          <w:rFonts w:ascii="Times New Roman" w:hAnsi="Times New Roman"/>
          <w:lang w:eastAsia="es-AR"/>
        </w:rPr>
        <w:t>línea ,</w:t>
      </w:r>
      <w:proofErr w:type="gramEnd"/>
      <w:r w:rsidRPr="00FB0B77">
        <w:rPr>
          <w:rFonts w:ascii="Times New Roman" w:hAnsi="Times New Roman"/>
          <w:lang w:eastAsia="es-AR"/>
        </w:rPr>
        <w:t xml:space="preserve"> en cada extremo: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Dos bancos de reactores monofásicos 3 x 40 </w:t>
      </w:r>
      <w:proofErr w:type="spellStart"/>
      <w:r w:rsidRPr="00FB0B77">
        <w:rPr>
          <w:rFonts w:ascii="Times New Roman" w:hAnsi="Times New Roman"/>
          <w:lang w:eastAsia="es-AR"/>
        </w:rPr>
        <w:t>MVAr</w:t>
      </w:r>
      <w:proofErr w:type="spellEnd"/>
      <w:r w:rsidRPr="00FB0B77">
        <w:rPr>
          <w:rFonts w:ascii="Times New Roman" w:hAnsi="Times New Roman"/>
          <w:lang w:eastAsia="es-AR"/>
        </w:rPr>
        <w:t xml:space="preserve"> cada uno. 240 3f </w:t>
      </w:r>
      <w:proofErr w:type="spellStart"/>
      <w:r w:rsidRPr="00FB0B77">
        <w:rPr>
          <w:rFonts w:ascii="Times New Roman" w:hAnsi="Times New Roman"/>
          <w:lang w:eastAsia="es-AR"/>
        </w:rPr>
        <w:t>MVAr</w:t>
      </w:r>
      <w:proofErr w:type="spellEnd"/>
      <w:r w:rsidRPr="00FB0B77">
        <w:rPr>
          <w:rFonts w:ascii="Times New Roman" w:hAnsi="Times New Roman"/>
          <w:lang w:eastAsia="es-AR"/>
        </w:rPr>
        <w:t xml:space="preserve"> por extremo, cada banco trifásico es equipado con reactor de neutro para neutralización de arco secundario.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ha previsto que en cada uno de los extremos uno de los bancos pueda convertirse en </w:t>
      </w:r>
      <w:proofErr w:type="spellStart"/>
      <w:r w:rsidRPr="00FB0B77">
        <w:rPr>
          <w:rFonts w:ascii="Times New Roman" w:hAnsi="Times New Roman"/>
          <w:lang w:eastAsia="es-AR"/>
        </w:rPr>
        <w:t>desconectable</w:t>
      </w:r>
      <w:proofErr w:type="spellEnd"/>
      <w:r w:rsidRPr="00FB0B77">
        <w:rPr>
          <w:rFonts w:ascii="Times New Roman" w:hAnsi="Times New Roman"/>
          <w:lang w:eastAsia="es-AR"/>
        </w:rPr>
        <w:t xml:space="preserve"> si las necesidades de transporte futuras así lo ameritan. </w:t>
      </w:r>
    </w:p>
    <w:p w:rsidR="00FB0B77" w:rsidRPr="00FB0B77" w:rsidRDefault="00FB0B77" w:rsidP="002C6AD9">
      <w:pPr>
        <w:numPr>
          <w:ilvl w:val="0"/>
          <w:numId w:val="13"/>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Compensación serie de la línea </w:t>
      </w:r>
    </w:p>
    <w:p w:rsidR="00FB0B77" w:rsidRPr="00FB0B77" w:rsidRDefault="00FB0B77" w:rsidP="002C6AD9">
      <w:pPr>
        <w:autoSpaceDE w:val="0"/>
        <w:autoSpaceDN w:val="0"/>
        <w:adjustRightInd w:val="0"/>
        <w:spacing w:after="0" w:line="240" w:lineRule="auto"/>
        <w:ind w:firstLine="708"/>
        <w:rPr>
          <w:rFonts w:ascii="Times New Roman" w:hAnsi="Times New Roman"/>
          <w:lang w:eastAsia="es-AR"/>
        </w:rPr>
      </w:pPr>
      <w:r w:rsidRPr="00FB0B77">
        <w:rPr>
          <w:rFonts w:ascii="Times New Roman" w:hAnsi="Times New Roman"/>
          <w:lang w:eastAsia="es-AR"/>
        </w:rPr>
        <w:t xml:space="preserve">70% dividida en dos bancos de 35 %, uno en cada extremo. </w:t>
      </w:r>
    </w:p>
    <w:p w:rsidR="00FB0B77" w:rsidRPr="00FB0B77" w:rsidRDefault="00FB0B77" w:rsidP="002C6AD9">
      <w:pPr>
        <w:numPr>
          <w:ilvl w:val="0"/>
          <w:numId w:val="13"/>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Transformadores </w:t>
      </w:r>
    </w:p>
    <w:p w:rsidR="00FB0B77" w:rsidRPr="00FB0B77" w:rsidRDefault="00FB0B77" w:rsidP="002C6AD9">
      <w:pPr>
        <w:autoSpaceDE w:val="0"/>
        <w:autoSpaceDN w:val="0"/>
        <w:adjustRightInd w:val="0"/>
        <w:spacing w:after="0" w:line="240" w:lineRule="auto"/>
        <w:ind w:firstLine="708"/>
        <w:rPr>
          <w:rFonts w:ascii="Times New Roman" w:hAnsi="Times New Roman"/>
          <w:lang w:eastAsia="es-AR"/>
        </w:rPr>
      </w:pPr>
      <w:r w:rsidRPr="00FB0B77">
        <w:rPr>
          <w:rFonts w:ascii="Times New Roman" w:hAnsi="Times New Roman"/>
          <w:lang w:eastAsia="es-AR"/>
        </w:rPr>
        <w:t xml:space="preserve">Dos Transformadores trifásicos 500/132/33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300/300/70 3f MVA, conexión </w:t>
      </w:r>
      <w:proofErr w:type="spellStart"/>
      <w:r w:rsidRPr="00FB0B77">
        <w:rPr>
          <w:rFonts w:ascii="Times New Roman" w:hAnsi="Times New Roman"/>
          <w:lang w:eastAsia="es-AR"/>
        </w:rPr>
        <w:t>Yyd</w:t>
      </w:r>
      <w:proofErr w:type="spellEnd"/>
      <w:r w:rsidRPr="00FB0B77">
        <w:rPr>
          <w:rFonts w:ascii="Times New Roman" w:hAnsi="Times New Roman"/>
          <w:lang w:eastAsia="es-AR"/>
        </w:rPr>
        <w:t xml:space="preserve">, en ET Centro.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salida de línea en R. Diamante se realizará a partir de un campo doble de 500kV a construir a este efecto.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En los estudios se analiza el comportamiento del primer tramo de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R.Diamante</w:t>
      </w:r>
      <w:proofErr w:type="spellEnd"/>
      <w:r w:rsidRPr="00FB0B77">
        <w:rPr>
          <w:rFonts w:ascii="Times New Roman" w:hAnsi="Times New Roman"/>
          <w:lang w:eastAsia="es-AR"/>
        </w:rPr>
        <w:t xml:space="preserve"> – ET Centro y del equipamiento asociado para: </w:t>
      </w:r>
    </w:p>
    <w:p w:rsidR="00FB0B77" w:rsidRPr="00FB0B77" w:rsidRDefault="00FB0B77" w:rsidP="00FB0B77">
      <w:pPr>
        <w:numPr>
          <w:ilvl w:val="0"/>
          <w:numId w:val="1"/>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Maniobras de Energización / </w:t>
      </w:r>
      <w:proofErr w:type="spellStart"/>
      <w:r w:rsidRPr="00FB0B77">
        <w:rPr>
          <w:rFonts w:ascii="Times New Roman" w:hAnsi="Times New Roman"/>
          <w:lang w:eastAsia="es-AR"/>
        </w:rPr>
        <w:t>Aperura</w:t>
      </w:r>
      <w:proofErr w:type="spellEnd"/>
      <w:r w:rsidRPr="00FB0B77">
        <w:rPr>
          <w:rFonts w:ascii="Times New Roman" w:hAnsi="Times New Roman"/>
          <w:lang w:eastAsia="es-AR"/>
        </w:rPr>
        <w:t xml:space="preserve"> de Línea </w:t>
      </w:r>
    </w:p>
    <w:p w:rsidR="00FB0B77" w:rsidRPr="00FB0B77" w:rsidRDefault="00FB0B77" w:rsidP="00FB0B77">
      <w:pPr>
        <w:numPr>
          <w:ilvl w:val="0"/>
          <w:numId w:val="1"/>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Energización de transformadores </w:t>
      </w:r>
    </w:p>
    <w:p w:rsidR="00FB0B77" w:rsidRPr="00FB0B77" w:rsidRDefault="00FB0B77" w:rsidP="00FB0B77">
      <w:pPr>
        <w:numPr>
          <w:ilvl w:val="0"/>
          <w:numId w:val="1"/>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Neutralización de arco secundario </w:t>
      </w:r>
    </w:p>
    <w:p w:rsidR="00FB0B77" w:rsidRPr="00FB0B77" w:rsidRDefault="00FB0B77"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En los estudios de energización y apertura se determinan las sobretensiones máximas sobre equipos de fase y neutro y solicitación térmica de descargadores durante las maniobras indicadas. </w:t>
      </w:r>
    </w:p>
    <w:p w:rsidR="00FB0B77" w:rsidRPr="00FB0B77" w:rsidRDefault="00FB0B77" w:rsidP="002C6AD9">
      <w:pPr>
        <w:autoSpaceDE w:val="0"/>
        <w:autoSpaceDN w:val="0"/>
        <w:adjustRightInd w:val="0"/>
        <w:spacing w:before="120" w:after="0" w:line="240" w:lineRule="auto"/>
        <w:jc w:val="both"/>
        <w:rPr>
          <w:rFonts w:ascii="Times New Roman" w:hAnsi="Times New Roman"/>
          <w:lang w:eastAsia="es-AR"/>
        </w:rPr>
      </w:pPr>
      <w:r w:rsidRPr="00FB0B77">
        <w:rPr>
          <w:rFonts w:ascii="Times New Roman" w:hAnsi="Times New Roman"/>
          <w:lang w:eastAsia="es-AR"/>
        </w:rPr>
        <w:t xml:space="preserve">En las simulaciones de neutralización de arco secundario se evalúa la efectividad del </w:t>
      </w:r>
      <w:proofErr w:type="spellStart"/>
      <w:r w:rsidRPr="00FB0B77">
        <w:rPr>
          <w:rFonts w:ascii="Times New Roman" w:hAnsi="Times New Roman"/>
          <w:lang w:eastAsia="es-AR"/>
        </w:rPr>
        <w:t>recierre</w:t>
      </w:r>
      <w:proofErr w:type="spellEnd"/>
      <w:r w:rsidRPr="00FB0B77">
        <w:rPr>
          <w:rFonts w:ascii="Times New Roman" w:hAnsi="Times New Roman"/>
          <w:lang w:eastAsia="es-AR"/>
        </w:rPr>
        <w:t xml:space="preserve"> monofásico. </w:t>
      </w:r>
    </w:p>
    <w:p w:rsidR="00FB0B77" w:rsidRPr="00FB0B77" w:rsidRDefault="00FB0B77" w:rsidP="002C6AD9">
      <w:pPr>
        <w:autoSpaceDE w:val="0"/>
        <w:autoSpaceDN w:val="0"/>
        <w:adjustRightInd w:val="0"/>
        <w:spacing w:before="120" w:after="0" w:line="240" w:lineRule="auto"/>
        <w:jc w:val="both"/>
        <w:rPr>
          <w:rFonts w:ascii="Times New Roman" w:hAnsi="Times New Roman"/>
          <w:lang w:eastAsia="es-AR"/>
        </w:rPr>
      </w:pPr>
      <w:r w:rsidRPr="00FB0B77">
        <w:rPr>
          <w:rFonts w:ascii="Times New Roman" w:hAnsi="Times New Roman"/>
          <w:lang w:eastAsia="es-AR"/>
        </w:rPr>
        <w:t xml:space="preserve">Los estudios fueron realizados con el </w:t>
      </w:r>
      <w:proofErr w:type="spellStart"/>
      <w:r w:rsidRPr="00FB0B77">
        <w:rPr>
          <w:rFonts w:ascii="Times New Roman" w:hAnsi="Times New Roman"/>
          <w:lang w:eastAsia="es-AR"/>
        </w:rPr>
        <w:t>soft</w:t>
      </w:r>
      <w:proofErr w:type="spellEnd"/>
      <w:r w:rsidRPr="00FB0B77">
        <w:rPr>
          <w:rFonts w:ascii="Times New Roman" w:hAnsi="Times New Roman"/>
          <w:lang w:eastAsia="es-AR"/>
        </w:rPr>
        <w:t xml:space="preserve"> ATP-DRAW.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Las Impedancias de Fuente fueron determinadas mediante estudios de cortocircuito PSS/E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Sección 2 resume las conclusiones </w:t>
      </w:r>
      <w:proofErr w:type="spellStart"/>
      <w:r w:rsidRPr="00FB0B77">
        <w:rPr>
          <w:rFonts w:ascii="Times New Roman" w:hAnsi="Times New Roman"/>
          <w:lang w:eastAsia="es-AR"/>
        </w:rPr>
        <w:t>mas</w:t>
      </w:r>
      <w:proofErr w:type="spellEnd"/>
      <w:r w:rsidRPr="00FB0B77">
        <w:rPr>
          <w:rFonts w:ascii="Times New Roman" w:hAnsi="Times New Roman"/>
          <w:lang w:eastAsia="es-AR"/>
        </w:rPr>
        <w:t xml:space="preserve"> destacadas. </w:t>
      </w:r>
    </w:p>
    <w:p w:rsidR="00FB0B77" w:rsidRPr="00FB0B77" w:rsidRDefault="00FB0B77" w:rsidP="00FB0B77">
      <w:pPr>
        <w:pageBreakBefore/>
        <w:autoSpaceDE w:val="0"/>
        <w:autoSpaceDN w:val="0"/>
        <w:adjustRightInd w:val="0"/>
        <w:spacing w:after="0" w:line="240" w:lineRule="auto"/>
        <w:jc w:val="both"/>
        <w:rPr>
          <w:rFonts w:ascii="Times New Roman" w:hAnsi="Times New Roman"/>
          <w:sz w:val="23"/>
          <w:szCs w:val="23"/>
          <w:lang w:eastAsia="es-AR"/>
        </w:rPr>
      </w:pPr>
      <w:r w:rsidRPr="00FB0B77">
        <w:rPr>
          <w:rFonts w:ascii="Times New Roman" w:hAnsi="Times New Roman"/>
          <w:b/>
          <w:bCs/>
          <w:sz w:val="23"/>
          <w:szCs w:val="23"/>
          <w:lang w:eastAsia="es-AR"/>
        </w:rPr>
        <w:lastRenderedPageBreak/>
        <w:t xml:space="preserve">2.- CONCLUSIONES DE LOS ESTUDIOS ATP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En todas las maniobras de energización de línea ya sea con uno o dos bancos de reactores por extremo, las sobretensiones transitorias y temporarias son debidamente controladas y no se imponen solicitaciones severas sobre la aislación de equipos ni descargadores</w:t>
      </w:r>
      <w:proofErr w:type="gramStart"/>
      <w:r w:rsidRPr="00FB0B77">
        <w:rPr>
          <w:rFonts w:ascii="Times New Roman" w:hAnsi="Times New Roman"/>
          <w:lang w:eastAsia="es-AR"/>
        </w:rPr>
        <w:t>.(</w:t>
      </w:r>
      <w:proofErr w:type="gramEnd"/>
      <w:r w:rsidRPr="00FB0B77">
        <w:rPr>
          <w:rFonts w:ascii="Times New Roman" w:hAnsi="Times New Roman"/>
          <w:lang w:eastAsia="es-AR"/>
        </w:rPr>
        <w:t xml:space="preserve">Sección 3.1)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Con 4 reactores la energización es siempre posible y sin restricciones.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Con 3 reactores (un solo banco en un extremo) los resultados indican que: </w:t>
      </w:r>
    </w:p>
    <w:p w:rsidR="00FB0B77" w:rsidRPr="00FB0B77" w:rsidRDefault="00FB0B77" w:rsidP="002C6AD9">
      <w:pPr>
        <w:numPr>
          <w:ilvl w:val="0"/>
          <w:numId w:val="13"/>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Siempre es posible energizar la línea desde el extremo del reactor faltante. </w:t>
      </w:r>
    </w:p>
    <w:p w:rsidR="00FB0B77" w:rsidRPr="00FB0B77" w:rsidRDefault="00FB0B77" w:rsidP="002C6AD9">
      <w:pPr>
        <w:numPr>
          <w:ilvl w:val="0"/>
          <w:numId w:val="13"/>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Por el contrario no es admisible la energización desde el extremo opuesto al del reactor faltante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Sin perjuicio de lo anterior en el proyecto de la ET Centro se agregará un banco de reactores de Barra de 120 3f </w:t>
      </w:r>
      <w:proofErr w:type="spellStart"/>
      <w:r w:rsidRPr="00FB0B77">
        <w:rPr>
          <w:rFonts w:ascii="Times New Roman" w:hAnsi="Times New Roman"/>
          <w:lang w:eastAsia="es-AR"/>
        </w:rPr>
        <w:t>MVAr</w:t>
      </w:r>
      <w:proofErr w:type="spellEnd"/>
      <w:r w:rsidRPr="00FB0B77">
        <w:rPr>
          <w:rFonts w:ascii="Times New Roman" w:hAnsi="Times New Roman"/>
          <w:lang w:eastAsia="es-AR"/>
        </w:rPr>
        <w:t xml:space="preserve"> conectable a ambas barras de modo que pueda ser utilizado en lugar del reactor de línea eventualmente indisponible y asegurar de este modo las tanto las maniobras de energización de línea como así también la </w:t>
      </w:r>
      <w:proofErr w:type="spellStart"/>
      <w:r w:rsidRPr="00FB0B77">
        <w:rPr>
          <w:rFonts w:ascii="Times New Roman" w:hAnsi="Times New Roman"/>
          <w:lang w:eastAsia="es-AR"/>
        </w:rPr>
        <w:t>energizacón</w:t>
      </w:r>
      <w:proofErr w:type="spellEnd"/>
      <w:r w:rsidRPr="00FB0B77">
        <w:rPr>
          <w:rFonts w:ascii="Times New Roman" w:hAnsi="Times New Roman"/>
          <w:lang w:eastAsia="es-AR"/>
        </w:rPr>
        <w:t xml:space="preserve"> del primer transformador de ET Centro con la línea en vacío.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proveerá además una fase de reserva común a todos los bancos de reactores, de línea y de barras.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Este esquema elimina todo tipo de limitación para la maniobra de energización. </w:t>
      </w:r>
    </w:p>
    <w:p w:rsidR="00FB0B77" w:rsidRPr="00FB0B77" w:rsidRDefault="00FB0B77" w:rsidP="002C6AD9">
      <w:pPr>
        <w:autoSpaceDE w:val="0"/>
        <w:autoSpaceDN w:val="0"/>
        <w:adjustRightInd w:val="0"/>
        <w:spacing w:before="120" w:after="0" w:line="240" w:lineRule="auto"/>
        <w:jc w:val="both"/>
        <w:rPr>
          <w:rFonts w:ascii="Times New Roman" w:hAnsi="Times New Roman"/>
          <w:lang w:eastAsia="es-AR"/>
        </w:rPr>
      </w:pPr>
      <w:r w:rsidRPr="00FB0B77">
        <w:rPr>
          <w:rFonts w:ascii="Times New Roman" w:hAnsi="Times New Roman"/>
          <w:lang w:eastAsia="es-AR"/>
        </w:rPr>
        <w:t>La maniobra de energización del transformador de 300 MVA en ET Centro a partir de la línea conectada a ET R. Diamante y en vacío es factible sin restricciones</w:t>
      </w:r>
      <w:proofErr w:type="gramStart"/>
      <w:r w:rsidRPr="00FB0B77">
        <w:rPr>
          <w:rFonts w:ascii="Times New Roman" w:hAnsi="Times New Roman"/>
          <w:lang w:eastAsia="es-AR"/>
        </w:rPr>
        <w:t>.(</w:t>
      </w:r>
      <w:proofErr w:type="gramEnd"/>
      <w:r w:rsidRPr="00FB0B77">
        <w:rPr>
          <w:rFonts w:ascii="Times New Roman" w:hAnsi="Times New Roman"/>
          <w:lang w:eastAsia="es-AR"/>
        </w:rPr>
        <w:t xml:space="preserve">Sección 3.2)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corriente pico de </w:t>
      </w:r>
      <w:proofErr w:type="spellStart"/>
      <w:r w:rsidRPr="00FB0B77">
        <w:rPr>
          <w:rFonts w:ascii="Times New Roman" w:hAnsi="Times New Roman"/>
          <w:lang w:eastAsia="es-AR"/>
        </w:rPr>
        <w:t>inrush</w:t>
      </w:r>
      <w:proofErr w:type="spellEnd"/>
      <w:r w:rsidRPr="00FB0B77">
        <w:rPr>
          <w:rFonts w:ascii="Times New Roman" w:hAnsi="Times New Roman"/>
          <w:lang w:eastAsia="es-AR"/>
        </w:rPr>
        <w:t xml:space="preserve"> de energización de transformadores es del orden de la corriente de pico del transformador a plena carga. (Sección 3.3) </w:t>
      </w:r>
    </w:p>
    <w:p w:rsidR="00FB0B77" w:rsidRPr="00FB0B77" w:rsidRDefault="00FB0B77" w:rsidP="002C6AD9">
      <w:pPr>
        <w:autoSpaceDE w:val="0"/>
        <w:autoSpaceDN w:val="0"/>
        <w:adjustRightInd w:val="0"/>
        <w:spacing w:before="120" w:after="0" w:line="240" w:lineRule="auto"/>
        <w:jc w:val="both"/>
        <w:rPr>
          <w:rFonts w:ascii="Times New Roman" w:hAnsi="Times New Roman"/>
          <w:lang w:eastAsia="es-AR"/>
        </w:rPr>
      </w:pPr>
      <w:r w:rsidRPr="00FB0B77">
        <w:rPr>
          <w:rFonts w:ascii="Times New Roman" w:hAnsi="Times New Roman"/>
          <w:lang w:eastAsia="es-AR"/>
        </w:rPr>
        <w:t xml:space="preserve">No existen diferencias substanciales en las solicitaciones sobre equipos de línea y de neutro para energización con falla fase-tierra en el extremo alejado, cualquiera sea el extremo de energización.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Los niveles de aislación y las características de descargadores adoptados son los adecuados y los márgenes amplios. (Sección 3.4) </w:t>
      </w:r>
    </w:p>
    <w:p w:rsidR="00FB0B77" w:rsidRPr="00FB0B77" w:rsidRDefault="00FB0B77" w:rsidP="002C6AD9">
      <w:pPr>
        <w:autoSpaceDE w:val="0"/>
        <w:autoSpaceDN w:val="0"/>
        <w:adjustRightInd w:val="0"/>
        <w:spacing w:before="120" w:after="0" w:line="240" w:lineRule="auto"/>
        <w:jc w:val="both"/>
        <w:rPr>
          <w:rFonts w:ascii="Times New Roman" w:hAnsi="Times New Roman"/>
          <w:lang w:eastAsia="es-AR"/>
        </w:rPr>
      </w:pPr>
      <w:r w:rsidRPr="00FB0B77">
        <w:rPr>
          <w:rFonts w:ascii="Times New Roman" w:hAnsi="Times New Roman"/>
          <w:lang w:eastAsia="es-AR"/>
        </w:rPr>
        <w:t xml:space="preserve">Estos resultados se confirman con los estudios estadísticos de energización sobre falla de la Sección 3.6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En la Sección 3.5 se examinan las solicitaciones sobre equipos de fase y neutro para la maniobra de apertura con falla a tierra, para el escenario de máxima transferencia con compensación serie en servicio. Los resultados son ligeramente </w:t>
      </w:r>
      <w:proofErr w:type="spellStart"/>
      <w:proofErr w:type="gramStart"/>
      <w:r w:rsidRPr="00FB0B77">
        <w:rPr>
          <w:rFonts w:ascii="Times New Roman" w:hAnsi="Times New Roman"/>
          <w:lang w:eastAsia="es-AR"/>
        </w:rPr>
        <w:t>mas</w:t>
      </w:r>
      <w:proofErr w:type="spellEnd"/>
      <w:proofErr w:type="gramEnd"/>
      <w:r w:rsidRPr="00FB0B77">
        <w:rPr>
          <w:rFonts w:ascii="Times New Roman" w:hAnsi="Times New Roman"/>
          <w:lang w:eastAsia="es-AR"/>
        </w:rPr>
        <w:t xml:space="preserve"> desfavorables que los de los casos de energización sobre falla a tierra de la Sección 3.4 anterior.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En los ensayos de neutralización de arco secundario los valores de corriente de secundaria y tensión de restablecimiento, en todos los casos simulados, son muy favorables para una alta probabilidad de </w:t>
      </w:r>
      <w:proofErr w:type="spellStart"/>
      <w:r w:rsidRPr="00FB0B77">
        <w:rPr>
          <w:rFonts w:ascii="Times New Roman" w:hAnsi="Times New Roman"/>
          <w:lang w:eastAsia="es-AR"/>
        </w:rPr>
        <w:t>recierre</w:t>
      </w:r>
      <w:proofErr w:type="spellEnd"/>
      <w:r w:rsidRPr="00FB0B77">
        <w:rPr>
          <w:rFonts w:ascii="Times New Roman" w:hAnsi="Times New Roman"/>
          <w:lang w:eastAsia="es-AR"/>
        </w:rPr>
        <w:t xml:space="preserve"> exitoso ya sea con 4 o 3 reactores de línea en servicio.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demuestra que reactores de neutro de 1300ohm por banco constituyen una buena solución de compromiso a este efecto (Sección 4). Fallas en el extremo Río Diamante son algo </w:t>
      </w:r>
      <w:proofErr w:type="spellStart"/>
      <w:proofErr w:type="gramStart"/>
      <w:r w:rsidRPr="00FB0B77">
        <w:rPr>
          <w:rFonts w:ascii="Times New Roman" w:hAnsi="Times New Roman"/>
          <w:lang w:eastAsia="es-AR"/>
        </w:rPr>
        <w:t>mas</w:t>
      </w:r>
      <w:proofErr w:type="spellEnd"/>
      <w:proofErr w:type="gramEnd"/>
      <w:r w:rsidRPr="00FB0B77">
        <w:rPr>
          <w:rFonts w:ascii="Times New Roman" w:hAnsi="Times New Roman"/>
          <w:lang w:eastAsia="es-AR"/>
        </w:rPr>
        <w:t xml:space="preserve"> desfavorables. No obstante las posibilidades de </w:t>
      </w:r>
      <w:proofErr w:type="spellStart"/>
      <w:r w:rsidRPr="00FB0B77">
        <w:rPr>
          <w:rFonts w:ascii="Times New Roman" w:hAnsi="Times New Roman"/>
          <w:lang w:eastAsia="es-AR"/>
        </w:rPr>
        <w:t>recierre</w:t>
      </w:r>
      <w:proofErr w:type="spellEnd"/>
      <w:r w:rsidRPr="00FB0B77">
        <w:rPr>
          <w:rFonts w:ascii="Times New Roman" w:hAnsi="Times New Roman"/>
          <w:lang w:eastAsia="es-AR"/>
        </w:rPr>
        <w:t xml:space="preserve"> exitoso son igualmente altas. </w:t>
      </w:r>
    </w:p>
    <w:p w:rsidR="00FB0B77" w:rsidRPr="00FB0B77" w:rsidRDefault="00FB0B77" w:rsidP="002C6AD9">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Ninguna de las maniobras simuladas en el estudio es crítica para la determinación de las solicitaciones de tensión y corriente sobre los reactores de neutro. Los parámetros adoptados se indican en la Sección 5 </w:t>
      </w:r>
    </w:p>
    <w:p w:rsidR="00FB0B77" w:rsidRPr="00FB0B77" w:rsidRDefault="00FB0B77" w:rsidP="00FB0B77">
      <w:pPr>
        <w:autoSpaceDE w:val="0"/>
        <w:autoSpaceDN w:val="0"/>
        <w:adjustRightInd w:val="0"/>
        <w:spacing w:after="0" w:line="240" w:lineRule="auto"/>
        <w:rPr>
          <w:rFonts w:ascii="Times New Roman" w:hAnsi="Times New Roman"/>
          <w:sz w:val="24"/>
          <w:szCs w:val="24"/>
          <w:lang w:eastAsia="es-AR"/>
        </w:rPr>
      </w:pPr>
    </w:p>
    <w:p w:rsidR="00FB0B77" w:rsidRPr="00FB0B77" w:rsidRDefault="00FB0B77" w:rsidP="00FB0B77">
      <w:pPr>
        <w:pageBreakBefore/>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b/>
          <w:bCs/>
          <w:sz w:val="23"/>
          <w:szCs w:val="23"/>
          <w:lang w:eastAsia="es-AR"/>
        </w:rPr>
        <w:lastRenderedPageBreak/>
        <w:t xml:space="preserve">3.- ENERGIZACION </w:t>
      </w:r>
    </w:p>
    <w:p w:rsidR="00FB0B77" w:rsidRPr="00FB0B77" w:rsidRDefault="00FB0B77" w:rsidP="00FB0B77">
      <w:pPr>
        <w:numPr>
          <w:ilvl w:val="0"/>
          <w:numId w:val="2"/>
        </w:numPr>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sz w:val="23"/>
          <w:szCs w:val="23"/>
          <w:lang w:eastAsia="es-AR"/>
        </w:rPr>
        <w:t xml:space="preserve">CARACTERIZACION DEL SISTEMA DE ESTUDIO </w:t>
      </w:r>
    </w:p>
    <w:p w:rsidR="00FB0B77" w:rsidRPr="00FB0B77" w:rsidRDefault="00FB0B77" w:rsidP="00FB0B77">
      <w:pPr>
        <w:autoSpaceDE w:val="0"/>
        <w:autoSpaceDN w:val="0"/>
        <w:adjustRightInd w:val="0"/>
        <w:spacing w:after="0" w:line="240" w:lineRule="auto"/>
        <w:rPr>
          <w:rFonts w:ascii="Times New Roman" w:hAnsi="Times New Roman"/>
          <w:sz w:val="23"/>
          <w:szCs w:val="23"/>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Las características de la transmisión son las siguientes: </w:t>
      </w:r>
    </w:p>
    <w:p w:rsidR="00FB0B77" w:rsidRPr="00FB0B77" w:rsidRDefault="00FB0B77" w:rsidP="00B82553">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Línea de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entre ET Río Diamante y nueva ET Centro a construir en la </w:t>
      </w:r>
      <w:proofErr w:type="spellStart"/>
      <w:r w:rsidRPr="00FB0B77">
        <w:rPr>
          <w:rFonts w:ascii="Times New Roman" w:hAnsi="Times New Roman"/>
          <w:lang w:eastAsia="es-AR"/>
        </w:rPr>
        <w:t>Pcia</w:t>
      </w:r>
      <w:proofErr w:type="spellEnd"/>
      <w:r w:rsidRPr="00FB0B77">
        <w:rPr>
          <w:rFonts w:ascii="Times New Roman" w:hAnsi="Times New Roman"/>
          <w:lang w:eastAsia="es-AR"/>
        </w:rPr>
        <w:t xml:space="preserve"> de Buenos Aires </w:t>
      </w:r>
    </w:p>
    <w:p w:rsidR="00FB0B77" w:rsidRPr="00FB0B77" w:rsidRDefault="00FB0B77" w:rsidP="00B82553">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Línea tipo </w:t>
      </w:r>
      <w:proofErr w:type="spellStart"/>
      <w:r w:rsidRPr="00FB0B77">
        <w:rPr>
          <w:rFonts w:ascii="Times New Roman" w:hAnsi="Times New Roman"/>
          <w:lang w:eastAsia="es-AR"/>
        </w:rPr>
        <w:t>cross</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rope</w:t>
      </w:r>
      <w:proofErr w:type="spellEnd"/>
      <w:r w:rsidRPr="00FB0B77">
        <w:rPr>
          <w:rFonts w:ascii="Times New Roman" w:hAnsi="Times New Roman"/>
          <w:lang w:eastAsia="es-AR"/>
        </w:rPr>
        <w:t xml:space="preserve">, longitud 490 km, Conductor 4 x </w:t>
      </w:r>
      <w:proofErr w:type="spellStart"/>
      <w:r w:rsidRPr="00FB0B77">
        <w:rPr>
          <w:rFonts w:ascii="Times New Roman" w:hAnsi="Times New Roman"/>
          <w:lang w:eastAsia="es-AR"/>
        </w:rPr>
        <w:t>Peace</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River</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mod</w:t>
      </w:r>
      <w:proofErr w:type="spellEnd"/>
      <w:r w:rsidRPr="00FB0B77">
        <w:rPr>
          <w:rFonts w:ascii="Times New Roman" w:hAnsi="Times New Roman"/>
          <w:lang w:eastAsia="es-AR"/>
        </w:rPr>
        <w:t xml:space="preserve"> /fase, distancia horizontal entre fases 7.5m. Cables de guardia 1 x </w:t>
      </w:r>
      <w:proofErr w:type="spellStart"/>
      <w:r w:rsidRPr="00FB0B77">
        <w:rPr>
          <w:rFonts w:ascii="Times New Roman" w:hAnsi="Times New Roman"/>
          <w:lang w:eastAsia="es-AR"/>
        </w:rPr>
        <w:t>FeGo</w:t>
      </w:r>
      <w:proofErr w:type="spellEnd"/>
      <w:r w:rsidRPr="00FB0B77">
        <w:rPr>
          <w:rFonts w:ascii="Times New Roman" w:hAnsi="Times New Roman"/>
          <w:lang w:eastAsia="es-AR"/>
        </w:rPr>
        <w:t xml:space="preserve"> 50 mm2 y 1 APWG </w:t>
      </w:r>
    </w:p>
    <w:p w:rsidR="00FB0B77" w:rsidRPr="00FB0B77" w:rsidRDefault="00FB0B77" w:rsidP="00B82553">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Línea totalmente transpuesta, 6 transposiciones, resistividad del suelo 100 ohm m </w:t>
      </w:r>
    </w:p>
    <w:p w:rsidR="00FB0B77" w:rsidRPr="00B82553" w:rsidRDefault="00FB0B77" w:rsidP="00B82553">
      <w:pPr>
        <w:autoSpaceDE w:val="0"/>
        <w:autoSpaceDN w:val="0"/>
        <w:adjustRightInd w:val="0"/>
        <w:spacing w:before="120" w:after="0" w:line="240" w:lineRule="auto"/>
        <w:rPr>
          <w:rFonts w:ascii="Times New Roman" w:hAnsi="Times New Roman"/>
          <w:u w:val="single"/>
          <w:lang w:eastAsia="es-AR"/>
        </w:rPr>
      </w:pPr>
      <w:r w:rsidRPr="00B82553">
        <w:rPr>
          <w:rFonts w:ascii="Times New Roman" w:hAnsi="Times New Roman"/>
          <w:u w:val="single"/>
          <w:lang w:eastAsia="es-AR"/>
        </w:rPr>
        <w:t xml:space="preserve">Parámetros de línea </w:t>
      </w:r>
    </w:p>
    <w:p w:rsidR="00FB0B77" w:rsidRPr="00FB0B77" w:rsidRDefault="00FB0B77" w:rsidP="00B82553">
      <w:pPr>
        <w:numPr>
          <w:ilvl w:val="0"/>
          <w:numId w:val="16"/>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 0.02103 ohm/km </w:t>
      </w:r>
    </w:p>
    <w:p w:rsidR="00FB0B77" w:rsidRPr="00FB0B77" w:rsidRDefault="00FB0B77" w:rsidP="00B82553">
      <w:pPr>
        <w:numPr>
          <w:ilvl w:val="0"/>
          <w:numId w:val="16"/>
        </w:numPr>
        <w:autoSpaceDE w:val="0"/>
        <w:autoSpaceDN w:val="0"/>
        <w:adjustRightInd w:val="0"/>
        <w:spacing w:after="0" w:line="240" w:lineRule="auto"/>
        <w:rPr>
          <w:rFonts w:ascii="Times New Roman" w:hAnsi="Times New Roman"/>
          <w:lang w:val="en-US" w:eastAsia="es-AR"/>
        </w:rPr>
      </w:pPr>
      <w:r w:rsidRPr="00FB0B77">
        <w:rPr>
          <w:rFonts w:ascii="Times New Roman" w:hAnsi="Times New Roman"/>
          <w:lang w:val="en-US" w:eastAsia="es-AR"/>
        </w:rPr>
        <w:t xml:space="preserve">x 0.24475 ohm/km </w:t>
      </w:r>
    </w:p>
    <w:p w:rsidR="00FB0B77" w:rsidRPr="00FB0B77" w:rsidRDefault="00FB0B77" w:rsidP="00B82553">
      <w:pPr>
        <w:numPr>
          <w:ilvl w:val="0"/>
          <w:numId w:val="16"/>
        </w:numPr>
        <w:autoSpaceDE w:val="0"/>
        <w:autoSpaceDN w:val="0"/>
        <w:adjustRightInd w:val="0"/>
        <w:spacing w:after="0" w:line="240" w:lineRule="auto"/>
        <w:rPr>
          <w:rFonts w:ascii="Times New Roman" w:hAnsi="Times New Roman"/>
          <w:lang w:val="en-US" w:eastAsia="es-AR"/>
        </w:rPr>
      </w:pPr>
      <w:r w:rsidRPr="00FB0B77">
        <w:rPr>
          <w:rFonts w:ascii="Times New Roman" w:hAnsi="Times New Roman"/>
          <w:lang w:val="en-US" w:eastAsia="es-AR"/>
        </w:rPr>
        <w:t xml:space="preserve">b 4.66590 10^-6 mho/km </w:t>
      </w:r>
    </w:p>
    <w:p w:rsidR="00FB0B77" w:rsidRPr="00FB0B77" w:rsidRDefault="00FB0B77" w:rsidP="00B82553">
      <w:pPr>
        <w:numPr>
          <w:ilvl w:val="0"/>
          <w:numId w:val="16"/>
        </w:numPr>
        <w:autoSpaceDE w:val="0"/>
        <w:autoSpaceDN w:val="0"/>
        <w:adjustRightInd w:val="0"/>
        <w:spacing w:after="0" w:line="240" w:lineRule="auto"/>
        <w:rPr>
          <w:rFonts w:ascii="Times New Roman" w:hAnsi="Times New Roman"/>
          <w:lang w:val="en-US" w:eastAsia="es-AR"/>
        </w:rPr>
      </w:pPr>
      <w:proofErr w:type="spellStart"/>
      <w:r w:rsidRPr="00FB0B77">
        <w:rPr>
          <w:rFonts w:ascii="Times New Roman" w:hAnsi="Times New Roman"/>
          <w:lang w:val="en-US" w:eastAsia="es-AR"/>
        </w:rPr>
        <w:t>ro</w:t>
      </w:r>
      <w:proofErr w:type="spellEnd"/>
      <w:r w:rsidRPr="00FB0B77">
        <w:rPr>
          <w:rFonts w:ascii="Times New Roman" w:hAnsi="Times New Roman"/>
          <w:lang w:val="en-US" w:eastAsia="es-AR"/>
        </w:rPr>
        <w:t xml:space="preserve"> 0.19990 ohm/km </w:t>
      </w:r>
    </w:p>
    <w:p w:rsidR="00FB0B77" w:rsidRPr="00FB0B77" w:rsidRDefault="00FB0B77" w:rsidP="00B82553">
      <w:pPr>
        <w:numPr>
          <w:ilvl w:val="0"/>
          <w:numId w:val="16"/>
        </w:numPr>
        <w:autoSpaceDE w:val="0"/>
        <w:autoSpaceDN w:val="0"/>
        <w:adjustRightInd w:val="0"/>
        <w:spacing w:after="0" w:line="240" w:lineRule="auto"/>
        <w:rPr>
          <w:rFonts w:ascii="Times New Roman" w:hAnsi="Times New Roman"/>
          <w:lang w:val="en-US" w:eastAsia="es-AR"/>
        </w:rPr>
      </w:pPr>
      <w:r w:rsidRPr="00FB0B77">
        <w:rPr>
          <w:rFonts w:ascii="Times New Roman" w:hAnsi="Times New Roman"/>
          <w:lang w:val="en-US" w:eastAsia="es-AR"/>
        </w:rPr>
        <w:t xml:space="preserve">xo 0.88523 ohm/km </w:t>
      </w:r>
    </w:p>
    <w:p w:rsidR="00FB0B77" w:rsidRPr="00FB0B77" w:rsidRDefault="00FB0B77" w:rsidP="00B82553">
      <w:pPr>
        <w:numPr>
          <w:ilvl w:val="0"/>
          <w:numId w:val="16"/>
        </w:numPr>
        <w:autoSpaceDE w:val="0"/>
        <w:autoSpaceDN w:val="0"/>
        <w:adjustRightInd w:val="0"/>
        <w:spacing w:after="0" w:line="240" w:lineRule="auto"/>
        <w:rPr>
          <w:rFonts w:ascii="Times New Roman" w:hAnsi="Times New Roman"/>
          <w:lang w:eastAsia="es-AR"/>
        </w:rPr>
      </w:pPr>
      <w:proofErr w:type="spellStart"/>
      <w:r w:rsidRPr="00FB0B77">
        <w:rPr>
          <w:rFonts w:ascii="Times New Roman" w:hAnsi="Times New Roman"/>
          <w:lang w:eastAsia="es-AR"/>
        </w:rPr>
        <w:t>bo</w:t>
      </w:r>
      <w:proofErr w:type="spellEnd"/>
      <w:r w:rsidRPr="00FB0B77">
        <w:rPr>
          <w:rFonts w:ascii="Times New Roman" w:hAnsi="Times New Roman"/>
          <w:lang w:eastAsia="es-AR"/>
        </w:rPr>
        <w:t xml:space="preserve"> 2.39931 10^-6 </w:t>
      </w:r>
      <w:proofErr w:type="spellStart"/>
      <w:r w:rsidRPr="00FB0B77">
        <w:rPr>
          <w:rFonts w:ascii="Times New Roman" w:hAnsi="Times New Roman"/>
          <w:lang w:eastAsia="es-AR"/>
        </w:rPr>
        <w:t>mho</w:t>
      </w:r>
      <w:proofErr w:type="spellEnd"/>
      <w:r w:rsidRPr="00FB0B77">
        <w:rPr>
          <w:rFonts w:ascii="Times New Roman" w:hAnsi="Times New Roman"/>
          <w:lang w:eastAsia="es-AR"/>
        </w:rPr>
        <w:t xml:space="preserve">/km </w:t>
      </w:r>
    </w:p>
    <w:p w:rsidR="00FB0B77" w:rsidRPr="00B82553" w:rsidRDefault="00FB0B77" w:rsidP="00B82553">
      <w:pPr>
        <w:autoSpaceDE w:val="0"/>
        <w:autoSpaceDN w:val="0"/>
        <w:adjustRightInd w:val="0"/>
        <w:spacing w:before="120" w:after="0" w:line="240" w:lineRule="auto"/>
        <w:rPr>
          <w:rFonts w:ascii="Times New Roman" w:hAnsi="Times New Roman"/>
          <w:u w:val="single"/>
          <w:lang w:eastAsia="es-AR"/>
        </w:rPr>
      </w:pPr>
      <w:r w:rsidRPr="00B82553">
        <w:rPr>
          <w:rFonts w:ascii="Times New Roman" w:hAnsi="Times New Roman"/>
          <w:u w:val="single"/>
          <w:lang w:eastAsia="es-AR"/>
        </w:rPr>
        <w:t xml:space="preserve">Compensación </w:t>
      </w:r>
      <w:proofErr w:type="spellStart"/>
      <w:r w:rsidRPr="00B82553">
        <w:rPr>
          <w:rFonts w:ascii="Times New Roman" w:hAnsi="Times New Roman"/>
          <w:u w:val="single"/>
          <w:lang w:eastAsia="es-AR"/>
        </w:rPr>
        <w:t>Shunt</w:t>
      </w:r>
      <w:proofErr w:type="spellEnd"/>
      <w:r w:rsidRPr="00B82553">
        <w:rPr>
          <w:rFonts w:ascii="Times New Roman" w:hAnsi="Times New Roman"/>
          <w:u w:val="single"/>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Reactores de </w:t>
      </w:r>
      <w:r w:rsidR="00B82553" w:rsidRPr="00FB0B77">
        <w:rPr>
          <w:rFonts w:ascii="Times New Roman" w:hAnsi="Times New Roman"/>
          <w:lang w:eastAsia="es-AR"/>
        </w:rPr>
        <w:t>línea,</w:t>
      </w:r>
      <w:r w:rsidRPr="00FB0B77">
        <w:rPr>
          <w:rFonts w:ascii="Times New Roman" w:hAnsi="Times New Roman"/>
          <w:lang w:eastAsia="es-AR"/>
        </w:rPr>
        <w:t xml:space="preserve"> en cada extremo: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Dos bancos de reactores monofásicos 3 x 40 </w:t>
      </w:r>
      <w:proofErr w:type="spellStart"/>
      <w:r w:rsidRPr="00FB0B77">
        <w:rPr>
          <w:rFonts w:ascii="Times New Roman" w:hAnsi="Times New Roman"/>
          <w:lang w:eastAsia="es-AR"/>
        </w:rPr>
        <w:t>MVAr</w:t>
      </w:r>
      <w:proofErr w:type="spellEnd"/>
      <w:r w:rsidRPr="00FB0B77">
        <w:rPr>
          <w:rFonts w:ascii="Times New Roman" w:hAnsi="Times New Roman"/>
          <w:lang w:eastAsia="es-AR"/>
        </w:rPr>
        <w:t xml:space="preserve"> cada uno (2 x 120 3f </w:t>
      </w:r>
      <w:proofErr w:type="spellStart"/>
      <w:r w:rsidRPr="00FB0B77">
        <w:rPr>
          <w:rFonts w:ascii="Times New Roman" w:hAnsi="Times New Roman"/>
          <w:lang w:eastAsia="es-AR"/>
        </w:rPr>
        <w:t>MVAr</w:t>
      </w:r>
      <w:proofErr w:type="spellEnd"/>
      <w:r w:rsidRPr="00FB0B77">
        <w:rPr>
          <w:rFonts w:ascii="Times New Roman" w:hAnsi="Times New Roman"/>
          <w:lang w:eastAsia="es-AR"/>
        </w:rPr>
        <w:t xml:space="preserve"> por extremo)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Impedancia de cada banco de 120 3f </w:t>
      </w:r>
      <w:proofErr w:type="spellStart"/>
      <w:r w:rsidRPr="00FB0B77">
        <w:rPr>
          <w:rFonts w:ascii="Times New Roman" w:hAnsi="Times New Roman"/>
          <w:lang w:eastAsia="es-AR"/>
        </w:rPr>
        <w:t>MVAr</w:t>
      </w:r>
      <w:proofErr w:type="spellEnd"/>
      <w:r w:rsidRPr="00FB0B77">
        <w:rPr>
          <w:rFonts w:ascii="Times New Roman" w:hAnsi="Times New Roman"/>
          <w:lang w:eastAsia="es-AR"/>
        </w:rPr>
        <w:t xml:space="preserve">: Z = 10.3 + j 2083 ohm.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Reactor de neutro de cada banco de 120 3fMVAr, Z = 13 + j 1300 ohm, lineal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Carga capacitiva total de la </w:t>
      </w:r>
      <w:proofErr w:type="gramStart"/>
      <w:r w:rsidRPr="00FB0B77">
        <w:rPr>
          <w:rFonts w:ascii="Times New Roman" w:hAnsi="Times New Roman"/>
          <w:lang w:eastAsia="es-AR"/>
        </w:rPr>
        <w:t>línea :</w:t>
      </w:r>
      <w:proofErr w:type="gramEnd"/>
      <w:r w:rsidRPr="00FB0B77">
        <w:rPr>
          <w:rFonts w:ascii="Times New Roman" w:hAnsi="Times New Roman"/>
          <w:lang w:eastAsia="es-AR"/>
        </w:rPr>
        <w:t xml:space="preserve"> 572 </w:t>
      </w:r>
      <w:proofErr w:type="spellStart"/>
      <w:r w:rsidRPr="00FB0B77">
        <w:rPr>
          <w:rFonts w:ascii="Times New Roman" w:hAnsi="Times New Roman"/>
          <w:lang w:eastAsia="es-AR"/>
        </w:rPr>
        <w:t>MVAc</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Compensación </w:t>
      </w:r>
      <w:proofErr w:type="spellStart"/>
      <w:r w:rsidRPr="00FB0B77">
        <w:rPr>
          <w:rFonts w:ascii="Times New Roman" w:hAnsi="Times New Roman"/>
          <w:lang w:eastAsia="es-AR"/>
        </w:rPr>
        <w:t>shunt</w:t>
      </w:r>
      <w:proofErr w:type="spellEnd"/>
      <w:r w:rsidRPr="00FB0B77">
        <w:rPr>
          <w:rFonts w:ascii="Times New Roman" w:hAnsi="Times New Roman"/>
          <w:lang w:eastAsia="es-AR"/>
        </w:rPr>
        <w:t xml:space="preserve"> total: 84% </w:t>
      </w:r>
    </w:p>
    <w:p w:rsidR="00FB0B77" w:rsidRPr="00B82553" w:rsidRDefault="00FB0B77" w:rsidP="00B82553">
      <w:pPr>
        <w:autoSpaceDE w:val="0"/>
        <w:autoSpaceDN w:val="0"/>
        <w:adjustRightInd w:val="0"/>
        <w:spacing w:before="120" w:after="0" w:line="240" w:lineRule="auto"/>
        <w:rPr>
          <w:rFonts w:ascii="Times New Roman" w:hAnsi="Times New Roman"/>
          <w:u w:val="single"/>
          <w:lang w:eastAsia="es-AR"/>
        </w:rPr>
      </w:pPr>
      <w:r w:rsidRPr="00B82553">
        <w:rPr>
          <w:rFonts w:ascii="Times New Roman" w:hAnsi="Times New Roman"/>
          <w:u w:val="single"/>
          <w:lang w:eastAsia="es-AR"/>
        </w:rPr>
        <w:t xml:space="preserve">Compensación serie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70% dividida en dos bancos de 35 %, uno en cada extremo.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Características de cada banco: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Reactancia capacitiva nominal 41.37 ohm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Potencia trifásica 263.94 MVA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Corriente nominal 1458 </w:t>
      </w:r>
      <w:proofErr w:type="spellStart"/>
      <w:r w:rsidRPr="00FB0B77">
        <w:rPr>
          <w:rFonts w:ascii="Times New Roman" w:hAnsi="Times New Roman"/>
          <w:lang w:eastAsia="es-AR"/>
        </w:rPr>
        <w:t>Arms</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MVA de paso 1263 MVA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nominal 41.37x1.458= 60.317 </w:t>
      </w:r>
      <w:proofErr w:type="spellStart"/>
      <w:r w:rsidRPr="00FB0B77">
        <w:rPr>
          <w:rFonts w:ascii="Times New Roman" w:hAnsi="Times New Roman"/>
          <w:lang w:eastAsia="es-AR"/>
        </w:rPr>
        <w:t>kVrms</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límite de protección (x 2.3) 138.73 </w:t>
      </w:r>
      <w:proofErr w:type="spellStart"/>
      <w:r w:rsidRPr="00FB0B77">
        <w:rPr>
          <w:rFonts w:ascii="Times New Roman" w:hAnsi="Times New Roman"/>
          <w:lang w:eastAsia="es-AR"/>
        </w:rPr>
        <w:t>kVrms</w:t>
      </w:r>
      <w:proofErr w:type="spellEnd"/>
      <w:r w:rsidRPr="00FB0B77">
        <w:rPr>
          <w:rFonts w:ascii="Times New Roman" w:hAnsi="Times New Roman"/>
          <w:lang w:eastAsia="es-AR"/>
        </w:rPr>
        <w:t xml:space="preserve"> =&gt; 196.22kVp </w:t>
      </w:r>
    </w:p>
    <w:p w:rsidR="00FB0B77" w:rsidRPr="00B82553" w:rsidRDefault="00FB0B77" w:rsidP="00B82553">
      <w:pPr>
        <w:autoSpaceDE w:val="0"/>
        <w:autoSpaceDN w:val="0"/>
        <w:adjustRightInd w:val="0"/>
        <w:spacing w:before="120" w:after="0" w:line="240" w:lineRule="auto"/>
        <w:rPr>
          <w:rFonts w:ascii="Times New Roman" w:hAnsi="Times New Roman"/>
          <w:u w:val="single"/>
          <w:lang w:eastAsia="es-AR"/>
        </w:rPr>
      </w:pPr>
      <w:r w:rsidRPr="00B82553">
        <w:rPr>
          <w:rFonts w:ascii="Times New Roman" w:hAnsi="Times New Roman"/>
          <w:u w:val="single"/>
          <w:lang w:eastAsia="es-AR"/>
        </w:rPr>
        <w:t xml:space="preserve">Transformadores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Dos Transformadores trifásicos 500/132/33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300/300/70 3f MVA, conexión </w:t>
      </w:r>
      <w:proofErr w:type="spellStart"/>
      <w:r w:rsidRPr="00FB0B77">
        <w:rPr>
          <w:rFonts w:ascii="Times New Roman" w:hAnsi="Times New Roman"/>
          <w:lang w:eastAsia="es-AR"/>
        </w:rPr>
        <w:t>Yyd</w:t>
      </w:r>
      <w:proofErr w:type="spellEnd"/>
      <w:r w:rsidRPr="00FB0B77">
        <w:rPr>
          <w:rFonts w:ascii="Times New Roman" w:hAnsi="Times New Roman"/>
          <w:lang w:eastAsia="es-AR"/>
        </w:rPr>
        <w:t xml:space="preserve">, en ET Centro. </w:t>
      </w:r>
    </w:p>
    <w:p w:rsidR="00B82553" w:rsidRDefault="00B82553" w:rsidP="00FB0B77">
      <w:pPr>
        <w:autoSpaceDE w:val="0"/>
        <w:autoSpaceDN w:val="0"/>
        <w:adjustRightInd w:val="0"/>
        <w:spacing w:after="0" w:line="240" w:lineRule="auto"/>
        <w:rPr>
          <w:rFonts w:ascii="Times New Roman" w:hAnsi="Times New Roman"/>
          <w:lang w:eastAsia="es-AR"/>
        </w:rPr>
      </w:pPr>
    </w:p>
    <w:p w:rsidR="00B82553" w:rsidRDefault="00FB0B77" w:rsidP="00FB0B77">
      <w:pPr>
        <w:autoSpaceDE w:val="0"/>
        <w:autoSpaceDN w:val="0"/>
        <w:adjustRightInd w:val="0"/>
        <w:spacing w:after="0" w:line="240" w:lineRule="auto"/>
        <w:rPr>
          <w:rFonts w:ascii="Times New Roman" w:hAnsi="Times New Roman"/>
          <w:lang w:eastAsia="es-AR"/>
        </w:rPr>
      </w:pPr>
      <w:r w:rsidRPr="00B82553">
        <w:rPr>
          <w:rFonts w:ascii="Times New Roman" w:hAnsi="Times New Roman"/>
          <w:u w:val="single"/>
          <w:lang w:eastAsia="es-AR"/>
        </w:rPr>
        <w:t>Interruptores de línea</w:t>
      </w:r>
      <w:r w:rsidRPr="00FB0B77">
        <w:rPr>
          <w:rFonts w:ascii="Times New Roman" w:hAnsi="Times New Roman"/>
          <w:lang w:eastAsia="es-AR"/>
        </w:rPr>
        <w:t xml:space="preserve"> </w:t>
      </w:r>
    </w:p>
    <w:p w:rsidR="00FB0B77" w:rsidRPr="00FB0B77" w:rsidRDefault="00B82553" w:rsidP="00FB0B77">
      <w:pPr>
        <w:autoSpaceDE w:val="0"/>
        <w:autoSpaceDN w:val="0"/>
        <w:adjustRightInd w:val="0"/>
        <w:spacing w:after="0" w:line="240" w:lineRule="auto"/>
        <w:rPr>
          <w:rFonts w:ascii="Times New Roman" w:hAnsi="Times New Roman"/>
          <w:lang w:eastAsia="es-AR"/>
        </w:rPr>
      </w:pPr>
      <w:r>
        <w:rPr>
          <w:rFonts w:ascii="Times New Roman" w:hAnsi="Times New Roman"/>
          <w:lang w:eastAsia="es-AR"/>
        </w:rPr>
        <w:t>C</w:t>
      </w:r>
      <w:r w:rsidR="00FB0B77" w:rsidRPr="00FB0B77">
        <w:rPr>
          <w:rFonts w:ascii="Times New Roman" w:hAnsi="Times New Roman"/>
          <w:lang w:eastAsia="es-AR"/>
        </w:rPr>
        <w:t xml:space="preserve">on resistores de </w:t>
      </w:r>
      <w:proofErr w:type="spellStart"/>
      <w:r w:rsidR="00FB0B77" w:rsidRPr="00FB0B77">
        <w:rPr>
          <w:rFonts w:ascii="Times New Roman" w:hAnsi="Times New Roman"/>
          <w:lang w:eastAsia="es-AR"/>
        </w:rPr>
        <w:t>preinserción</w:t>
      </w:r>
      <w:proofErr w:type="spellEnd"/>
      <w:r w:rsidR="00FB0B77"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Resistencia de </w:t>
      </w:r>
      <w:proofErr w:type="spellStart"/>
      <w:r w:rsidRPr="00FB0B77">
        <w:rPr>
          <w:rFonts w:ascii="Times New Roman" w:hAnsi="Times New Roman"/>
          <w:lang w:eastAsia="es-AR"/>
        </w:rPr>
        <w:t>preinserción</w:t>
      </w:r>
      <w:proofErr w:type="spellEnd"/>
      <w:r w:rsidRPr="00FB0B77">
        <w:rPr>
          <w:rFonts w:ascii="Times New Roman" w:hAnsi="Times New Roman"/>
          <w:lang w:eastAsia="es-AR"/>
        </w:rPr>
        <w:t xml:space="preserve"> 450 ohm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Tiempo de </w:t>
      </w:r>
      <w:proofErr w:type="spellStart"/>
      <w:r w:rsidRPr="00FB0B77">
        <w:rPr>
          <w:rFonts w:ascii="Times New Roman" w:hAnsi="Times New Roman"/>
          <w:lang w:eastAsia="es-AR"/>
        </w:rPr>
        <w:t>preinserción</w:t>
      </w:r>
      <w:proofErr w:type="spellEnd"/>
      <w:r w:rsidRPr="00FB0B77">
        <w:rPr>
          <w:rFonts w:ascii="Times New Roman" w:hAnsi="Times New Roman"/>
          <w:lang w:eastAsia="es-AR"/>
        </w:rPr>
        <w:t xml:space="preserve"> 10ms </w:t>
      </w:r>
    </w:p>
    <w:p w:rsidR="00FB0B77" w:rsidRPr="00FB0B77" w:rsidRDefault="00FB0B77" w:rsidP="00B82553">
      <w:pPr>
        <w:autoSpaceDE w:val="0"/>
        <w:autoSpaceDN w:val="0"/>
        <w:adjustRightInd w:val="0"/>
        <w:spacing w:before="120" w:after="0" w:line="240" w:lineRule="auto"/>
        <w:jc w:val="both"/>
        <w:rPr>
          <w:rFonts w:ascii="Times New Roman" w:hAnsi="Times New Roman"/>
          <w:lang w:eastAsia="es-AR"/>
        </w:rPr>
      </w:pPr>
      <w:r w:rsidRPr="00FB0B77">
        <w:rPr>
          <w:rFonts w:ascii="Times New Roman" w:hAnsi="Times New Roman"/>
          <w:lang w:eastAsia="es-AR"/>
        </w:rPr>
        <w:t xml:space="preserve">Las Z </w:t>
      </w:r>
      <w:proofErr w:type="spellStart"/>
      <w:r w:rsidRPr="00FB0B77">
        <w:rPr>
          <w:rFonts w:ascii="Times New Roman" w:hAnsi="Times New Roman"/>
          <w:lang w:eastAsia="es-AR"/>
        </w:rPr>
        <w:t>source</w:t>
      </w:r>
      <w:proofErr w:type="spellEnd"/>
      <w:r w:rsidRPr="00FB0B77">
        <w:rPr>
          <w:rFonts w:ascii="Times New Roman" w:hAnsi="Times New Roman"/>
          <w:lang w:eastAsia="es-AR"/>
        </w:rPr>
        <w:t xml:space="preserve"> de secuencia positiva y cero (equivalentes de red externa) se determinaron a partir de simulaciones de cortocircuito trifásico y monofásico PSS/E que incluyen el SADI completo. </w:t>
      </w:r>
    </w:p>
    <w:p w:rsidR="00FB0B77" w:rsidRPr="00FB0B77" w:rsidRDefault="00FB0B77" w:rsidP="00FB0B77">
      <w:pPr>
        <w:pageBreakBefore/>
        <w:autoSpaceDE w:val="0"/>
        <w:autoSpaceDN w:val="0"/>
        <w:adjustRightInd w:val="0"/>
        <w:spacing w:after="0" w:line="240" w:lineRule="auto"/>
        <w:rPr>
          <w:rFonts w:ascii="Times New Roman" w:hAnsi="Times New Roman"/>
          <w:sz w:val="24"/>
          <w:szCs w:val="24"/>
          <w:lang w:eastAsia="es-AR"/>
        </w:rPr>
      </w:pPr>
    </w:p>
    <w:p w:rsidR="00FB0B77" w:rsidRPr="00B82553" w:rsidRDefault="00FB0B77" w:rsidP="00B82553">
      <w:pPr>
        <w:numPr>
          <w:ilvl w:val="0"/>
          <w:numId w:val="18"/>
        </w:numPr>
        <w:autoSpaceDE w:val="0"/>
        <w:autoSpaceDN w:val="0"/>
        <w:adjustRightInd w:val="0"/>
        <w:spacing w:after="0" w:line="240" w:lineRule="auto"/>
        <w:rPr>
          <w:rFonts w:ascii="Times New Roman" w:hAnsi="Times New Roman"/>
          <w:b/>
          <w:sz w:val="23"/>
          <w:szCs w:val="23"/>
          <w:lang w:eastAsia="es-AR"/>
        </w:rPr>
      </w:pPr>
      <w:r w:rsidRPr="00B82553">
        <w:rPr>
          <w:rFonts w:ascii="Times New Roman" w:hAnsi="Times New Roman"/>
          <w:b/>
          <w:sz w:val="23"/>
          <w:szCs w:val="23"/>
          <w:lang w:eastAsia="es-AR"/>
        </w:rPr>
        <w:t xml:space="preserve">ESQUEMA BASICO PARA SIMULACIONES ATP </w:t>
      </w:r>
    </w:p>
    <w:p w:rsidR="00B82553" w:rsidRDefault="00B82553" w:rsidP="00FB0B77">
      <w:pPr>
        <w:autoSpaceDE w:val="0"/>
        <w:autoSpaceDN w:val="0"/>
        <w:adjustRightInd w:val="0"/>
        <w:spacing w:after="0" w:line="240" w:lineRule="auto"/>
        <w:rPr>
          <w:rFonts w:ascii="Times New Roman" w:hAnsi="Times New Roman"/>
          <w:sz w:val="23"/>
          <w:szCs w:val="23"/>
          <w:lang w:eastAsia="es-AR"/>
        </w:rPr>
      </w:pPr>
    </w:p>
    <w:p w:rsidR="00B82553" w:rsidRDefault="00061C05" w:rsidP="00B82553">
      <w:pPr>
        <w:autoSpaceDE w:val="0"/>
        <w:autoSpaceDN w:val="0"/>
        <w:adjustRightInd w:val="0"/>
        <w:spacing w:after="0" w:line="240" w:lineRule="auto"/>
        <w:rPr>
          <w:rFonts w:ascii="Times New Roman" w:hAnsi="Times New Roman"/>
          <w:sz w:val="23"/>
          <w:szCs w:val="23"/>
          <w:lang w:eastAsia="es-AR"/>
        </w:rPr>
      </w:pPr>
      <w:r>
        <w:rPr>
          <w:rFonts w:ascii="Times New Roman" w:hAnsi="Times New Roman"/>
          <w:noProof/>
          <w:sz w:val="23"/>
          <w:szCs w:val="23"/>
          <w:lang w:eastAsia="es-AR"/>
        </w:rPr>
        <w:drawing>
          <wp:anchor distT="0" distB="0" distL="114300" distR="114300" simplePos="0" relativeHeight="251631104" behindDoc="0" locked="0" layoutInCell="1" allowOverlap="1">
            <wp:simplePos x="0" y="0"/>
            <wp:positionH relativeFrom="column">
              <wp:posOffset>0</wp:posOffset>
            </wp:positionH>
            <wp:positionV relativeFrom="paragraph">
              <wp:posOffset>0</wp:posOffset>
            </wp:positionV>
            <wp:extent cx="6026150" cy="3663315"/>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26150" cy="3663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2553" w:rsidRDefault="00B82553" w:rsidP="00FB0B77">
      <w:pPr>
        <w:numPr>
          <w:ilvl w:val="0"/>
          <w:numId w:val="4"/>
        </w:numPr>
        <w:autoSpaceDE w:val="0"/>
        <w:autoSpaceDN w:val="0"/>
        <w:adjustRightInd w:val="0"/>
        <w:spacing w:after="0" w:line="240" w:lineRule="auto"/>
        <w:rPr>
          <w:rFonts w:ascii="Times New Roman" w:hAnsi="Times New Roman"/>
          <w:sz w:val="23"/>
          <w:szCs w:val="23"/>
          <w:lang w:eastAsia="es-AR"/>
        </w:rPr>
      </w:pPr>
    </w:p>
    <w:p w:rsidR="00FB0B77" w:rsidRPr="00B82553" w:rsidRDefault="00FB0B77" w:rsidP="00B82553">
      <w:pPr>
        <w:numPr>
          <w:ilvl w:val="0"/>
          <w:numId w:val="17"/>
        </w:numPr>
        <w:autoSpaceDE w:val="0"/>
        <w:autoSpaceDN w:val="0"/>
        <w:adjustRightInd w:val="0"/>
        <w:spacing w:after="0" w:line="240" w:lineRule="auto"/>
        <w:rPr>
          <w:rFonts w:ascii="Times New Roman" w:hAnsi="Times New Roman"/>
          <w:b/>
          <w:sz w:val="23"/>
          <w:szCs w:val="23"/>
          <w:lang w:eastAsia="es-AR"/>
        </w:rPr>
      </w:pPr>
      <w:r w:rsidRPr="00B82553">
        <w:rPr>
          <w:rFonts w:ascii="Times New Roman" w:hAnsi="Times New Roman"/>
          <w:b/>
          <w:sz w:val="23"/>
          <w:szCs w:val="23"/>
          <w:lang w:eastAsia="es-AR"/>
        </w:rPr>
        <w:t xml:space="preserve">NIVELES DE AISLACION DEL SISTEMA </w:t>
      </w:r>
    </w:p>
    <w:p w:rsidR="00FB0B77" w:rsidRPr="00FB0B77" w:rsidRDefault="00FB0B77" w:rsidP="00FB0B77">
      <w:pPr>
        <w:autoSpaceDE w:val="0"/>
        <w:autoSpaceDN w:val="0"/>
        <w:adjustRightInd w:val="0"/>
        <w:spacing w:after="0" w:line="240" w:lineRule="auto"/>
        <w:rPr>
          <w:rFonts w:ascii="Times New Roman" w:hAnsi="Times New Roman"/>
          <w:sz w:val="23"/>
          <w:szCs w:val="23"/>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Se parte de los siguientes valores de coordinación de aislación de uso corriente en el SADI. La validez de los mismos es confirmada por los estudios. </w:t>
      </w:r>
    </w:p>
    <w:p w:rsidR="00FB0B77" w:rsidRPr="00FB0B77" w:rsidRDefault="00FB0B77" w:rsidP="00B82553">
      <w:pPr>
        <w:numPr>
          <w:ilvl w:val="0"/>
          <w:numId w:val="17"/>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Transformador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BIL 1425kVp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SIL 1175kVp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50Hz 1min 70kVrms (</w:t>
      </w:r>
      <w:proofErr w:type="spellStart"/>
      <w:r w:rsidRPr="00FB0B77">
        <w:rPr>
          <w:rFonts w:ascii="Times New Roman" w:hAnsi="Times New Roman"/>
          <w:lang w:val="en-US" w:eastAsia="es-AR"/>
        </w:rPr>
        <w:t>neutro</w:t>
      </w:r>
      <w:proofErr w:type="spellEnd"/>
      <w:r w:rsidRPr="00FB0B77">
        <w:rPr>
          <w:rFonts w:ascii="Times New Roman" w:hAnsi="Times New Roman"/>
          <w:lang w:val="en-US" w:eastAsia="es-AR"/>
        </w:rPr>
        <w:t xml:space="preserve">) </w:t>
      </w:r>
    </w:p>
    <w:p w:rsidR="00FB0B77" w:rsidRPr="00FB0B77" w:rsidRDefault="00FB0B77" w:rsidP="00B82553">
      <w:pPr>
        <w:numPr>
          <w:ilvl w:val="0"/>
          <w:numId w:val="17"/>
        </w:numPr>
        <w:autoSpaceDE w:val="0"/>
        <w:autoSpaceDN w:val="0"/>
        <w:adjustRightInd w:val="0"/>
        <w:spacing w:after="0" w:line="240" w:lineRule="auto"/>
        <w:rPr>
          <w:rFonts w:ascii="Times New Roman" w:hAnsi="Times New Roman"/>
          <w:lang w:val="en-US" w:eastAsia="es-AR"/>
        </w:rPr>
      </w:pPr>
      <w:proofErr w:type="spellStart"/>
      <w:r w:rsidRPr="00FB0B77">
        <w:rPr>
          <w:rFonts w:ascii="Times New Roman" w:hAnsi="Times New Roman"/>
          <w:lang w:val="en-US" w:eastAsia="es-AR"/>
        </w:rPr>
        <w:t>Reactores</w:t>
      </w:r>
      <w:proofErr w:type="spellEnd"/>
      <w:r w:rsidRPr="00FB0B77">
        <w:rPr>
          <w:rFonts w:ascii="Times New Roman" w:hAnsi="Times New Roman"/>
          <w:lang w:val="en-US" w:eastAsia="es-AR"/>
        </w:rPr>
        <w:t xml:space="preserve"> Shunt de 500 kV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 xml:space="preserve">BIL 1425kVp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 xml:space="preserve">SIL 1175kVp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50Hz 1min 185kVrms (</w:t>
      </w:r>
      <w:proofErr w:type="spellStart"/>
      <w:r w:rsidRPr="00FB0B77">
        <w:rPr>
          <w:rFonts w:ascii="Times New Roman" w:hAnsi="Times New Roman"/>
          <w:lang w:val="en-US" w:eastAsia="es-AR"/>
        </w:rPr>
        <w:t>neutro</w:t>
      </w:r>
      <w:proofErr w:type="spellEnd"/>
      <w:r w:rsidRPr="00FB0B77">
        <w:rPr>
          <w:rFonts w:ascii="Times New Roman" w:hAnsi="Times New Roman"/>
          <w:lang w:val="en-US" w:eastAsia="es-AR"/>
        </w:rPr>
        <w:t xml:space="preserve">) </w:t>
      </w:r>
    </w:p>
    <w:p w:rsidR="00FB0B77" w:rsidRPr="00FB0B77" w:rsidRDefault="00FB0B77" w:rsidP="00B82553">
      <w:pPr>
        <w:numPr>
          <w:ilvl w:val="0"/>
          <w:numId w:val="17"/>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Descargadores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para Transformador y Reactores </w:t>
      </w:r>
      <w:proofErr w:type="spellStart"/>
      <w:r w:rsidRPr="00FB0B77">
        <w:rPr>
          <w:rFonts w:ascii="Times New Roman" w:hAnsi="Times New Roman"/>
          <w:lang w:eastAsia="es-AR"/>
        </w:rPr>
        <w:t>Shunt</w:t>
      </w:r>
      <w:proofErr w:type="spellEnd"/>
      <w:r w:rsidRPr="00FB0B77">
        <w:rPr>
          <w:rFonts w:ascii="Times New Roman" w:hAnsi="Times New Roman"/>
          <w:lang w:eastAsia="es-AR"/>
        </w:rPr>
        <w:t xml:space="preserve">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 xml:space="preserve">Ur 396 10 kJ/kV single shot, Class 5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 xml:space="preserve">MCOV 318kVrms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 xml:space="preserve">LPL 10kA 872kVp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SWPL 798kVp</w:t>
      </w:r>
      <w:proofErr w:type="gramStart"/>
      <w:r w:rsidRPr="00FB0B77">
        <w:rPr>
          <w:rFonts w:ascii="Times New Roman" w:hAnsi="Times New Roman"/>
          <w:lang w:val="en-US" w:eastAsia="es-AR"/>
        </w:rPr>
        <w:t>,3kA</w:t>
      </w:r>
      <w:proofErr w:type="gramEnd"/>
      <w:r w:rsidRPr="00FB0B77">
        <w:rPr>
          <w:rFonts w:ascii="Times New Roman" w:hAnsi="Times New Roman"/>
          <w:lang w:val="en-US" w:eastAsia="es-AR"/>
        </w:rPr>
        <w:t xml:space="preserve">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Reactor de Neutro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BIL 450kVp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U inducida 185kVrms </w:t>
      </w:r>
    </w:p>
    <w:p w:rsidR="00FB0B77" w:rsidRPr="00FB0B77" w:rsidRDefault="00FB0B77" w:rsidP="00FB0B77">
      <w:pPr>
        <w:autoSpaceDE w:val="0"/>
        <w:autoSpaceDN w:val="0"/>
        <w:adjustRightInd w:val="0"/>
        <w:spacing w:after="0" w:line="240" w:lineRule="auto"/>
        <w:rPr>
          <w:rFonts w:ascii="Times New Roman" w:hAnsi="Times New Roman"/>
          <w:sz w:val="24"/>
          <w:szCs w:val="24"/>
          <w:lang w:val="en-US" w:eastAsia="es-AR"/>
        </w:rPr>
      </w:pPr>
    </w:p>
    <w:p w:rsidR="00FB0B77" w:rsidRPr="00FB0B77" w:rsidRDefault="00FB0B77" w:rsidP="00B82553">
      <w:pPr>
        <w:pageBreakBefore/>
        <w:numPr>
          <w:ilvl w:val="0"/>
          <w:numId w:val="17"/>
        </w:numPr>
        <w:autoSpaceDE w:val="0"/>
        <w:autoSpaceDN w:val="0"/>
        <w:adjustRightInd w:val="0"/>
        <w:spacing w:after="0" w:line="240" w:lineRule="auto"/>
        <w:rPr>
          <w:rFonts w:ascii="Times New Roman" w:hAnsi="Times New Roman"/>
          <w:lang w:val="en-US" w:eastAsia="es-AR"/>
        </w:rPr>
      </w:pPr>
      <w:proofErr w:type="spellStart"/>
      <w:r w:rsidRPr="00FB0B77">
        <w:rPr>
          <w:rFonts w:ascii="Times New Roman" w:hAnsi="Times New Roman"/>
          <w:lang w:val="en-US" w:eastAsia="es-AR"/>
        </w:rPr>
        <w:lastRenderedPageBreak/>
        <w:t>Descargador</w:t>
      </w:r>
      <w:proofErr w:type="spellEnd"/>
      <w:r w:rsidRPr="00FB0B77">
        <w:rPr>
          <w:rFonts w:ascii="Times New Roman" w:hAnsi="Times New Roman"/>
          <w:lang w:val="en-US" w:eastAsia="es-AR"/>
        </w:rPr>
        <w:t xml:space="preserve"> para </w:t>
      </w:r>
      <w:proofErr w:type="spellStart"/>
      <w:r w:rsidRPr="00FB0B77">
        <w:rPr>
          <w:rFonts w:ascii="Times New Roman" w:hAnsi="Times New Roman"/>
          <w:lang w:val="en-US" w:eastAsia="es-AR"/>
        </w:rPr>
        <w:t>Neutro</w:t>
      </w:r>
      <w:proofErr w:type="spellEnd"/>
      <w:r w:rsidRPr="00FB0B77">
        <w:rPr>
          <w:rFonts w:ascii="Times New Roman" w:hAnsi="Times New Roman"/>
          <w:lang w:val="en-US" w:eastAsia="es-AR"/>
        </w:rPr>
        <w:t xml:space="preserve">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 xml:space="preserve">Ur 120 </w:t>
      </w:r>
      <w:proofErr w:type="gramStart"/>
      <w:r w:rsidRPr="00FB0B77">
        <w:rPr>
          <w:rFonts w:ascii="Times New Roman" w:hAnsi="Times New Roman"/>
          <w:lang w:val="en-US" w:eastAsia="es-AR"/>
        </w:rPr>
        <w:t>7</w:t>
      </w:r>
      <w:proofErr w:type="gramEnd"/>
      <w:r w:rsidRPr="00FB0B77">
        <w:rPr>
          <w:rFonts w:ascii="Times New Roman" w:hAnsi="Times New Roman"/>
          <w:lang w:val="en-US" w:eastAsia="es-AR"/>
        </w:rPr>
        <w:t xml:space="preserve"> kJ/kV single shot, Class 4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 xml:space="preserve">MCOV 98Vrms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LPL 10 </w:t>
      </w:r>
      <w:proofErr w:type="spellStart"/>
      <w:r w:rsidRPr="00FB0B77">
        <w:rPr>
          <w:rFonts w:ascii="Times New Roman" w:hAnsi="Times New Roman"/>
          <w:lang w:eastAsia="es-AR"/>
        </w:rPr>
        <w:t>kA</w:t>
      </w:r>
      <w:proofErr w:type="spellEnd"/>
      <w:r w:rsidRPr="00FB0B77">
        <w:rPr>
          <w:rFonts w:ascii="Times New Roman" w:hAnsi="Times New Roman"/>
          <w:lang w:eastAsia="es-AR"/>
        </w:rPr>
        <w:t xml:space="preserve"> 273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w:t>
      </w:r>
    </w:p>
    <w:p w:rsidR="00FB0B77" w:rsidRPr="00FB0B77" w:rsidRDefault="00FB0B77" w:rsidP="00B82553">
      <w:pPr>
        <w:numPr>
          <w:ilvl w:val="0"/>
          <w:numId w:val="17"/>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Transformador 132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BIL 550kVp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 xml:space="preserve">SIL 456kVp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50Hz 1min 70kVrms (</w:t>
      </w:r>
      <w:proofErr w:type="spellStart"/>
      <w:r w:rsidRPr="00FB0B77">
        <w:rPr>
          <w:rFonts w:ascii="Times New Roman" w:hAnsi="Times New Roman"/>
          <w:lang w:val="en-US" w:eastAsia="es-AR"/>
        </w:rPr>
        <w:t>neutro</w:t>
      </w:r>
      <w:proofErr w:type="spellEnd"/>
      <w:r w:rsidRPr="00FB0B77">
        <w:rPr>
          <w:rFonts w:ascii="Times New Roman" w:hAnsi="Times New Roman"/>
          <w:lang w:val="en-US" w:eastAsia="es-AR"/>
        </w:rPr>
        <w:t xml:space="preserve">) </w:t>
      </w:r>
    </w:p>
    <w:p w:rsidR="00FB0B77" w:rsidRPr="00FB0B77" w:rsidRDefault="00FB0B77" w:rsidP="00B82553">
      <w:pPr>
        <w:numPr>
          <w:ilvl w:val="0"/>
          <w:numId w:val="17"/>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Descargadores 132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para Transformador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proofErr w:type="spellStart"/>
      <w:r w:rsidRPr="00FB0B77">
        <w:rPr>
          <w:rFonts w:ascii="Times New Roman" w:hAnsi="Times New Roman"/>
          <w:lang w:eastAsia="es-AR"/>
        </w:rPr>
        <w:t>Ur</w:t>
      </w:r>
      <w:proofErr w:type="spellEnd"/>
      <w:r w:rsidRPr="00FB0B77">
        <w:rPr>
          <w:rFonts w:ascii="Times New Roman" w:hAnsi="Times New Roman"/>
          <w:lang w:eastAsia="es-AR"/>
        </w:rPr>
        <w:t xml:space="preserve"> 132 7 kJ/</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single </w:t>
      </w:r>
      <w:proofErr w:type="spellStart"/>
      <w:r w:rsidRPr="00FB0B77">
        <w:rPr>
          <w:rFonts w:ascii="Times New Roman" w:hAnsi="Times New Roman"/>
          <w:lang w:eastAsia="es-AR"/>
        </w:rPr>
        <w:t>shot</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Class</w:t>
      </w:r>
      <w:proofErr w:type="spellEnd"/>
      <w:r w:rsidRPr="00FB0B77">
        <w:rPr>
          <w:rFonts w:ascii="Times New Roman" w:hAnsi="Times New Roman"/>
          <w:lang w:eastAsia="es-AR"/>
        </w:rPr>
        <w:t xml:space="preserve"> 4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MCOV 106kVrms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LPL 10kA 301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w:t>
      </w:r>
    </w:p>
    <w:p w:rsidR="00FB0B77" w:rsidRPr="00FB0B77" w:rsidRDefault="00FB0B77" w:rsidP="00B82553">
      <w:pPr>
        <w:numPr>
          <w:ilvl w:val="0"/>
          <w:numId w:val="17"/>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Transformador 33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BIL 170kVp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50Hz 70kVrms </w:t>
      </w:r>
    </w:p>
    <w:p w:rsidR="00FB0B77" w:rsidRPr="00FB0B77" w:rsidRDefault="00FB0B77" w:rsidP="00B82553">
      <w:pPr>
        <w:numPr>
          <w:ilvl w:val="0"/>
          <w:numId w:val="17"/>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Descargadores 33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para Transformador </w:t>
      </w:r>
    </w:p>
    <w:p w:rsidR="00FB0B77" w:rsidRPr="00FB0B77" w:rsidRDefault="00FB0B77" w:rsidP="00B82553">
      <w:pPr>
        <w:autoSpaceDE w:val="0"/>
        <w:autoSpaceDN w:val="0"/>
        <w:adjustRightInd w:val="0"/>
        <w:spacing w:after="0" w:line="240" w:lineRule="auto"/>
        <w:ind w:left="709"/>
        <w:rPr>
          <w:rFonts w:ascii="Times New Roman" w:hAnsi="Times New Roman"/>
          <w:lang w:val="en-US" w:eastAsia="es-AR"/>
        </w:rPr>
      </w:pPr>
      <w:r w:rsidRPr="00FB0B77">
        <w:rPr>
          <w:rFonts w:ascii="Times New Roman" w:hAnsi="Times New Roman"/>
          <w:lang w:val="en-US" w:eastAsia="es-AR"/>
        </w:rPr>
        <w:t xml:space="preserve">Ur 36 4.5 kJ/kV single shot, Class 3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MCOV 29kVrms </w:t>
      </w:r>
    </w:p>
    <w:p w:rsidR="00FB0B77" w:rsidRPr="00FB0B77" w:rsidRDefault="00FB0B77" w:rsidP="00B82553">
      <w:pPr>
        <w:autoSpaceDE w:val="0"/>
        <w:autoSpaceDN w:val="0"/>
        <w:adjustRightInd w:val="0"/>
        <w:spacing w:after="0" w:line="240" w:lineRule="auto"/>
        <w:ind w:left="709"/>
        <w:rPr>
          <w:rFonts w:ascii="Times New Roman" w:hAnsi="Times New Roman"/>
          <w:lang w:eastAsia="es-AR"/>
        </w:rPr>
      </w:pPr>
      <w:r w:rsidRPr="00FB0B77">
        <w:rPr>
          <w:rFonts w:ascii="Times New Roman" w:hAnsi="Times New Roman"/>
          <w:lang w:eastAsia="es-AR"/>
        </w:rPr>
        <w:t xml:space="preserve">LPL 10kA 87kVp </w:t>
      </w:r>
    </w:p>
    <w:p w:rsidR="00B82553" w:rsidRDefault="00B82553" w:rsidP="00B82553">
      <w:pPr>
        <w:autoSpaceDE w:val="0"/>
        <w:autoSpaceDN w:val="0"/>
        <w:adjustRightInd w:val="0"/>
        <w:spacing w:after="0" w:line="240" w:lineRule="auto"/>
        <w:rPr>
          <w:rFonts w:ascii="Times New Roman" w:hAnsi="Times New Roman"/>
          <w:sz w:val="23"/>
          <w:szCs w:val="23"/>
          <w:lang w:eastAsia="es-AR"/>
        </w:rPr>
      </w:pPr>
    </w:p>
    <w:p w:rsidR="00FB0B77" w:rsidRPr="00B82553" w:rsidRDefault="00FB0B77" w:rsidP="00B82553">
      <w:pPr>
        <w:numPr>
          <w:ilvl w:val="0"/>
          <w:numId w:val="18"/>
        </w:numPr>
        <w:autoSpaceDE w:val="0"/>
        <w:autoSpaceDN w:val="0"/>
        <w:adjustRightInd w:val="0"/>
        <w:spacing w:after="0" w:line="240" w:lineRule="auto"/>
        <w:rPr>
          <w:rFonts w:ascii="Times New Roman" w:hAnsi="Times New Roman"/>
          <w:b/>
          <w:sz w:val="23"/>
          <w:szCs w:val="23"/>
          <w:lang w:eastAsia="es-AR"/>
        </w:rPr>
      </w:pPr>
      <w:r w:rsidRPr="00B82553">
        <w:rPr>
          <w:rFonts w:ascii="Times New Roman" w:hAnsi="Times New Roman"/>
          <w:b/>
          <w:sz w:val="23"/>
          <w:szCs w:val="23"/>
          <w:lang w:eastAsia="es-AR"/>
        </w:rPr>
        <w:t xml:space="preserve">TENSIONES DE REFERENCIA PARA ESTUDIOS ATP </w:t>
      </w:r>
    </w:p>
    <w:p w:rsidR="00FB0B77" w:rsidRPr="00FB0B77" w:rsidRDefault="00FB0B77" w:rsidP="00FB0B77">
      <w:pPr>
        <w:autoSpaceDE w:val="0"/>
        <w:autoSpaceDN w:val="0"/>
        <w:adjustRightInd w:val="0"/>
        <w:spacing w:after="0" w:line="240" w:lineRule="auto"/>
        <w:rPr>
          <w:rFonts w:ascii="Times New Roman" w:hAnsi="Times New Roman"/>
          <w:sz w:val="23"/>
          <w:szCs w:val="23"/>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Las tensiones de referencia para estudios ATP son las tensiones nominales de pico Fase-Tierra: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Para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1.0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 500 *</w:t>
      </w:r>
      <w:proofErr w:type="gramStart"/>
      <w:r w:rsidRPr="00FB0B77">
        <w:rPr>
          <w:rFonts w:ascii="Times New Roman" w:hAnsi="Times New Roman"/>
          <w:lang w:eastAsia="es-AR"/>
        </w:rPr>
        <w:t>√(</w:t>
      </w:r>
      <w:proofErr w:type="gramEnd"/>
      <w:r w:rsidRPr="00FB0B77">
        <w:rPr>
          <w:rFonts w:ascii="Times New Roman" w:hAnsi="Times New Roman"/>
          <w:lang w:eastAsia="es-AR"/>
        </w:rPr>
        <w:t xml:space="preserve">2/3) =408.248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Para 132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1.0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 132 *</w:t>
      </w:r>
      <w:proofErr w:type="gramStart"/>
      <w:r w:rsidRPr="00FB0B77">
        <w:rPr>
          <w:rFonts w:ascii="Times New Roman" w:hAnsi="Times New Roman"/>
          <w:lang w:eastAsia="es-AR"/>
        </w:rPr>
        <w:t>√(</w:t>
      </w:r>
      <w:proofErr w:type="gramEnd"/>
      <w:r w:rsidRPr="00FB0B77">
        <w:rPr>
          <w:rFonts w:ascii="Times New Roman" w:hAnsi="Times New Roman"/>
          <w:lang w:eastAsia="es-AR"/>
        </w:rPr>
        <w:t xml:space="preserve">2/3) =107.777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Para 120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1.0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 120 *</w:t>
      </w:r>
      <w:proofErr w:type="gramStart"/>
      <w:r w:rsidRPr="00FB0B77">
        <w:rPr>
          <w:rFonts w:ascii="Times New Roman" w:hAnsi="Times New Roman"/>
          <w:lang w:eastAsia="es-AR"/>
        </w:rPr>
        <w:t>√(</w:t>
      </w:r>
      <w:proofErr w:type="gramEnd"/>
      <w:r w:rsidRPr="00FB0B77">
        <w:rPr>
          <w:rFonts w:ascii="Times New Roman" w:hAnsi="Times New Roman"/>
          <w:lang w:eastAsia="es-AR"/>
        </w:rPr>
        <w:t xml:space="preserve">2/3) = 97.979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w:t>
      </w:r>
    </w:p>
    <w:p w:rsidR="00B82553" w:rsidRDefault="00B82553" w:rsidP="00FB0B77">
      <w:pPr>
        <w:autoSpaceDE w:val="0"/>
        <w:autoSpaceDN w:val="0"/>
        <w:adjustRightInd w:val="0"/>
        <w:spacing w:after="0" w:line="240" w:lineRule="auto"/>
        <w:rPr>
          <w:rFonts w:ascii="Times New Roman" w:hAnsi="Times New Roman"/>
          <w:b/>
          <w:bCs/>
          <w:sz w:val="23"/>
          <w:szCs w:val="23"/>
          <w:lang w:eastAsia="es-AR"/>
        </w:rPr>
      </w:pPr>
      <w:r>
        <w:rPr>
          <w:rFonts w:ascii="Times New Roman" w:hAnsi="Times New Roman"/>
          <w:b/>
          <w:bCs/>
          <w:sz w:val="23"/>
          <w:szCs w:val="23"/>
          <w:lang w:eastAsia="es-AR"/>
        </w:rPr>
        <w:br w:type="page"/>
      </w:r>
    </w:p>
    <w:p w:rsidR="00FB0B77" w:rsidRPr="00FB0B77" w:rsidRDefault="00FB0B77" w:rsidP="00FB0B77">
      <w:pPr>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b/>
          <w:bCs/>
          <w:sz w:val="23"/>
          <w:szCs w:val="23"/>
          <w:lang w:eastAsia="es-AR"/>
        </w:rPr>
        <w:lastRenderedPageBreak/>
        <w:t xml:space="preserve">3.1 ENERGIZACION SIN FALLA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Se examina la energización sin falla desde ambos extremos para tres escenarios definidos por la cantidad y ubicación de los reactores </w:t>
      </w:r>
      <w:proofErr w:type="spellStart"/>
      <w:r w:rsidRPr="00FB0B77">
        <w:rPr>
          <w:rFonts w:ascii="Times New Roman" w:hAnsi="Times New Roman"/>
          <w:lang w:eastAsia="es-AR"/>
        </w:rPr>
        <w:t>shunt</w:t>
      </w:r>
      <w:proofErr w:type="spellEnd"/>
      <w:r w:rsidRPr="00FB0B77">
        <w:rPr>
          <w:rFonts w:ascii="Times New Roman" w:hAnsi="Times New Roman"/>
          <w:lang w:eastAsia="es-AR"/>
        </w:rPr>
        <w:t xml:space="preserve"> disponibles: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Caso 1 Energización con cuatro reactores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Caso 2 Energización con tres reactores, Un solo reactor disponible en Extremo ET Centro.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Caso 3 Energización con tres reactores, Un solo reactor disponible en Extremo ET </w:t>
      </w:r>
      <w:proofErr w:type="spellStart"/>
      <w:r w:rsidRPr="00FB0B77">
        <w:rPr>
          <w:rFonts w:ascii="Times New Roman" w:hAnsi="Times New Roman"/>
          <w:lang w:eastAsia="es-AR"/>
        </w:rPr>
        <w:t>R.Diamante</w:t>
      </w:r>
      <w:proofErr w:type="spellEnd"/>
      <w:r w:rsidRPr="00FB0B77">
        <w:rPr>
          <w:rFonts w:ascii="Times New Roman" w:hAnsi="Times New Roman"/>
          <w:lang w:eastAsia="es-AR"/>
        </w:rPr>
        <w:t xml:space="preserve">. </w:t>
      </w:r>
    </w:p>
    <w:p w:rsidR="00B82553" w:rsidRDefault="00B82553" w:rsidP="006B69E7">
      <w:pPr>
        <w:autoSpaceDE w:val="0"/>
        <w:autoSpaceDN w:val="0"/>
        <w:adjustRightInd w:val="0"/>
        <w:spacing w:after="0" w:line="360" w:lineRule="auto"/>
        <w:rPr>
          <w:rFonts w:ascii="Times New Roman" w:hAnsi="Times New Roman"/>
          <w:b/>
          <w:bCs/>
          <w:sz w:val="23"/>
          <w:szCs w:val="23"/>
          <w:lang w:eastAsia="es-AR"/>
        </w:rPr>
      </w:pPr>
    </w:p>
    <w:p w:rsidR="00FB0B77" w:rsidRPr="00FB0B77" w:rsidRDefault="00FB0B77" w:rsidP="00FB0B77">
      <w:pPr>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b/>
          <w:bCs/>
          <w:sz w:val="23"/>
          <w:szCs w:val="23"/>
          <w:lang w:eastAsia="es-AR"/>
        </w:rPr>
        <w:t xml:space="preserve">CASO 1 ENERGIZACION CON 4 REACTORES DE LINEA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1.1 </w:t>
      </w:r>
      <w:r w:rsidRPr="006B69E7">
        <w:rPr>
          <w:rFonts w:ascii="Times New Roman" w:hAnsi="Times New Roman"/>
          <w:u w:val="single"/>
          <w:lang w:eastAsia="es-AR"/>
        </w:rPr>
        <w:t>Energización desde R. Diamante</w:t>
      </w:r>
      <w:r w:rsidRPr="00FB0B77">
        <w:rPr>
          <w:rFonts w:ascii="Times New Roman" w:hAnsi="Times New Roman"/>
          <w:lang w:eastAsia="es-AR"/>
        </w:rPr>
        <w:t xml:space="preserve">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Escenario previo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en </w:t>
      </w:r>
      <w:proofErr w:type="spellStart"/>
      <w:r w:rsidRPr="00FB0B77">
        <w:rPr>
          <w:rFonts w:ascii="Times New Roman" w:hAnsi="Times New Roman"/>
          <w:lang w:eastAsia="es-AR"/>
        </w:rPr>
        <w:t>R.Diamante</w:t>
      </w:r>
      <w:proofErr w:type="spellEnd"/>
      <w:r w:rsidRPr="00FB0B77">
        <w:rPr>
          <w:rFonts w:ascii="Times New Roman" w:hAnsi="Times New Roman"/>
          <w:lang w:eastAsia="es-AR"/>
        </w:rPr>
        <w:t xml:space="preserve"> 1.00pu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Línea Desconectada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cierra el interruptor en R.D. cuando </w:t>
      </w:r>
      <w:proofErr w:type="spellStart"/>
      <w:r w:rsidRPr="00FB0B77">
        <w:rPr>
          <w:rFonts w:ascii="Times New Roman" w:hAnsi="Times New Roman"/>
          <w:lang w:eastAsia="es-AR"/>
        </w:rPr>
        <w:t>Ua</w:t>
      </w:r>
      <w:proofErr w:type="spellEnd"/>
      <w:r w:rsidRPr="00FB0B77">
        <w:rPr>
          <w:rFonts w:ascii="Times New Roman" w:hAnsi="Times New Roman"/>
          <w:lang w:eastAsia="es-AR"/>
        </w:rPr>
        <w:t xml:space="preserve"> pasa por máximo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Se monitorean tensión y energía de descargadores en extremo ET Centro durante 1s. </w:t>
      </w:r>
    </w:p>
    <w:p w:rsidR="006B69E7" w:rsidRDefault="006B69E7" w:rsidP="00FB0B77">
      <w:pPr>
        <w:autoSpaceDE w:val="0"/>
        <w:autoSpaceDN w:val="0"/>
        <w:adjustRightInd w:val="0"/>
        <w:spacing w:after="0" w:line="240" w:lineRule="auto"/>
        <w:rPr>
          <w:rFonts w:ascii="Arial" w:hAnsi="Arial" w:cs="Arial"/>
          <w:sz w:val="13"/>
          <w:szCs w:val="13"/>
          <w:lang w:eastAsia="es-AR"/>
        </w:rPr>
      </w:pPr>
    </w:p>
    <w:p w:rsidR="006B69E7" w:rsidRDefault="00061C05" w:rsidP="00FB0B77">
      <w:pPr>
        <w:autoSpaceDE w:val="0"/>
        <w:autoSpaceDN w:val="0"/>
        <w:adjustRightInd w:val="0"/>
        <w:spacing w:after="0" w:line="240" w:lineRule="auto"/>
        <w:rPr>
          <w:rFonts w:ascii="Arial" w:hAnsi="Arial" w:cs="Arial"/>
          <w:sz w:val="13"/>
          <w:szCs w:val="13"/>
          <w:lang w:eastAsia="es-AR"/>
        </w:rPr>
      </w:pPr>
      <w:r>
        <w:rPr>
          <w:rFonts w:ascii="Arial" w:hAnsi="Arial" w:cs="Arial"/>
          <w:noProof/>
          <w:sz w:val="13"/>
          <w:szCs w:val="13"/>
          <w:lang w:eastAsia="es-AR"/>
        </w:rPr>
        <w:drawing>
          <wp:anchor distT="0" distB="0" distL="114300" distR="114300" simplePos="0" relativeHeight="251632128" behindDoc="0" locked="0" layoutInCell="1" allowOverlap="1">
            <wp:simplePos x="0" y="0"/>
            <wp:positionH relativeFrom="column">
              <wp:posOffset>0</wp:posOffset>
            </wp:positionH>
            <wp:positionV relativeFrom="paragraph">
              <wp:posOffset>0</wp:posOffset>
            </wp:positionV>
            <wp:extent cx="4963160" cy="3180715"/>
            <wp:effectExtent l="0" t="0" r="8890" b="635"/>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63160" cy="31807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69E7" w:rsidRDefault="006B69E7" w:rsidP="00FB0B77">
      <w:pPr>
        <w:autoSpaceDE w:val="0"/>
        <w:autoSpaceDN w:val="0"/>
        <w:adjustRightInd w:val="0"/>
        <w:spacing w:after="0" w:line="240" w:lineRule="auto"/>
        <w:rPr>
          <w:rFonts w:ascii="Arial" w:hAnsi="Arial" w:cs="Arial"/>
          <w:sz w:val="13"/>
          <w:szCs w:val="13"/>
          <w:lang w:eastAsia="es-AR"/>
        </w:rPr>
      </w:pPr>
    </w:p>
    <w:p w:rsidR="006B69E7" w:rsidRDefault="006B69E7" w:rsidP="00FB0B77">
      <w:pPr>
        <w:autoSpaceDE w:val="0"/>
        <w:autoSpaceDN w:val="0"/>
        <w:adjustRightInd w:val="0"/>
        <w:spacing w:after="0" w:line="240" w:lineRule="auto"/>
        <w:rPr>
          <w:rFonts w:ascii="Arial" w:hAnsi="Arial" w:cs="Arial"/>
          <w:sz w:val="13"/>
          <w:szCs w:val="13"/>
          <w:lang w:eastAsia="es-AR"/>
        </w:rPr>
      </w:pPr>
    </w:p>
    <w:p w:rsidR="006B69E7" w:rsidRDefault="006B69E7" w:rsidP="00FB0B77">
      <w:pPr>
        <w:autoSpaceDE w:val="0"/>
        <w:autoSpaceDN w:val="0"/>
        <w:adjustRightInd w:val="0"/>
        <w:spacing w:after="0" w:line="240" w:lineRule="auto"/>
        <w:rPr>
          <w:rFonts w:ascii="Arial" w:hAnsi="Arial" w:cs="Arial"/>
          <w:sz w:val="13"/>
          <w:szCs w:val="13"/>
          <w:lang w:eastAsia="es-AR"/>
        </w:rPr>
      </w:pPr>
    </w:p>
    <w:p w:rsidR="006B69E7" w:rsidRDefault="006B69E7" w:rsidP="00FB0B77">
      <w:pPr>
        <w:autoSpaceDE w:val="0"/>
        <w:autoSpaceDN w:val="0"/>
        <w:adjustRightInd w:val="0"/>
        <w:spacing w:after="0" w:line="240" w:lineRule="auto"/>
        <w:rPr>
          <w:rFonts w:ascii="Arial" w:hAnsi="Arial" w:cs="Arial"/>
          <w:sz w:val="13"/>
          <w:szCs w:val="13"/>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Resultados: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Sobretensión transitoria máxima 550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1.38pu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de establecimiento a 1s 424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=1.039pu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Energía de descargador a 1 s &lt; 1kJ vs Capacidad nominal 3960kJ (10*396Ar)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Esta maniobra es segura y sin restricciones. </w:t>
      </w:r>
    </w:p>
    <w:p w:rsidR="006B69E7" w:rsidRDefault="006B69E7"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1.2 </w:t>
      </w:r>
      <w:r w:rsidRPr="006B69E7">
        <w:rPr>
          <w:rFonts w:ascii="Times New Roman" w:hAnsi="Times New Roman"/>
          <w:u w:val="single"/>
          <w:lang w:eastAsia="es-AR"/>
        </w:rPr>
        <w:t>Energización desde ET Centro</w:t>
      </w:r>
      <w:r w:rsidRPr="00FB0B77">
        <w:rPr>
          <w:rFonts w:ascii="Times New Roman" w:hAnsi="Times New Roman"/>
          <w:lang w:eastAsia="es-AR"/>
        </w:rPr>
        <w:t xml:space="preserve"> </w:t>
      </w: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061C05" w:rsidP="00FB0B77">
      <w:pPr>
        <w:autoSpaceDE w:val="0"/>
        <w:autoSpaceDN w:val="0"/>
        <w:adjustRightInd w:val="0"/>
        <w:spacing w:after="0" w:line="240" w:lineRule="auto"/>
        <w:rPr>
          <w:rFonts w:ascii="Times New Roman" w:hAnsi="Times New Roman"/>
          <w:lang w:eastAsia="es-AR"/>
        </w:rPr>
      </w:pPr>
      <w:r>
        <w:rPr>
          <w:rFonts w:ascii="Times New Roman" w:hAnsi="Times New Roman"/>
          <w:noProof/>
          <w:lang w:eastAsia="es-AR"/>
        </w:rPr>
        <w:lastRenderedPageBreak/>
        <w:drawing>
          <wp:anchor distT="0" distB="0" distL="114300" distR="114300" simplePos="0" relativeHeight="251633152" behindDoc="0" locked="0" layoutInCell="1" allowOverlap="1">
            <wp:simplePos x="0" y="0"/>
            <wp:positionH relativeFrom="column">
              <wp:posOffset>0</wp:posOffset>
            </wp:positionH>
            <wp:positionV relativeFrom="paragraph">
              <wp:posOffset>0</wp:posOffset>
            </wp:positionV>
            <wp:extent cx="5076190" cy="3161665"/>
            <wp:effectExtent l="0" t="0" r="0" b="635"/>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76190" cy="3161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cierra el interruptor en ET Centro cuando </w:t>
      </w:r>
      <w:proofErr w:type="spellStart"/>
      <w:r w:rsidRPr="00FB0B77">
        <w:rPr>
          <w:rFonts w:ascii="Times New Roman" w:hAnsi="Times New Roman"/>
          <w:lang w:eastAsia="es-AR"/>
        </w:rPr>
        <w:t>Ua</w:t>
      </w:r>
      <w:proofErr w:type="spellEnd"/>
      <w:r w:rsidRPr="00FB0B77">
        <w:rPr>
          <w:rFonts w:ascii="Times New Roman" w:hAnsi="Times New Roman"/>
          <w:lang w:eastAsia="es-AR"/>
        </w:rPr>
        <w:t xml:space="preserve"> pasa por máximo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monitorean tensión y energía de descargadores en extremo R. Diamante durante 1s.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Resultados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Sobretensión transitoria máxima 534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1.30pu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de establecimiento a 1s 425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=1.041pu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Energía de descargador a 1 s &lt; 1kJ vs Capacidad nominal 3960kJ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maniobra es segura y sin restricciones. </w:t>
      </w:r>
    </w:p>
    <w:p w:rsidR="006B69E7" w:rsidRDefault="006B69E7" w:rsidP="006B69E7">
      <w:pPr>
        <w:autoSpaceDE w:val="0"/>
        <w:autoSpaceDN w:val="0"/>
        <w:adjustRightInd w:val="0"/>
        <w:spacing w:after="0" w:line="360" w:lineRule="auto"/>
        <w:rPr>
          <w:rFonts w:ascii="Times New Roman" w:hAnsi="Times New Roman"/>
          <w:b/>
          <w:bCs/>
          <w:sz w:val="23"/>
          <w:szCs w:val="23"/>
          <w:lang w:eastAsia="es-AR"/>
        </w:rPr>
      </w:pPr>
    </w:p>
    <w:p w:rsidR="00FB0B77" w:rsidRPr="00FB0B77" w:rsidRDefault="00FB0B77" w:rsidP="00FB0B77">
      <w:pPr>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b/>
          <w:bCs/>
          <w:sz w:val="23"/>
          <w:szCs w:val="23"/>
          <w:lang w:eastAsia="es-AR"/>
        </w:rPr>
        <w:t xml:space="preserve">CASO 2 ENERGIZACION CON 3 REACTORES DE LINEA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2.1 </w:t>
      </w:r>
      <w:r w:rsidRPr="00FB0B77">
        <w:rPr>
          <w:rFonts w:ascii="Times New Roman" w:hAnsi="Times New Roman"/>
          <w:u w:val="single"/>
          <w:lang w:eastAsia="es-AR"/>
        </w:rPr>
        <w:t xml:space="preserve">Indisponible un reactor de línea de 120 3f </w:t>
      </w:r>
      <w:proofErr w:type="spellStart"/>
      <w:r w:rsidRPr="00FB0B77">
        <w:rPr>
          <w:rFonts w:ascii="Times New Roman" w:hAnsi="Times New Roman"/>
          <w:u w:val="single"/>
          <w:lang w:eastAsia="es-AR"/>
        </w:rPr>
        <w:t>MVAr</w:t>
      </w:r>
      <w:proofErr w:type="spellEnd"/>
      <w:r w:rsidRPr="00FB0B77">
        <w:rPr>
          <w:rFonts w:ascii="Times New Roman" w:hAnsi="Times New Roman"/>
          <w:u w:val="single"/>
          <w:lang w:eastAsia="es-AR"/>
        </w:rPr>
        <w:t xml:space="preserve"> en ET Centro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2.1.1 </w:t>
      </w:r>
      <w:r w:rsidRPr="006B69E7">
        <w:rPr>
          <w:rFonts w:ascii="Times New Roman" w:hAnsi="Times New Roman"/>
          <w:u w:val="single"/>
          <w:lang w:eastAsia="es-AR"/>
        </w:rPr>
        <w:t>Energización desde R. Diamante</w:t>
      </w:r>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Se simula la energización desde Río Diamante.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monitorean tensión y energía de descargadores en extremo ET Centro durante 1s. </w:t>
      </w:r>
    </w:p>
    <w:p w:rsidR="006B69E7" w:rsidRDefault="006B69E7"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Resultados: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Sobretensión transitoria máxima 608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1.49pu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de establecimiento a 1s 458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=1.125pu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Energía de descargador a 1 s &lt; 1 kJ vs Capacidad nominal 3960kJ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No obstante la tensión sostenida de 50H es 458/ √2 = </w:t>
      </w:r>
      <w:r w:rsidRPr="00FB0B77">
        <w:rPr>
          <w:rFonts w:ascii="Times New Roman" w:hAnsi="Times New Roman"/>
          <w:b/>
          <w:bCs/>
          <w:lang w:eastAsia="es-AR"/>
        </w:rPr>
        <w:t xml:space="preserve">324kVrms &gt; 318 MCOV </w:t>
      </w:r>
      <w:r w:rsidRPr="00FB0B77">
        <w:rPr>
          <w:rFonts w:ascii="Times New Roman" w:hAnsi="Times New Roman"/>
          <w:lang w:eastAsia="es-AR"/>
        </w:rPr>
        <w:t xml:space="preserve">del descargador Ar 396.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Por lo tanto </w:t>
      </w:r>
      <w:r w:rsidRPr="00FB0B77">
        <w:rPr>
          <w:rFonts w:ascii="Times New Roman" w:hAnsi="Times New Roman"/>
          <w:u w:val="single"/>
          <w:lang w:eastAsia="es-AR"/>
        </w:rPr>
        <w:t xml:space="preserve">la maniobra no es admisible. </w:t>
      </w:r>
    </w:p>
    <w:p w:rsidR="006B69E7" w:rsidRDefault="006B69E7"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2.1.2 </w:t>
      </w:r>
      <w:r w:rsidRPr="006B69E7">
        <w:rPr>
          <w:rFonts w:ascii="Times New Roman" w:hAnsi="Times New Roman"/>
          <w:u w:val="single"/>
          <w:lang w:eastAsia="es-AR"/>
        </w:rPr>
        <w:t>Energización desde ET Centro</w:t>
      </w:r>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Como en el punto anterior se asume que está indisponible un reactor de línea de 120 3f </w:t>
      </w:r>
      <w:proofErr w:type="spellStart"/>
      <w:r w:rsidRPr="00FB0B77">
        <w:rPr>
          <w:rFonts w:ascii="Times New Roman" w:hAnsi="Times New Roman"/>
          <w:lang w:eastAsia="es-AR"/>
        </w:rPr>
        <w:t>MVAr</w:t>
      </w:r>
      <w:proofErr w:type="spellEnd"/>
      <w:r w:rsidRPr="00FB0B77">
        <w:rPr>
          <w:rFonts w:ascii="Times New Roman" w:hAnsi="Times New Roman"/>
          <w:lang w:eastAsia="es-AR"/>
        </w:rPr>
        <w:t xml:space="preserve"> en ET Centro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examina ahora la energización desde ET Centro. </w:t>
      </w:r>
    </w:p>
    <w:p w:rsidR="00FB0B77" w:rsidRPr="00FB0B77" w:rsidRDefault="00FB0B77" w:rsidP="006B69E7">
      <w:pPr>
        <w:pageBreakBefore/>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lastRenderedPageBreak/>
        <w:t xml:space="preserve">Se monitorean tensión y energía de descargadores en extremo </w:t>
      </w:r>
      <w:proofErr w:type="spellStart"/>
      <w:r w:rsidRPr="00FB0B77">
        <w:rPr>
          <w:rFonts w:ascii="Times New Roman" w:hAnsi="Times New Roman"/>
          <w:lang w:eastAsia="es-AR"/>
        </w:rPr>
        <w:t>R.Diamante</w:t>
      </w:r>
      <w:proofErr w:type="spellEnd"/>
      <w:r w:rsidRPr="00FB0B77">
        <w:rPr>
          <w:rFonts w:ascii="Times New Roman" w:hAnsi="Times New Roman"/>
          <w:lang w:eastAsia="es-AR"/>
        </w:rPr>
        <w:t xml:space="preserve"> durante 1s.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Resultados: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Sobretensión transitoria máxima 545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1.34pu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de establecimiento a 1s 432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=1.058pu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Energía de descargador a 1 s &lt; 1 kJ vs Capacidad nominal 3960kJ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tensión sostenida de 50H es 432/√2 = </w:t>
      </w:r>
      <w:r w:rsidRPr="00FB0B77">
        <w:rPr>
          <w:rFonts w:ascii="Times New Roman" w:hAnsi="Times New Roman"/>
          <w:b/>
          <w:bCs/>
          <w:lang w:eastAsia="es-AR"/>
        </w:rPr>
        <w:t xml:space="preserve">305kVrms &lt; 318 MCOV </w:t>
      </w:r>
      <w:r w:rsidRPr="00FB0B77">
        <w:rPr>
          <w:rFonts w:ascii="Times New Roman" w:hAnsi="Times New Roman"/>
          <w:lang w:eastAsia="es-AR"/>
        </w:rPr>
        <w:t xml:space="preserve">del descargador Ar 396.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Por lo tanto la maniobra </w:t>
      </w:r>
      <w:r w:rsidRPr="00FB0B77">
        <w:rPr>
          <w:rFonts w:ascii="Times New Roman" w:hAnsi="Times New Roman"/>
          <w:u w:val="single"/>
          <w:lang w:eastAsia="es-AR"/>
        </w:rPr>
        <w:t>es marginal pero admisible</w:t>
      </w:r>
      <w:r w:rsidRPr="00FB0B77">
        <w:rPr>
          <w:rFonts w:ascii="Times New Roman" w:hAnsi="Times New Roman"/>
          <w:lang w:eastAsia="es-AR"/>
        </w:rPr>
        <w:t xml:space="preserve">. </w:t>
      </w:r>
    </w:p>
    <w:p w:rsidR="006B69E7" w:rsidRDefault="006B69E7" w:rsidP="006B69E7">
      <w:pPr>
        <w:autoSpaceDE w:val="0"/>
        <w:autoSpaceDN w:val="0"/>
        <w:adjustRightInd w:val="0"/>
        <w:spacing w:after="0" w:line="36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2.2 </w:t>
      </w:r>
      <w:r w:rsidRPr="00FB0B77">
        <w:rPr>
          <w:rFonts w:ascii="Times New Roman" w:hAnsi="Times New Roman"/>
          <w:u w:val="single"/>
          <w:lang w:eastAsia="es-AR"/>
        </w:rPr>
        <w:t xml:space="preserve">Indisponible un reactor de línea de 120 3f </w:t>
      </w:r>
      <w:proofErr w:type="spellStart"/>
      <w:r w:rsidRPr="00FB0B77">
        <w:rPr>
          <w:rFonts w:ascii="Times New Roman" w:hAnsi="Times New Roman"/>
          <w:u w:val="single"/>
          <w:lang w:eastAsia="es-AR"/>
        </w:rPr>
        <w:t>MVAr</w:t>
      </w:r>
      <w:proofErr w:type="spellEnd"/>
      <w:r w:rsidRPr="00FB0B77">
        <w:rPr>
          <w:rFonts w:ascii="Times New Roman" w:hAnsi="Times New Roman"/>
          <w:u w:val="single"/>
          <w:lang w:eastAsia="es-AR"/>
        </w:rPr>
        <w:t xml:space="preserve"> en R. Diamante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2.2.1 Energización desde R. Diamante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Se simula la energización desde Río Diamante.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monitorean tensión y energía de descargadores en extremo ET Centro durante 1s.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Resultados: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Sobretensión transitoria máxima 579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1.42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de establecimiento a 1s 430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=1.053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Energía de descargador a 1 s 1.06 kJ vs Capacidad nominal 3960kJ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tensión sostenida de 50H es 430/ √2 = </w:t>
      </w:r>
      <w:r w:rsidRPr="00FB0B77">
        <w:rPr>
          <w:rFonts w:ascii="Times New Roman" w:hAnsi="Times New Roman"/>
          <w:b/>
          <w:bCs/>
          <w:lang w:eastAsia="es-AR"/>
        </w:rPr>
        <w:t xml:space="preserve">304 </w:t>
      </w:r>
      <w:proofErr w:type="spellStart"/>
      <w:r w:rsidRPr="00FB0B77">
        <w:rPr>
          <w:rFonts w:ascii="Times New Roman" w:hAnsi="Times New Roman"/>
          <w:b/>
          <w:bCs/>
          <w:lang w:eastAsia="es-AR"/>
        </w:rPr>
        <w:t>kVrms</w:t>
      </w:r>
      <w:proofErr w:type="spellEnd"/>
      <w:r w:rsidRPr="00FB0B77">
        <w:rPr>
          <w:rFonts w:ascii="Times New Roman" w:hAnsi="Times New Roman"/>
          <w:b/>
          <w:bCs/>
          <w:lang w:eastAsia="es-AR"/>
        </w:rPr>
        <w:t xml:space="preserve"> &lt; 318 MCOV </w:t>
      </w:r>
      <w:r w:rsidRPr="00FB0B77">
        <w:rPr>
          <w:rFonts w:ascii="Times New Roman" w:hAnsi="Times New Roman"/>
          <w:lang w:eastAsia="es-AR"/>
        </w:rPr>
        <w:t xml:space="preserve">del descargador Ar 396.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Por lo tanto la maniobra </w:t>
      </w:r>
      <w:r w:rsidRPr="00FB0B77">
        <w:rPr>
          <w:rFonts w:ascii="Times New Roman" w:hAnsi="Times New Roman"/>
          <w:u w:val="single"/>
          <w:lang w:eastAsia="es-AR"/>
        </w:rPr>
        <w:t>es marginal pero admisible</w:t>
      </w:r>
      <w:r w:rsidRPr="00FB0B77">
        <w:rPr>
          <w:rFonts w:ascii="Times New Roman" w:hAnsi="Times New Roman"/>
          <w:lang w:eastAsia="es-AR"/>
        </w:rPr>
        <w:t xml:space="preserve">. </w:t>
      </w:r>
    </w:p>
    <w:p w:rsidR="006B69E7" w:rsidRDefault="006B69E7" w:rsidP="00FB0B77">
      <w:pPr>
        <w:autoSpaceDE w:val="0"/>
        <w:autoSpaceDN w:val="0"/>
        <w:adjustRightInd w:val="0"/>
        <w:spacing w:after="0" w:line="240" w:lineRule="auto"/>
        <w:rPr>
          <w:rFonts w:ascii="Times New Roman" w:hAnsi="Times New Roman"/>
          <w:lang w:eastAsia="es-AR"/>
        </w:rPr>
      </w:pPr>
    </w:p>
    <w:p w:rsidR="00FB0B77" w:rsidRPr="006B69E7" w:rsidRDefault="00FB0B77" w:rsidP="00FB0B77">
      <w:pPr>
        <w:autoSpaceDE w:val="0"/>
        <w:autoSpaceDN w:val="0"/>
        <w:adjustRightInd w:val="0"/>
        <w:spacing w:after="0" w:line="240" w:lineRule="auto"/>
        <w:rPr>
          <w:rFonts w:ascii="Times New Roman" w:hAnsi="Times New Roman"/>
          <w:b/>
          <w:lang w:eastAsia="es-AR"/>
        </w:rPr>
      </w:pPr>
      <w:r w:rsidRPr="006B69E7">
        <w:rPr>
          <w:rFonts w:ascii="Times New Roman" w:hAnsi="Times New Roman"/>
          <w:b/>
          <w:lang w:eastAsia="es-AR"/>
        </w:rPr>
        <w:t xml:space="preserve">CONCLUSIONES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Con 4 reactores la energización es siempre posible y sin restricciones.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Con 3 reactores los resultados indican que: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 Siempre es posible energizar la línea desde el extremo del reactor faltante.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 Por el contrario no es admisible la energización desde el extremo opuesto al del reactor faltante </w:t>
      </w:r>
    </w:p>
    <w:p w:rsidR="006B69E7" w:rsidRDefault="006B69E7"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NOTA – REACTOR DE BARRAS PARA ET CENTRO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Sin perjuicio de lo anterior en el proyecto de la ET Centro se agregará un banco de reactores de Barra de 120 3f </w:t>
      </w:r>
      <w:proofErr w:type="spellStart"/>
      <w:r w:rsidRPr="00FB0B77">
        <w:rPr>
          <w:rFonts w:ascii="Times New Roman" w:hAnsi="Times New Roman"/>
          <w:lang w:eastAsia="es-AR"/>
        </w:rPr>
        <w:t>MVAr</w:t>
      </w:r>
      <w:proofErr w:type="spellEnd"/>
      <w:r w:rsidRPr="00FB0B77">
        <w:rPr>
          <w:rFonts w:ascii="Times New Roman" w:hAnsi="Times New Roman"/>
          <w:lang w:eastAsia="es-AR"/>
        </w:rPr>
        <w:t xml:space="preserve"> conectable a ambas barras de modo que pueda ser utilizado en lugar del reactor de línea eventualmente indisponible.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proveerá además una fase de reserva común a todos los bancos de reactores, de línea y de barras.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Este esquema elimina todo tipo de limitación para la maniobra de energización. </w:t>
      </w:r>
    </w:p>
    <w:p w:rsidR="00FB0B77" w:rsidRPr="00FB0B77" w:rsidRDefault="00FB0B77" w:rsidP="00273C9B">
      <w:pPr>
        <w:pageBreakBefore/>
        <w:autoSpaceDE w:val="0"/>
        <w:autoSpaceDN w:val="0"/>
        <w:adjustRightInd w:val="0"/>
        <w:spacing w:after="0" w:line="240" w:lineRule="auto"/>
        <w:rPr>
          <w:rFonts w:ascii="Times New Roman" w:hAnsi="Times New Roman"/>
          <w:sz w:val="23"/>
          <w:szCs w:val="23"/>
          <w:lang w:eastAsia="es-AR"/>
        </w:rPr>
      </w:pPr>
      <w:r w:rsidRPr="00FB0B77">
        <w:rPr>
          <w:rFonts w:ascii="Arial" w:hAnsi="Arial" w:cs="Arial"/>
          <w:sz w:val="13"/>
          <w:szCs w:val="13"/>
          <w:lang w:eastAsia="es-AR"/>
        </w:rPr>
        <w:lastRenderedPageBreak/>
        <w:t xml:space="preserve"> </w:t>
      </w:r>
      <w:r w:rsidRPr="00FB0B77">
        <w:rPr>
          <w:rFonts w:ascii="Times New Roman" w:hAnsi="Times New Roman"/>
          <w:b/>
          <w:bCs/>
          <w:sz w:val="23"/>
          <w:szCs w:val="23"/>
          <w:lang w:eastAsia="es-AR"/>
        </w:rPr>
        <w:t xml:space="preserve">3.2 ENERGIZACION LOCAL DEL TRANSF 300MVA EN ET CENTRO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Escenario Previo.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Línea energizada desde </w:t>
      </w:r>
      <w:proofErr w:type="spellStart"/>
      <w:r w:rsidRPr="00FB0B77">
        <w:rPr>
          <w:rFonts w:ascii="Times New Roman" w:hAnsi="Times New Roman"/>
          <w:lang w:eastAsia="es-AR"/>
        </w:rPr>
        <w:t>R.Diamante</w:t>
      </w:r>
      <w:proofErr w:type="spellEnd"/>
      <w:r w:rsidRPr="00FB0B77">
        <w:rPr>
          <w:rFonts w:ascii="Times New Roman" w:hAnsi="Times New Roman"/>
          <w:lang w:eastAsia="es-AR"/>
        </w:rPr>
        <w:t xml:space="preserve"> y en vacío (4 reactores).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Tensiones previas estabilizadas: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ET R Diamante 408.6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1.000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ET Centro 424.1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1.039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El primario del transformador se asume conectado al </w:t>
      </w:r>
      <w:proofErr w:type="spellStart"/>
      <w:r w:rsidRPr="00FB0B77">
        <w:rPr>
          <w:rFonts w:ascii="Times New Roman" w:hAnsi="Times New Roman"/>
          <w:lang w:eastAsia="es-AR"/>
        </w:rPr>
        <w:t>tap</w:t>
      </w:r>
      <w:proofErr w:type="spellEnd"/>
      <w:r w:rsidRPr="00FB0B77">
        <w:rPr>
          <w:rFonts w:ascii="Times New Roman" w:hAnsi="Times New Roman"/>
          <w:lang w:eastAsia="es-AR"/>
        </w:rPr>
        <w:t xml:space="preserve"> +5% para disminuir los efectos de las eventuales sobretensiones sobre el devanado de 132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cierra el interruptor de transformador cuando la tensión de la fase A pasa por máximo. </w:t>
      </w:r>
    </w:p>
    <w:p w:rsid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registra la evolución de las tensiones y la energía en descargadores durante 5s a ambos lados del transformador, 500 y 132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w:t>
      </w:r>
    </w:p>
    <w:p w:rsid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figura monitorea el último segundo de la simulación para el lado 132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w:t>
      </w:r>
    </w:p>
    <w:p w:rsidR="006B69E7" w:rsidRDefault="00061C05" w:rsidP="00FB0B77">
      <w:pPr>
        <w:autoSpaceDE w:val="0"/>
        <w:autoSpaceDN w:val="0"/>
        <w:adjustRightInd w:val="0"/>
        <w:spacing w:after="0" w:line="240" w:lineRule="auto"/>
        <w:rPr>
          <w:rFonts w:ascii="Times New Roman" w:hAnsi="Times New Roman"/>
          <w:lang w:eastAsia="es-AR"/>
        </w:rPr>
      </w:pPr>
      <w:r>
        <w:rPr>
          <w:rFonts w:ascii="Times New Roman" w:hAnsi="Times New Roman"/>
          <w:noProof/>
          <w:lang w:eastAsia="es-AR"/>
        </w:rPr>
        <w:drawing>
          <wp:anchor distT="0" distB="0" distL="114300" distR="114300" simplePos="0" relativeHeight="251634176" behindDoc="0" locked="0" layoutInCell="1" allowOverlap="1">
            <wp:simplePos x="0" y="0"/>
            <wp:positionH relativeFrom="column">
              <wp:posOffset>0</wp:posOffset>
            </wp:positionH>
            <wp:positionV relativeFrom="paragraph">
              <wp:posOffset>95250</wp:posOffset>
            </wp:positionV>
            <wp:extent cx="4858385" cy="3172460"/>
            <wp:effectExtent l="0" t="0" r="0" b="889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58385" cy="3172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rPr>
          <w:rFonts w:ascii="Times New Roman" w:hAnsi="Times New Roman"/>
          <w:lang w:eastAsia="es-AR"/>
        </w:rPr>
      </w:pPr>
    </w:p>
    <w:p w:rsidR="006B69E7" w:rsidRPr="00FB0B77" w:rsidRDefault="006B69E7" w:rsidP="00FB0B77">
      <w:pPr>
        <w:autoSpaceDE w:val="0"/>
        <w:autoSpaceDN w:val="0"/>
        <w:adjustRightInd w:val="0"/>
        <w:spacing w:after="0" w:line="240" w:lineRule="auto"/>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6B69E7" w:rsidRDefault="006B69E7" w:rsidP="00FB0B77">
      <w:pPr>
        <w:autoSpaceDE w:val="0"/>
        <w:autoSpaceDN w:val="0"/>
        <w:adjustRightInd w:val="0"/>
        <w:spacing w:after="0" w:line="240" w:lineRule="auto"/>
        <w:jc w:val="both"/>
        <w:rPr>
          <w:rFonts w:ascii="Times New Roman" w:hAnsi="Times New Roman"/>
          <w:lang w:eastAsia="es-AR"/>
        </w:rPr>
      </w:pPr>
    </w:p>
    <w:p w:rsidR="00273C9B" w:rsidRDefault="00273C9B" w:rsidP="00FB0B77">
      <w:pPr>
        <w:autoSpaceDE w:val="0"/>
        <w:autoSpaceDN w:val="0"/>
        <w:adjustRightInd w:val="0"/>
        <w:spacing w:after="0" w:line="240" w:lineRule="auto"/>
        <w:jc w:val="both"/>
        <w:rPr>
          <w:rFonts w:ascii="Times New Roman" w:hAnsi="Times New Roman"/>
          <w:lang w:eastAsia="es-AR"/>
        </w:rPr>
      </w:pPr>
    </w:p>
    <w:p w:rsidR="00FB0B77" w:rsidRPr="00FB0B77" w:rsidRDefault="00FB0B77" w:rsidP="00FB0B77">
      <w:pPr>
        <w:autoSpaceDE w:val="0"/>
        <w:autoSpaceDN w:val="0"/>
        <w:adjustRightInd w:val="0"/>
        <w:spacing w:after="0" w:line="240" w:lineRule="auto"/>
        <w:jc w:val="both"/>
        <w:rPr>
          <w:rFonts w:ascii="Times New Roman" w:hAnsi="Times New Roman"/>
          <w:lang w:eastAsia="es-AR"/>
        </w:rPr>
      </w:pPr>
      <w:r w:rsidRPr="00FB0B77">
        <w:rPr>
          <w:rFonts w:ascii="Times New Roman" w:hAnsi="Times New Roman"/>
          <w:lang w:eastAsia="es-AR"/>
        </w:rPr>
        <w:t xml:space="preserve">Para la Fase A 132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de establecimiento a 5 </w:t>
      </w:r>
      <w:proofErr w:type="spellStart"/>
      <w:r w:rsidRPr="00FB0B77">
        <w:rPr>
          <w:rFonts w:ascii="Times New Roman" w:hAnsi="Times New Roman"/>
          <w:lang w:eastAsia="es-AR"/>
        </w:rPr>
        <w:t>seg</w:t>
      </w:r>
      <w:proofErr w:type="spellEnd"/>
      <w:r w:rsidRPr="00FB0B77">
        <w:rPr>
          <w:rFonts w:ascii="Times New Roman" w:hAnsi="Times New Roman"/>
          <w:lang w:eastAsia="es-AR"/>
        </w:rPr>
        <w:t xml:space="preserve"> 107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1.00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106/√2= 75.6 </w:t>
      </w:r>
      <w:proofErr w:type="spellStart"/>
      <w:r w:rsidRPr="00FB0B77">
        <w:rPr>
          <w:rFonts w:ascii="Times New Roman" w:hAnsi="Times New Roman"/>
          <w:lang w:eastAsia="es-AR"/>
        </w:rPr>
        <w:t>kVrms</w:t>
      </w:r>
      <w:proofErr w:type="spellEnd"/>
      <w:r w:rsidRPr="00FB0B77">
        <w:rPr>
          <w:rFonts w:ascii="Times New Roman" w:hAnsi="Times New Roman"/>
          <w:lang w:eastAsia="es-AR"/>
        </w:rPr>
        <w:t xml:space="preserve"> f-t </w:t>
      </w:r>
    </w:p>
    <w:p w:rsidR="00FB0B77" w:rsidRPr="00FB0B77" w:rsidRDefault="00FB0B77" w:rsidP="00273C9B">
      <w:pPr>
        <w:autoSpaceDE w:val="0"/>
        <w:autoSpaceDN w:val="0"/>
        <w:adjustRightInd w:val="0"/>
        <w:spacing w:after="0" w:line="240" w:lineRule="auto"/>
        <w:jc w:val="both"/>
        <w:rPr>
          <w:rFonts w:ascii="Times New Roman" w:hAnsi="Times New Roman"/>
          <w:lang w:eastAsia="es-AR"/>
        </w:rPr>
      </w:pPr>
      <w:r w:rsidRPr="00FB0B77">
        <w:rPr>
          <w:rFonts w:ascii="Times New Roman" w:hAnsi="Times New Roman"/>
          <w:lang w:eastAsia="es-AR"/>
        </w:rPr>
        <w:t xml:space="preserve">El descargador absorbe el pico de sobretensión y acumula energía muy inferior a su capacidad nominal: </w:t>
      </w:r>
    </w:p>
    <w:p w:rsidR="00FB0B77" w:rsidRPr="00FB0B77" w:rsidRDefault="00FB0B77" w:rsidP="00FB0B77">
      <w:pPr>
        <w:autoSpaceDE w:val="0"/>
        <w:autoSpaceDN w:val="0"/>
        <w:adjustRightInd w:val="0"/>
        <w:spacing w:after="0" w:line="240" w:lineRule="auto"/>
        <w:rPr>
          <w:rFonts w:ascii="Times New Roman" w:hAnsi="Times New Roman"/>
          <w:lang w:eastAsia="es-AR"/>
        </w:rPr>
      </w:pPr>
      <w:proofErr w:type="spellStart"/>
      <w:r w:rsidRPr="00FB0B77">
        <w:rPr>
          <w:rFonts w:ascii="Times New Roman" w:hAnsi="Times New Roman"/>
          <w:lang w:eastAsia="es-AR"/>
        </w:rPr>
        <w:t>Ur</w:t>
      </w:r>
      <w:proofErr w:type="spellEnd"/>
      <w:r w:rsidRPr="00FB0B77">
        <w:rPr>
          <w:rFonts w:ascii="Times New Roman" w:hAnsi="Times New Roman"/>
          <w:lang w:eastAsia="es-AR"/>
        </w:rPr>
        <w:t xml:space="preserve"> 132, 7 kJ/</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 924kJ, MCOV 106 </w:t>
      </w:r>
      <w:proofErr w:type="spellStart"/>
      <w:r w:rsidRPr="00FB0B77">
        <w:rPr>
          <w:rFonts w:ascii="Times New Roman" w:hAnsi="Times New Roman"/>
          <w:lang w:eastAsia="es-AR"/>
        </w:rPr>
        <w:t>kVrms</w:t>
      </w:r>
      <w:proofErr w:type="spellEnd"/>
      <w:r w:rsidRPr="00FB0B77">
        <w:rPr>
          <w:rFonts w:ascii="Times New Roman" w:hAnsi="Times New Roman"/>
          <w:lang w:eastAsia="es-AR"/>
        </w:rPr>
        <w:t xml:space="preserve">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tensión estabilizada 75.6 </w:t>
      </w:r>
      <w:proofErr w:type="spellStart"/>
      <w:r w:rsidRPr="00FB0B77">
        <w:rPr>
          <w:rFonts w:ascii="Times New Roman" w:hAnsi="Times New Roman"/>
          <w:lang w:eastAsia="es-AR"/>
        </w:rPr>
        <w:t>kVrms</w:t>
      </w:r>
      <w:proofErr w:type="spellEnd"/>
      <w:r w:rsidRPr="00FB0B77">
        <w:rPr>
          <w:rFonts w:ascii="Times New Roman" w:hAnsi="Times New Roman"/>
          <w:lang w:eastAsia="es-AR"/>
        </w:rPr>
        <w:t xml:space="preserve"> &lt;&lt; MCOV.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destaca que las solicitaciones en 132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se ven reducidas por la posición inicial del RBC.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Simultáneamente los valores registrados en el primario del transformador son los siguientes.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Sobretensión transitoria máxima 499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1.22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Tensión de establecimiento a 5s 428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1.049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 428/√2 =302 </w:t>
      </w:r>
      <w:proofErr w:type="spellStart"/>
      <w:r w:rsidRPr="00FB0B77">
        <w:rPr>
          <w:rFonts w:ascii="Times New Roman" w:hAnsi="Times New Roman"/>
          <w:lang w:eastAsia="es-AR"/>
        </w:rPr>
        <w:t>kVrms</w:t>
      </w:r>
      <w:proofErr w:type="spellEnd"/>
      <w:r w:rsidRPr="00FB0B77">
        <w:rPr>
          <w:rFonts w:ascii="Times New Roman" w:hAnsi="Times New Roman"/>
          <w:lang w:eastAsia="es-AR"/>
        </w:rPr>
        <w:t xml:space="preserve"> </w:t>
      </w:r>
    </w:p>
    <w:p w:rsidR="00FB0B77" w:rsidRPr="00FB0B77" w:rsidRDefault="00FB0B77" w:rsidP="006B69E7">
      <w:pPr>
        <w:autoSpaceDE w:val="0"/>
        <w:autoSpaceDN w:val="0"/>
        <w:adjustRightInd w:val="0"/>
        <w:spacing w:before="120" w:after="0" w:line="240" w:lineRule="auto"/>
        <w:jc w:val="both"/>
        <w:rPr>
          <w:rFonts w:ascii="Times New Roman" w:hAnsi="Times New Roman"/>
          <w:lang w:eastAsia="es-AR"/>
        </w:rPr>
      </w:pPr>
      <w:r w:rsidRPr="00FB0B77">
        <w:rPr>
          <w:rFonts w:ascii="Times New Roman" w:hAnsi="Times New Roman"/>
          <w:lang w:eastAsia="es-AR"/>
        </w:rPr>
        <w:t xml:space="preserve">El descargador absorbe el pico de sobretensión y apenas acumula energía &lt; 1 kJ, muy inferior a la capacidad de 3960 kJ. </w:t>
      </w:r>
    </w:p>
    <w:p w:rsidR="00FB0B77" w:rsidRPr="00FB0B77" w:rsidRDefault="00FB0B77" w:rsidP="006B69E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tensión estabilizada 302 </w:t>
      </w:r>
      <w:proofErr w:type="spellStart"/>
      <w:r w:rsidRPr="00FB0B77">
        <w:rPr>
          <w:rFonts w:ascii="Times New Roman" w:hAnsi="Times New Roman"/>
          <w:lang w:eastAsia="es-AR"/>
        </w:rPr>
        <w:t>kVrms</w:t>
      </w:r>
      <w:proofErr w:type="spellEnd"/>
      <w:r w:rsidRPr="00FB0B77">
        <w:rPr>
          <w:rFonts w:ascii="Times New Roman" w:hAnsi="Times New Roman"/>
          <w:lang w:eastAsia="es-AR"/>
        </w:rPr>
        <w:t xml:space="preserve"> es menor que MCOV, 318kVrms. </w:t>
      </w:r>
    </w:p>
    <w:p w:rsidR="00FB0B77" w:rsidRPr="00FB0B77" w:rsidRDefault="00FB0B77" w:rsidP="006B69E7">
      <w:pPr>
        <w:autoSpaceDE w:val="0"/>
        <w:autoSpaceDN w:val="0"/>
        <w:adjustRightInd w:val="0"/>
        <w:spacing w:before="120" w:after="0" w:line="240" w:lineRule="auto"/>
        <w:jc w:val="both"/>
        <w:rPr>
          <w:rFonts w:ascii="Times New Roman" w:hAnsi="Times New Roman"/>
          <w:lang w:eastAsia="es-AR"/>
        </w:rPr>
      </w:pPr>
      <w:r w:rsidRPr="00FB0B77">
        <w:rPr>
          <w:rFonts w:ascii="Times New Roman" w:hAnsi="Times New Roman"/>
          <w:lang w:eastAsia="es-AR"/>
        </w:rPr>
        <w:t xml:space="preserve">Los resultados indican que la maniobra de energización del transformador de 300 MVA en ET Centro a partir de la línea conectada a ET R. Diamante y en vacío es factible sin restricciones. </w:t>
      </w:r>
    </w:p>
    <w:p w:rsidR="00FB0B77" w:rsidRPr="00FB0B77" w:rsidRDefault="00FB0B77" w:rsidP="006B69E7">
      <w:pPr>
        <w:autoSpaceDE w:val="0"/>
        <w:autoSpaceDN w:val="0"/>
        <w:adjustRightInd w:val="0"/>
        <w:spacing w:before="120" w:after="0" w:line="240" w:lineRule="auto"/>
        <w:jc w:val="both"/>
        <w:rPr>
          <w:rFonts w:ascii="Times New Roman" w:hAnsi="Times New Roman"/>
          <w:lang w:eastAsia="es-AR"/>
        </w:rPr>
      </w:pPr>
      <w:r w:rsidRPr="00FB0B77">
        <w:rPr>
          <w:rFonts w:ascii="Times New Roman" w:hAnsi="Times New Roman"/>
          <w:lang w:eastAsia="es-AR"/>
        </w:rPr>
        <w:lastRenderedPageBreak/>
        <w:t xml:space="preserve">Se reitera que la ET Centro dispondrá además de un reactor de barras de 120 3f </w:t>
      </w:r>
      <w:proofErr w:type="spellStart"/>
      <w:r w:rsidRPr="00FB0B77">
        <w:rPr>
          <w:rFonts w:ascii="Times New Roman" w:hAnsi="Times New Roman"/>
          <w:lang w:eastAsia="es-AR"/>
        </w:rPr>
        <w:t>MVAr</w:t>
      </w:r>
      <w:proofErr w:type="spellEnd"/>
      <w:r w:rsidRPr="00FB0B77">
        <w:rPr>
          <w:rFonts w:ascii="Times New Roman" w:hAnsi="Times New Roman"/>
          <w:lang w:eastAsia="es-AR"/>
        </w:rPr>
        <w:t xml:space="preserve"> para la eventual indisponibilidad de reactores de línea. </w:t>
      </w:r>
    </w:p>
    <w:p w:rsidR="00FB0B77" w:rsidRPr="00FB0B77" w:rsidRDefault="00FB0B77" w:rsidP="00FB0B77">
      <w:pPr>
        <w:autoSpaceDE w:val="0"/>
        <w:autoSpaceDN w:val="0"/>
        <w:adjustRightInd w:val="0"/>
        <w:spacing w:after="0" w:line="240" w:lineRule="auto"/>
        <w:rPr>
          <w:rFonts w:ascii="Times New Roman" w:hAnsi="Times New Roman"/>
          <w:sz w:val="24"/>
          <w:szCs w:val="24"/>
          <w:lang w:eastAsia="es-AR"/>
        </w:rPr>
      </w:pPr>
    </w:p>
    <w:p w:rsidR="00FB0B77" w:rsidRPr="00FB0B77" w:rsidRDefault="00273C9B" w:rsidP="00FB0B77">
      <w:pPr>
        <w:autoSpaceDE w:val="0"/>
        <w:autoSpaceDN w:val="0"/>
        <w:adjustRightInd w:val="0"/>
        <w:spacing w:after="0" w:line="240" w:lineRule="auto"/>
        <w:rPr>
          <w:rFonts w:ascii="Times New Roman" w:hAnsi="Times New Roman"/>
          <w:sz w:val="23"/>
          <w:szCs w:val="23"/>
          <w:lang w:eastAsia="es-AR"/>
        </w:rPr>
      </w:pPr>
      <w:r>
        <w:rPr>
          <w:rFonts w:ascii="Times New Roman" w:hAnsi="Times New Roman"/>
          <w:b/>
          <w:bCs/>
          <w:sz w:val="23"/>
          <w:szCs w:val="23"/>
          <w:lang w:eastAsia="es-AR"/>
        </w:rPr>
        <w:br w:type="page"/>
      </w:r>
      <w:r w:rsidR="00FB0B77" w:rsidRPr="00FB0B77">
        <w:rPr>
          <w:rFonts w:ascii="Times New Roman" w:hAnsi="Times New Roman"/>
          <w:b/>
          <w:bCs/>
          <w:sz w:val="23"/>
          <w:szCs w:val="23"/>
          <w:lang w:eastAsia="es-AR"/>
        </w:rPr>
        <w:lastRenderedPageBreak/>
        <w:t xml:space="preserve">3.3 CORRIENTE DE INRUSH DEL TRANSFORMADOR DE ET CENTRO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Para el caso del punto anterior se determina la máxima corriente de </w:t>
      </w:r>
      <w:proofErr w:type="spellStart"/>
      <w:r w:rsidRPr="00FB0B77">
        <w:rPr>
          <w:rFonts w:ascii="Times New Roman" w:hAnsi="Times New Roman"/>
          <w:lang w:eastAsia="es-AR"/>
        </w:rPr>
        <w:t>inrush</w:t>
      </w:r>
      <w:proofErr w:type="spellEnd"/>
      <w:r w:rsidRPr="00FB0B77">
        <w:rPr>
          <w:rFonts w:ascii="Times New Roman" w:hAnsi="Times New Roman"/>
          <w:lang w:eastAsia="es-AR"/>
        </w:rPr>
        <w:t xml:space="preserve"> del transformador de 300 MVA. </w:t>
      </w:r>
    </w:p>
    <w:p w:rsidR="00FB0B77" w:rsidRPr="00FB0B77" w:rsidRDefault="00FB0B77" w:rsidP="00FB0B77">
      <w:pPr>
        <w:autoSpaceDE w:val="0"/>
        <w:autoSpaceDN w:val="0"/>
        <w:adjustRightInd w:val="0"/>
        <w:spacing w:after="0" w:line="240" w:lineRule="auto"/>
        <w:jc w:val="both"/>
        <w:rPr>
          <w:rFonts w:ascii="Times New Roman" w:hAnsi="Times New Roman"/>
          <w:lang w:eastAsia="es-AR"/>
        </w:rPr>
      </w:pPr>
      <w:r w:rsidRPr="00FB0B77">
        <w:rPr>
          <w:rFonts w:ascii="Times New Roman" w:hAnsi="Times New Roman"/>
          <w:lang w:eastAsia="es-AR"/>
        </w:rPr>
        <w:t xml:space="preserve">Escenario previo: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Línea energizada desde </w:t>
      </w:r>
      <w:proofErr w:type="spellStart"/>
      <w:r w:rsidRPr="00FB0B77">
        <w:rPr>
          <w:rFonts w:ascii="Times New Roman" w:hAnsi="Times New Roman"/>
          <w:lang w:eastAsia="es-AR"/>
        </w:rPr>
        <w:t>R.Diamante</w:t>
      </w:r>
      <w:proofErr w:type="spellEnd"/>
      <w:r w:rsidRPr="00FB0B77">
        <w:rPr>
          <w:rFonts w:ascii="Times New Roman" w:hAnsi="Times New Roman"/>
          <w:lang w:eastAsia="es-AR"/>
        </w:rPr>
        <w:t xml:space="preserve"> y en vacío.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Tensiones previas estabilizadas: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ET R Diamante 408.6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1.000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ET Centro 424.1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1.039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Transformador 300 MVA desconectado </w:t>
      </w:r>
    </w:p>
    <w:p w:rsidR="00FB0B77" w:rsidRPr="00FB0B77" w:rsidRDefault="00FB0B77" w:rsidP="00273C9B">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El primario del transformador se asume conectado en +5% para disminuir los efectos de las eventuales sobretensiones sobre el devanado de 132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w:t>
      </w:r>
    </w:p>
    <w:p w:rsidR="00FB0B77" w:rsidRPr="00FB0B77" w:rsidRDefault="00FB0B77" w:rsidP="00273C9B">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Se cierra el interruptor del transformador cuando la tensión de la fase A pasa por 0 (</w:t>
      </w:r>
      <w:proofErr w:type="spellStart"/>
      <w:r w:rsidRPr="00FB0B77">
        <w:rPr>
          <w:rFonts w:ascii="Times New Roman" w:hAnsi="Times New Roman"/>
          <w:lang w:eastAsia="es-AR"/>
        </w:rPr>
        <w:t>inrush</w:t>
      </w:r>
      <w:proofErr w:type="spellEnd"/>
      <w:r w:rsidRPr="00FB0B77">
        <w:rPr>
          <w:rFonts w:ascii="Times New Roman" w:hAnsi="Times New Roman"/>
          <w:lang w:eastAsia="es-AR"/>
        </w:rPr>
        <w:t xml:space="preserve"> máximo en fase 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El transformador resulta energizado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Se registra la corriente de </w:t>
      </w:r>
      <w:proofErr w:type="spellStart"/>
      <w:r w:rsidRPr="00FB0B77">
        <w:rPr>
          <w:rFonts w:ascii="Times New Roman" w:hAnsi="Times New Roman"/>
          <w:lang w:eastAsia="es-AR"/>
        </w:rPr>
        <w:t>inrush</w:t>
      </w:r>
      <w:proofErr w:type="spellEnd"/>
      <w:r w:rsidRPr="00FB0B77">
        <w:rPr>
          <w:rFonts w:ascii="Times New Roman" w:hAnsi="Times New Roman"/>
          <w:lang w:eastAsia="es-AR"/>
        </w:rPr>
        <w:t xml:space="preserve"> de la fase A del transformador en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w:t>
      </w:r>
    </w:p>
    <w:p w:rsidR="00273C9B" w:rsidRDefault="00061C05" w:rsidP="00FB0B77">
      <w:pPr>
        <w:autoSpaceDE w:val="0"/>
        <w:autoSpaceDN w:val="0"/>
        <w:adjustRightInd w:val="0"/>
        <w:spacing w:after="0" w:line="240" w:lineRule="auto"/>
        <w:rPr>
          <w:rFonts w:ascii="Times New Roman" w:hAnsi="Times New Roman"/>
          <w:lang w:eastAsia="es-AR"/>
        </w:rPr>
      </w:pPr>
      <w:r>
        <w:rPr>
          <w:rFonts w:ascii="Times New Roman" w:hAnsi="Times New Roman"/>
          <w:noProof/>
          <w:lang w:eastAsia="es-AR"/>
        </w:rPr>
        <w:drawing>
          <wp:anchor distT="0" distB="0" distL="114300" distR="114300" simplePos="0" relativeHeight="251635200" behindDoc="0" locked="0" layoutInCell="1" allowOverlap="1">
            <wp:simplePos x="0" y="0"/>
            <wp:positionH relativeFrom="column">
              <wp:posOffset>-76200</wp:posOffset>
            </wp:positionH>
            <wp:positionV relativeFrom="paragraph">
              <wp:posOffset>122555</wp:posOffset>
            </wp:positionV>
            <wp:extent cx="4896485" cy="3258185"/>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96485" cy="3258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La figura muestra que la corriente pico máxima de </w:t>
      </w:r>
      <w:proofErr w:type="spellStart"/>
      <w:r w:rsidRPr="00FB0B77">
        <w:rPr>
          <w:rFonts w:ascii="Times New Roman" w:hAnsi="Times New Roman"/>
          <w:lang w:eastAsia="es-AR"/>
        </w:rPr>
        <w:t>inrush</w:t>
      </w:r>
      <w:proofErr w:type="spellEnd"/>
      <w:r w:rsidRPr="00FB0B77">
        <w:rPr>
          <w:rFonts w:ascii="Times New Roman" w:hAnsi="Times New Roman"/>
          <w:lang w:eastAsia="es-AR"/>
        </w:rPr>
        <w:t xml:space="preserve"> es 421 Ap. </w:t>
      </w:r>
    </w:p>
    <w:p w:rsidR="00FB0B77" w:rsidRPr="00FB0B77" w:rsidRDefault="00FB0B77" w:rsidP="00273C9B">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Por efecto de las impedancias de fuente y en serie, la corriente pico de </w:t>
      </w:r>
      <w:proofErr w:type="spellStart"/>
      <w:r w:rsidRPr="00FB0B77">
        <w:rPr>
          <w:rFonts w:ascii="Times New Roman" w:hAnsi="Times New Roman"/>
          <w:lang w:eastAsia="es-AR"/>
        </w:rPr>
        <w:t>inrush</w:t>
      </w:r>
      <w:proofErr w:type="spellEnd"/>
      <w:r w:rsidRPr="00FB0B77">
        <w:rPr>
          <w:rFonts w:ascii="Times New Roman" w:hAnsi="Times New Roman"/>
          <w:lang w:eastAsia="es-AR"/>
        </w:rPr>
        <w:t xml:space="preserve"> para la maniobra de energización resulta del orden de la corriente de pico del transformador a plena carga: </w:t>
      </w:r>
    </w:p>
    <w:p w:rsidR="00FB0B77" w:rsidRPr="00FB0B77" w:rsidRDefault="00FB0B77" w:rsidP="00FB0B77">
      <w:pPr>
        <w:autoSpaceDE w:val="0"/>
        <w:autoSpaceDN w:val="0"/>
        <w:adjustRightInd w:val="0"/>
        <w:spacing w:after="0" w:line="240" w:lineRule="auto"/>
        <w:jc w:val="both"/>
        <w:rPr>
          <w:rFonts w:ascii="Times New Roman" w:hAnsi="Times New Roman"/>
          <w:lang w:eastAsia="es-AR"/>
        </w:rPr>
      </w:pPr>
      <w:r w:rsidRPr="00FB0B77">
        <w:rPr>
          <w:rFonts w:ascii="Times New Roman" w:hAnsi="Times New Roman"/>
          <w:lang w:eastAsia="es-AR"/>
        </w:rPr>
        <w:t xml:space="preserve">√2* 300000/(√3*500) = 490 Ap. </w:t>
      </w:r>
    </w:p>
    <w:p w:rsidR="00FB0B77" w:rsidRPr="00FB0B77" w:rsidRDefault="00FB0B77" w:rsidP="00FB0B77">
      <w:pPr>
        <w:pageBreakBefore/>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b/>
          <w:bCs/>
          <w:sz w:val="23"/>
          <w:szCs w:val="23"/>
          <w:lang w:eastAsia="es-AR"/>
        </w:rPr>
        <w:lastRenderedPageBreak/>
        <w:t xml:space="preserve">3.4 ENERGIZACION CON FALLA A TIERRA EN EL EXTREMO ALEJADO </w:t>
      </w:r>
    </w:p>
    <w:p w:rsidR="00FB0B77" w:rsidRPr="00FB0B77" w:rsidRDefault="00FB0B77" w:rsidP="00FB0B77">
      <w:pPr>
        <w:autoSpaceDE w:val="0"/>
        <w:autoSpaceDN w:val="0"/>
        <w:adjustRightInd w:val="0"/>
        <w:spacing w:after="0" w:line="240" w:lineRule="auto"/>
        <w:jc w:val="both"/>
        <w:rPr>
          <w:rFonts w:ascii="Times New Roman" w:hAnsi="Times New Roman"/>
          <w:lang w:eastAsia="es-AR"/>
        </w:rPr>
      </w:pPr>
      <w:r w:rsidRPr="00FB0B77">
        <w:rPr>
          <w:rFonts w:ascii="Times New Roman" w:hAnsi="Times New Roman"/>
          <w:lang w:eastAsia="es-AR"/>
        </w:rPr>
        <w:t xml:space="preserve">Durante la energización sobre una falla fase-tierra en el extremo alejado se produce en general la máxima sobretensión temporaria sobre las fases sanas y sobre el neutro de reactores de línea. </w:t>
      </w:r>
    </w:p>
    <w:p w:rsidR="00FB0B77" w:rsidRPr="00FB0B77" w:rsidRDefault="00FB0B77" w:rsidP="00273C9B">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Para la simulación se parte de la línea desconectada y se simula la siguiente secuencia de eventos: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 = 0 inicio de la simulación con línea desconectada </w:t>
      </w:r>
    </w:p>
    <w:p w:rsidR="00FB0B77" w:rsidRPr="00FB0B77" w:rsidRDefault="00FB0B77" w:rsidP="00FB0B77">
      <w:pPr>
        <w:autoSpaceDE w:val="0"/>
        <w:autoSpaceDN w:val="0"/>
        <w:adjustRightInd w:val="0"/>
        <w:spacing w:after="0" w:line="240" w:lineRule="auto"/>
        <w:ind w:left="1400" w:hanging="1400"/>
        <w:jc w:val="both"/>
        <w:rPr>
          <w:rFonts w:ascii="Times New Roman" w:hAnsi="Times New Roman"/>
          <w:lang w:eastAsia="es-AR"/>
        </w:rPr>
      </w:pPr>
      <w:r w:rsidRPr="00FB0B77">
        <w:rPr>
          <w:rFonts w:ascii="Times New Roman" w:hAnsi="Times New Roman"/>
          <w:lang w:eastAsia="es-AR"/>
        </w:rPr>
        <w:t xml:space="preserve">t = 20 ms cierre del interruptor de energización sobre la falla A-tierra en el otro extremo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 = 300ms apertura trifásica en el extremo de energización por BUP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 = 1.5s fin de la simulación </w:t>
      </w:r>
    </w:p>
    <w:p w:rsidR="00FB0B77" w:rsidRPr="00FB0B77" w:rsidRDefault="00FB0B77" w:rsidP="00273C9B">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secuencia corresponde a falla a tierra con </w:t>
      </w:r>
      <w:proofErr w:type="spellStart"/>
      <w:r w:rsidRPr="00FB0B77">
        <w:rPr>
          <w:rFonts w:ascii="Times New Roman" w:hAnsi="Times New Roman"/>
          <w:lang w:eastAsia="es-AR"/>
        </w:rPr>
        <w:t>Stuck</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Breaker</w:t>
      </w:r>
      <w:proofErr w:type="spellEnd"/>
      <w:r w:rsidRPr="00FB0B77">
        <w:rPr>
          <w:rFonts w:ascii="Times New Roman" w:hAnsi="Times New Roman"/>
          <w:lang w:eastAsia="es-AR"/>
        </w:rPr>
        <w:t xml:space="preserve"> y apertura del extremo emisor en segundo intento, por BBUP. Duración de la asimetría 280ms. esta condición provoca la máxima solicitación térmica de descargadores de las fases sanas y de neutro del extremo con falla </w:t>
      </w:r>
    </w:p>
    <w:p w:rsidR="00FB0B77" w:rsidRDefault="00FB0B77" w:rsidP="00273C9B">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El tiempo de simulación se extiende </w:t>
      </w:r>
      <w:r w:rsidR="00273C9B" w:rsidRPr="00FB0B77">
        <w:rPr>
          <w:rFonts w:ascii="Times New Roman" w:hAnsi="Times New Roman"/>
          <w:lang w:eastAsia="es-AR"/>
        </w:rPr>
        <w:t>más</w:t>
      </w:r>
      <w:r w:rsidRPr="00FB0B77">
        <w:rPr>
          <w:rFonts w:ascii="Times New Roman" w:hAnsi="Times New Roman"/>
          <w:lang w:eastAsia="es-AR"/>
        </w:rPr>
        <w:t xml:space="preserve"> allá de la apertura para tomar en cuenta la eventual acumulación de energía de descargadores durante la descarga oscilatoria de la línea, luego de la apertura del interruptor de alimentación. </w:t>
      </w:r>
    </w:p>
    <w:p w:rsidR="00273C9B" w:rsidRPr="00FB0B77" w:rsidRDefault="00273C9B" w:rsidP="00273C9B">
      <w:pPr>
        <w:autoSpaceDE w:val="0"/>
        <w:autoSpaceDN w:val="0"/>
        <w:adjustRightInd w:val="0"/>
        <w:spacing w:before="120"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sz w:val="23"/>
          <w:szCs w:val="23"/>
          <w:lang w:eastAsia="es-AR"/>
        </w:rPr>
        <w:t xml:space="preserve">3.4.1 ENERGIZACION CON FALLA DESDE ET R.DIAMANTE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El escenario previo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en </w:t>
      </w:r>
      <w:proofErr w:type="spellStart"/>
      <w:r w:rsidRPr="00FB0B77">
        <w:rPr>
          <w:rFonts w:ascii="Times New Roman" w:hAnsi="Times New Roman"/>
          <w:lang w:eastAsia="es-AR"/>
        </w:rPr>
        <w:t>P.Madryn</w:t>
      </w:r>
      <w:proofErr w:type="spellEnd"/>
      <w:r w:rsidRPr="00FB0B77">
        <w:rPr>
          <w:rFonts w:ascii="Times New Roman" w:hAnsi="Times New Roman"/>
          <w:lang w:eastAsia="es-AR"/>
        </w:rPr>
        <w:t xml:space="preserve">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1.00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Línea </w:t>
      </w:r>
      <w:proofErr w:type="spellStart"/>
      <w:r w:rsidRPr="00FB0B77">
        <w:rPr>
          <w:rFonts w:ascii="Times New Roman" w:hAnsi="Times New Roman"/>
          <w:lang w:eastAsia="es-AR"/>
        </w:rPr>
        <w:t>R.Diamant</w:t>
      </w:r>
      <w:r w:rsidR="00273C9B">
        <w:rPr>
          <w:rFonts w:ascii="Times New Roman" w:hAnsi="Times New Roman"/>
          <w:lang w:eastAsia="es-AR"/>
        </w:rPr>
        <w:t>e</w:t>
      </w:r>
      <w:proofErr w:type="spellEnd"/>
      <w:r w:rsidRPr="00FB0B77">
        <w:rPr>
          <w:rFonts w:ascii="Times New Roman" w:hAnsi="Times New Roman"/>
          <w:lang w:eastAsia="es-AR"/>
        </w:rPr>
        <w:t xml:space="preserve">-ET Centro desconectada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Compensación serie fuera de servicio. </w:t>
      </w:r>
    </w:p>
    <w:p w:rsidR="00FB0B77" w:rsidRPr="00FB0B77" w:rsidRDefault="00FB0B77" w:rsidP="00273C9B">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energiza la línea sobre falla Fase A </w:t>
      </w:r>
      <w:proofErr w:type="spellStart"/>
      <w:r w:rsidRPr="00FB0B77">
        <w:rPr>
          <w:rFonts w:ascii="Times New Roman" w:hAnsi="Times New Roman"/>
          <w:lang w:eastAsia="es-AR"/>
        </w:rPr>
        <w:t>a</w:t>
      </w:r>
      <w:proofErr w:type="spellEnd"/>
      <w:r w:rsidRPr="00FB0B77">
        <w:rPr>
          <w:rFonts w:ascii="Times New Roman" w:hAnsi="Times New Roman"/>
          <w:lang w:eastAsia="es-AR"/>
        </w:rPr>
        <w:t xml:space="preserve"> tierra en el extremo ET Centro. </w:t>
      </w:r>
    </w:p>
    <w:p w:rsidR="00FB0B77" w:rsidRPr="00FB0B77" w:rsidRDefault="00FB0B77" w:rsidP="00273C9B">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monitorean: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 Tensión en la fase sana </w:t>
      </w:r>
      <w:r w:rsidR="00273C9B" w:rsidRPr="00FB0B77">
        <w:rPr>
          <w:rFonts w:ascii="Times New Roman" w:hAnsi="Times New Roman"/>
          <w:lang w:eastAsia="es-AR"/>
        </w:rPr>
        <w:t>más</w:t>
      </w:r>
      <w:r w:rsidRPr="00FB0B77">
        <w:rPr>
          <w:rFonts w:ascii="Times New Roman" w:hAnsi="Times New Roman"/>
          <w:lang w:eastAsia="es-AR"/>
        </w:rPr>
        <w:t xml:space="preserve"> solicitada (fase C para falla A-tierra)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 Energía acumulada en descargador de fase C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 Tensión en el reactor de neutro del extremo con falla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 Energía acumulada en el descargador de neutro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 Corriente en reactor de neutro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 Energía acumulada en la resistencia del reactor de neutro </w:t>
      </w:r>
    </w:p>
    <w:p w:rsidR="00FB0B77" w:rsidRPr="00273C9B" w:rsidRDefault="00FB0B77" w:rsidP="00273C9B">
      <w:pPr>
        <w:numPr>
          <w:ilvl w:val="0"/>
          <w:numId w:val="18"/>
        </w:numPr>
        <w:autoSpaceDE w:val="0"/>
        <w:autoSpaceDN w:val="0"/>
        <w:adjustRightInd w:val="0"/>
        <w:spacing w:before="120" w:after="0" w:line="240" w:lineRule="auto"/>
        <w:rPr>
          <w:rFonts w:ascii="Times New Roman" w:hAnsi="Times New Roman"/>
          <w:b/>
          <w:lang w:eastAsia="es-AR"/>
        </w:rPr>
      </w:pPr>
      <w:r w:rsidRPr="00273C9B">
        <w:rPr>
          <w:rFonts w:ascii="Times New Roman" w:hAnsi="Times New Roman"/>
          <w:b/>
          <w:lang w:eastAsia="es-AR"/>
        </w:rPr>
        <w:t xml:space="preserve">Solicitaciones Sobre Reactores de Fase. </w:t>
      </w:r>
    </w:p>
    <w:p w:rsidR="00FB0B77" w:rsidRPr="00FB0B77" w:rsidRDefault="00FB0B77" w:rsidP="00FB0B77">
      <w:pPr>
        <w:autoSpaceDE w:val="0"/>
        <w:autoSpaceDN w:val="0"/>
        <w:adjustRightInd w:val="0"/>
        <w:spacing w:after="0" w:line="240" w:lineRule="auto"/>
        <w:rPr>
          <w:rFonts w:ascii="Times New Roman" w:hAnsi="Times New Roman"/>
          <w:lang w:eastAsia="es-AR"/>
        </w:rPr>
      </w:pPr>
    </w:p>
    <w:p w:rsid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De la fi</w:t>
      </w:r>
      <w:r w:rsidR="00273C9B">
        <w:rPr>
          <w:rFonts w:ascii="Times New Roman" w:hAnsi="Times New Roman"/>
          <w:lang w:eastAsia="es-AR"/>
        </w:rPr>
        <w:t xml:space="preserve">gura siguiente: </w:t>
      </w:r>
    </w:p>
    <w:p w:rsidR="00273C9B" w:rsidRPr="00273C9B" w:rsidRDefault="00061C05" w:rsidP="00FB0B77">
      <w:pPr>
        <w:autoSpaceDE w:val="0"/>
        <w:autoSpaceDN w:val="0"/>
        <w:adjustRightInd w:val="0"/>
        <w:spacing w:after="0" w:line="240" w:lineRule="auto"/>
        <w:rPr>
          <w:rFonts w:ascii="Times New Roman" w:hAnsi="Times New Roman"/>
          <w:lang w:eastAsia="es-AR"/>
        </w:rPr>
      </w:pPr>
      <w:r>
        <w:rPr>
          <w:rFonts w:ascii="Times New Roman" w:hAnsi="Times New Roman"/>
          <w:noProof/>
          <w:lang w:eastAsia="es-AR"/>
        </w:rPr>
        <w:lastRenderedPageBreak/>
        <w:drawing>
          <wp:anchor distT="0" distB="0" distL="114300" distR="114300" simplePos="0" relativeHeight="251636224" behindDoc="0" locked="0" layoutInCell="1" allowOverlap="1">
            <wp:simplePos x="0" y="0"/>
            <wp:positionH relativeFrom="column">
              <wp:posOffset>0</wp:posOffset>
            </wp:positionH>
            <wp:positionV relativeFrom="paragraph">
              <wp:posOffset>200025</wp:posOffset>
            </wp:positionV>
            <wp:extent cx="4877435" cy="3153410"/>
            <wp:effectExtent l="0" t="0" r="0" b="889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77435" cy="31534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273C9B" w:rsidRDefault="00273C9B"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Sobretensión transitoria máxima Fase C 669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1.64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Sobretensión temporaria (TOV) (3 o </w:t>
      </w:r>
      <w:proofErr w:type="spellStart"/>
      <w:r w:rsidRPr="00FB0B77">
        <w:rPr>
          <w:rFonts w:ascii="Times New Roman" w:hAnsi="Times New Roman"/>
          <w:lang w:eastAsia="es-AR"/>
        </w:rPr>
        <w:t>mas</w:t>
      </w:r>
      <w:proofErr w:type="spellEnd"/>
      <w:r w:rsidRPr="00FB0B77">
        <w:rPr>
          <w:rFonts w:ascii="Times New Roman" w:hAnsi="Times New Roman"/>
          <w:lang w:eastAsia="es-AR"/>
        </w:rPr>
        <w:t xml:space="preserve"> ciclos) 600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=1.47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 600/√2 =425kVrms f-t </w:t>
      </w:r>
    </w:p>
    <w:p w:rsidR="00FB0B77" w:rsidRPr="00FB0B77" w:rsidRDefault="00273C9B" w:rsidP="00273C9B">
      <w:pPr>
        <w:autoSpaceDE w:val="0"/>
        <w:autoSpaceDN w:val="0"/>
        <w:adjustRightInd w:val="0"/>
        <w:spacing w:before="120" w:after="0" w:line="240" w:lineRule="auto"/>
        <w:jc w:val="both"/>
        <w:rPr>
          <w:rFonts w:ascii="Times New Roman" w:hAnsi="Times New Roman"/>
          <w:lang w:eastAsia="es-AR"/>
        </w:rPr>
      </w:pPr>
      <w:r>
        <w:rPr>
          <w:rFonts w:ascii="Times New Roman" w:hAnsi="Times New Roman"/>
          <w:lang w:eastAsia="es-AR"/>
        </w:rPr>
        <w:t>S</w:t>
      </w:r>
      <w:r w:rsidR="00FB0B77" w:rsidRPr="00FB0B77">
        <w:rPr>
          <w:rFonts w:ascii="Times New Roman" w:hAnsi="Times New Roman"/>
          <w:lang w:eastAsia="es-AR"/>
        </w:rPr>
        <w:t xml:space="preserve">iendo TOV 425 </w:t>
      </w:r>
      <w:proofErr w:type="spellStart"/>
      <w:r w:rsidR="00FB0B77" w:rsidRPr="00FB0B77">
        <w:rPr>
          <w:rFonts w:ascii="Times New Roman" w:hAnsi="Times New Roman"/>
          <w:lang w:eastAsia="es-AR"/>
        </w:rPr>
        <w:t>kVrms</w:t>
      </w:r>
      <w:proofErr w:type="spellEnd"/>
      <w:r w:rsidR="00FB0B77" w:rsidRPr="00FB0B77">
        <w:rPr>
          <w:rFonts w:ascii="Times New Roman" w:hAnsi="Times New Roman"/>
          <w:lang w:eastAsia="es-AR"/>
        </w:rPr>
        <w:t xml:space="preserve"> es menor que la tensión de ensayo de 50 Hz, 1 min, 630kVrms. </w:t>
      </w:r>
    </w:p>
    <w:p w:rsidR="00FB0B77" w:rsidRPr="00FB0B77" w:rsidRDefault="00FB0B77" w:rsidP="00273C9B">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El descargador de fase C absorbe energía hasta la apertura y alcanza 36 kJ, muy inferior a su capacidad de 3960 kJ. </w:t>
      </w:r>
    </w:p>
    <w:p w:rsidR="00FB0B77" w:rsidRPr="00FB0B77" w:rsidRDefault="00FB0B77" w:rsidP="00273C9B">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Las sobretensiones de maniobra son limitadas por el uso de resistores de </w:t>
      </w:r>
      <w:proofErr w:type="spellStart"/>
      <w:r w:rsidRPr="00FB0B77">
        <w:rPr>
          <w:rFonts w:ascii="Times New Roman" w:hAnsi="Times New Roman"/>
          <w:lang w:eastAsia="es-AR"/>
        </w:rPr>
        <w:t>preinserción</w:t>
      </w:r>
      <w:proofErr w:type="spellEnd"/>
      <w:r w:rsidRPr="00FB0B77">
        <w:rPr>
          <w:rFonts w:ascii="Times New Roman" w:hAnsi="Times New Roman"/>
          <w:lang w:eastAsia="es-AR"/>
        </w:rPr>
        <w:t xml:space="preserve">. </w:t>
      </w:r>
    </w:p>
    <w:p w:rsidR="00273C9B" w:rsidRDefault="00273C9B" w:rsidP="00273C9B">
      <w:pPr>
        <w:autoSpaceDE w:val="0"/>
        <w:autoSpaceDN w:val="0"/>
        <w:adjustRightInd w:val="0"/>
        <w:spacing w:after="0" w:line="240" w:lineRule="auto"/>
        <w:rPr>
          <w:rFonts w:ascii="Times New Roman" w:hAnsi="Times New Roman"/>
          <w:lang w:eastAsia="es-AR"/>
        </w:rPr>
      </w:pPr>
    </w:p>
    <w:p w:rsidR="00FB0B77" w:rsidRPr="00273C9B" w:rsidRDefault="00FB0B77" w:rsidP="00273C9B">
      <w:pPr>
        <w:numPr>
          <w:ilvl w:val="0"/>
          <w:numId w:val="18"/>
        </w:numPr>
        <w:autoSpaceDE w:val="0"/>
        <w:autoSpaceDN w:val="0"/>
        <w:adjustRightInd w:val="0"/>
        <w:spacing w:after="0" w:line="240" w:lineRule="auto"/>
        <w:rPr>
          <w:rFonts w:ascii="Times New Roman" w:hAnsi="Times New Roman"/>
          <w:b/>
          <w:lang w:eastAsia="es-AR"/>
        </w:rPr>
      </w:pPr>
      <w:r w:rsidRPr="00273C9B">
        <w:rPr>
          <w:rFonts w:ascii="Times New Roman" w:hAnsi="Times New Roman"/>
          <w:b/>
          <w:lang w:eastAsia="es-AR"/>
        </w:rPr>
        <w:t xml:space="preserve">Solicitaciones sobre Reactores de Neutro </w:t>
      </w:r>
    </w:p>
    <w:p w:rsidR="00FB0B77" w:rsidRPr="00FB0B77" w:rsidRDefault="00FB0B77"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A </w:t>
      </w:r>
      <w:r w:rsidRPr="00FB0B77">
        <w:rPr>
          <w:rFonts w:ascii="Times New Roman" w:hAnsi="Times New Roman"/>
          <w:u w:val="single"/>
          <w:lang w:eastAsia="es-AR"/>
        </w:rPr>
        <w:t xml:space="preserve">Solicitaciones Sobre el Aislamiento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De la figura siguiente: </w:t>
      </w:r>
    </w:p>
    <w:p w:rsidR="00BA4232" w:rsidRDefault="00061C05" w:rsidP="00FB0B77">
      <w:pPr>
        <w:autoSpaceDE w:val="0"/>
        <w:autoSpaceDN w:val="0"/>
        <w:adjustRightInd w:val="0"/>
        <w:spacing w:after="0" w:line="240" w:lineRule="auto"/>
        <w:rPr>
          <w:rFonts w:ascii="Times New Roman" w:hAnsi="Times New Roman"/>
          <w:lang w:eastAsia="es-AR"/>
        </w:rPr>
      </w:pPr>
      <w:r>
        <w:rPr>
          <w:rFonts w:ascii="Times New Roman" w:hAnsi="Times New Roman"/>
          <w:noProof/>
          <w:lang w:eastAsia="es-AR"/>
        </w:rPr>
        <w:drawing>
          <wp:anchor distT="0" distB="0" distL="114300" distR="114300" simplePos="0" relativeHeight="251637248" behindDoc="0" locked="0" layoutInCell="1" allowOverlap="1">
            <wp:simplePos x="0" y="0"/>
            <wp:positionH relativeFrom="column">
              <wp:posOffset>0</wp:posOffset>
            </wp:positionH>
            <wp:positionV relativeFrom="paragraph">
              <wp:posOffset>0</wp:posOffset>
            </wp:positionV>
            <wp:extent cx="4799965" cy="3086735"/>
            <wp:effectExtent l="0" t="0" r="635"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99965" cy="30867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BA4232" w:rsidRDefault="00BA4232"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Sobretensión transitoria máxima 199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2.03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lastRenderedPageBreak/>
        <w:t xml:space="preserve">TOV neutro 180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180/√2 =127 </w:t>
      </w:r>
      <w:proofErr w:type="spellStart"/>
      <w:r w:rsidRPr="00FB0B77">
        <w:rPr>
          <w:rFonts w:ascii="Times New Roman" w:hAnsi="Times New Roman"/>
          <w:lang w:eastAsia="es-AR"/>
        </w:rPr>
        <w:t>kVrms</w:t>
      </w:r>
      <w:proofErr w:type="spellEnd"/>
      <w:r w:rsidRPr="00FB0B77">
        <w:rPr>
          <w:rFonts w:ascii="Times New Roman" w:hAnsi="Times New Roman"/>
          <w:lang w:eastAsia="es-AR"/>
        </w:rPr>
        <w:t xml:space="preserve"> </w:t>
      </w:r>
    </w:p>
    <w:p w:rsidR="00FB0B77" w:rsidRPr="00FB0B77" w:rsidRDefault="00BA4232" w:rsidP="00BA4232">
      <w:pPr>
        <w:autoSpaceDE w:val="0"/>
        <w:autoSpaceDN w:val="0"/>
        <w:adjustRightInd w:val="0"/>
        <w:spacing w:before="120" w:after="0" w:line="240" w:lineRule="auto"/>
        <w:rPr>
          <w:rFonts w:ascii="Times New Roman" w:hAnsi="Times New Roman"/>
          <w:lang w:eastAsia="es-AR"/>
        </w:rPr>
      </w:pPr>
      <w:r>
        <w:rPr>
          <w:rFonts w:ascii="Times New Roman" w:hAnsi="Times New Roman"/>
          <w:lang w:eastAsia="es-AR"/>
        </w:rPr>
        <w:t>S</w:t>
      </w:r>
      <w:r w:rsidR="00FB0B77" w:rsidRPr="00FB0B77">
        <w:rPr>
          <w:rFonts w:ascii="Times New Roman" w:hAnsi="Times New Roman"/>
          <w:lang w:eastAsia="es-AR"/>
        </w:rPr>
        <w:t xml:space="preserve">iendo 127 </w:t>
      </w:r>
      <w:proofErr w:type="spellStart"/>
      <w:r w:rsidR="00FB0B77" w:rsidRPr="00FB0B77">
        <w:rPr>
          <w:rFonts w:ascii="Times New Roman" w:hAnsi="Times New Roman"/>
          <w:lang w:eastAsia="es-AR"/>
        </w:rPr>
        <w:t>kVrms</w:t>
      </w:r>
      <w:proofErr w:type="spellEnd"/>
      <w:r w:rsidR="00FB0B77" w:rsidRPr="00FB0B77">
        <w:rPr>
          <w:rFonts w:ascii="Times New Roman" w:hAnsi="Times New Roman"/>
          <w:lang w:eastAsia="es-AR"/>
        </w:rPr>
        <w:t xml:space="preserve"> &lt; 185, tensión de ensayo 50Hz 1 min.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El descargador de neutro apenas absorbe energía, 25 kJ, muy inferior a su capacidad de 7x120 = 840 kJ. </w:t>
      </w:r>
    </w:p>
    <w:p w:rsidR="00BA4232" w:rsidRDefault="00BA4232" w:rsidP="00FB0B77">
      <w:pPr>
        <w:autoSpaceDE w:val="0"/>
        <w:autoSpaceDN w:val="0"/>
        <w:adjustRightInd w:val="0"/>
        <w:spacing w:after="0" w:line="240" w:lineRule="auto"/>
        <w:rPr>
          <w:rFonts w:ascii="Times New Roman" w:hAnsi="Times New Roman"/>
          <w:lang w:val="en-US" w:eastAsia="es-AR"/>
        </w:rPr>
      </w:pPr>
    </w:p>
    <w:p w:rsidR="00FB0B77" w:rsidRPr="00FB0B77" w:rsidRDefault="00FB0B77" w:rsidP="00FB0B77">
      <w:pPr>
        <w:autoSpaceDE w:val="0"/>
        <w:autoSpaceDN w:val="0"/>
        <w:adjustRightInd w:val="0"/>
        <w:spacing w:after="0" w:line="240" w:lineRule="auto"/>
        <w:rPr>
          <w:rFonts w:ascii="Times New Roman" w:hAnsi="Times New Roman"/>
          <w:lang w:val="en-US" w:eastAsia="es-AR"/>
        </w:rPr>
      </w:pPr>
      <w:r w:rsidRPr="00FB0B77">
        <w:rPr>
          <w:rFonts w:ascii="Times New Roman" w:hAnsi="Times New Roman"/>
          <w:lang w:val="en-US" w:eastAsia="es-AR"/>
        </w:rPr>
        <w:t xml:space="preserve">B </w:t>
      </w:r>
      <w:r w:rsidRPr="00FB0B77">
        <w:rPr>
          <w:rFonts w:ascii="Times New Roman" w:hAnsi="Times New Roman"/>
          <w:u w:val="single"/>
          <w:lang w:val="en-US" w:eastAsia="es-AR"/>
        </w:rPr>
        <w:t xml:space="preserve">Short Rating de </w:t>
      </w:r>
      <w:proofErr w:type="spellStart"/>
      <w:r w:rsidRPr="00FB0B77">
        <w:rPr>
          <w:rFonts w:ascii="Times New Roman" w:hAnsi="Times New Roman"/>
          <w:u w:val="single"/>
          <w:lang w:val="en-US" w:eastAsia="es-AR"/>
        </w:rPr>
        <w:t>Reactores</w:t>
      </w:r>
      <w:proofErr w:type="spellEnd"/>
      <w:r w:rsidRPr="00FB0B77">
        <w:rPr>
          <w:rFonts w:ascii="Times New Roman" w:hAnsi="Times New Roman"/>
          <w:u w:val="single"/>
          <w:lang w:val="en-US" w:eastAsia="es-AR"/>
        </w:rPr>
        <w:t xml:space="preserve"> de </w:t>
      </w:r>
      <w:proofErr w:type="spellStart"/>
      <w:r w:rsidRPr="00FB0B77">
        <w:rPr>
          <w:rFonts w:ascii="Times New Roman" w:hAnsi="Times New Roman"/>
          <w:u w:val="single"/>
          <w:lang w:val="en-US" w:eastAsia="es-AR"/>
        </w:rPr>
        <w:t>Neutro</w:t>
      </w:r>
      <w:proofErr w:type="spellEnd"/>
      <w:r w:rsidRPr="00FB0B77">
        <w:rPr>
          <w:rFonts w:ascii="Times New Roman" w:hAnsi="Times New Roman"/>
          <w:u w:val="single"/>
          <w:lang w:val="en-US" w:eastAsia="es-AR"/>
        </w:rPr>
        <w:t xml:space="preserve"> </w:t>
      </w:r>
    </w:p>
    <w:p w:rsidR="00FB0B77" w:rsidRPr="00FB0B77" w:rsidRDefault="00061C05" w:rsidP="00FB0B77">
      <w:pPr>
        <w:autoSpaceDE w:val="0"/>
        <w:autoSpaceDN w:val="0"/>
        <w:adjustRightInd w:val="0"/>
        <w:spacing w:after="0" w:line="240" w:lineRule="auto"/>
        <w:rPr>
          <w:rFonts w:ascii="Times New Roman" w:hAnsi="Times New Roman"/>
          <w:lang w:eastAsia="es-AR"/>
        </w:rPr>
      </w:pPr>
      <w:r>
        <w:rPr>
          <w:rFonts w:ascii="Times New Roman" w:hAnsi="Times New Roman"/>
          <w:noProof/>
          <w:lang w:eastAsia="es-AR"/>
        </w:rPr>
        <w:drawing>
          <wp:anchor distT="0" distB="0" distL="114300" distR="114300" simplePos="0" relativeHeight="251638272" behindDoc="0" locked="0" layoutInCell="1" allowOverlap="1">
            <wp:simplePos x="0" y="0"/>
            <wp:positionH relativeFrom="column">
              <wp:posOffset>0</wp:posOffset>
            </wp:positionH>
            <wp:positionV relativeFrom="paragraph">
              <wp:posOffset>160655</wp:posOffset>
            </wp:positionV>
            <wp:extent cx="3567430" cy="2376805"/>
            <wp:effectExtent l="0" t="0" r="0" b="4445"/>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67430" cy="2376805"/>
                    </a:xfrm>
                    <a:prstGeom prst="rect">
                      <a:avLst/>
                    </a:prstGeom>
                    <a:noFill/>
                    <a:ln>
                      <a:noFill/>
                    </a:ln>
                  </pic:spPr>
                </pic:pic>
              </a:graphicData>
            </a:graphic>
            <wp14:sizeRelH relativeFrom="page">
              <wp14:pctWidth>0</wp14:pctWidth>
            </wp14:sizeRelH>
            <wp14:sizeRelV relativeFrom="page">
              <wp14:pctHeight>0</wp14:pctHeight>
            </wp14:sizeRelV>
          </wp:anchor>
        </w:drawing>
      </w:r>
      <w:r w:rsidR="00FB0B77" w:rsidRPr="00FB0B77">
        <w:rPr>
          <w:rFonts w:ascii="Times New Roman" w:hAnsi="Times New Roman"/>
          <w:lang w:eastAsia="es-AR"/>
        </w:rPr>
        <w:t xml:space="preserve">De la figura siguiente: </w:t>
      </w: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BA4232" w:rsidRDefault="00BA4232" w:rsidP="00FB0B77">
      <w:pPr>
        <w:autoSpaceDE w:val="0"/>
        <w:autoSpaceDN w:val="0"/>
        <w:adjustRightInd w:val="0"/>
        <w:spacing w:after="0" w:line="240" w:lineRule="auto"/>
        <w:jc w:val="both"/>
        <w:rPr>
          <w:rFonts w:ascii="Times New Roman" w:hAnsi="Times New Roman"/>
          <w:lang w:eastAsia="es-AR"/>
        </w:rPr>
      </w:pPr>
    </w:p>
    <w:p w:rsidR="00FB0B77" w:rsidRPr="00FB0B77" w:rsidRDefault="00FB0B77" w:rsidP="00FB0B77">
      <w:pPr>
        <w:autoSpaceDE w:val="0"/>
        <w:autoSpaceDN w:val="0"/>
        <w:adjustRightInd w:val="0"/>
        <w:spacing w:after="0" w:line="240" w:lineRule="auto"/>
        <w:jc w:val="both"/>
        <w:rPr>
          <w:rFonts w:ascii="Times New Roman" w:hAnsi="Times New Roman"/>
          <w:lang w:eastAsia="es-AR"/>
        </w:rPr>
      </w:pPr>
      <w:r w:rsidRPr="00FB0B77">
        <w:rPr>
          <w:rFonts w:ascii="Times New Roman" w:hAnsi="Times New Roman"/>
          <w:lang w:eastAsia="es-AR"/>
        </w:rPr>
        <w:t xml:space="preserve">Corriente dinámica máxima </w:t>
      </w:r>
      <w:r w:rsidRPr="00FB0B77">
        <w:rPr>
          <w:rFonts w:ascii="Times New Roman" w:hAnsi="Times New Roman"/>
          <w:b/>
          <w:bCs/>
          <w:lang w:eastAsia="es-AR"/>
        </w:rPr>
        <w:t xml:space="preserve">202 </w:t>
      </w:r>
      <w:proofErr w:type="spellStart"/>
      <w:r w:rsidRPr="00FB0B77">
        <w:rPr>
          <w:rFonts w:ascii="Times New Roman" w:hAnsi="Times New Roman"/>
          <w:b/>
          <w:bCs/>
          <w:lang w:eastAsia="es-AR"/>
        </w:rPr>
        <w:t>Ap</w:t>
      </w:r>
      <w:proofErr w:type="spellEnd"/>
      <w:r w:rsidRPr="00FB0B77">
        <w:rPr>
          <w:rFonts w:ascii="Times New Roman" w:hAnsi="Times New Roman"/>
          <w:b/>
          <w:bCs/>
          <w:lang w:eastAsia="es-AR"/>
        </w:rPr>
        <w:t xml:space="preserve"> </w:t>
      </w:r>
    </w:p>
    <w:p w:rsidR="00FB0B77" w:rsidRPr="00FB0B77" w:rsidRDefault="00FB0B77" w:rsidP="00FB0B77">
      <w:pPr>
        <w:autoSpaceDE w:val="0"/>
        <w:autoSpaceDN w:val="0"/>
        <w:adjustRightInd w:val="0"/>
        <w:spacing w:after="0" w:line="240" w:lineRule="auto"/>
        <w:jc w:val="both"/>
        <w:rPr>
          <w:rFonts w:ascii="Times New Roman" w:hAnsi="Times New Roman"/>
          <w:lang w:eastAsia="es-AR"/>
        </w:rPr>
      </w:pPr>
      <w:r w:rsidRPr="00FB0B77">
        <w:rPr>
          <w:rFonts w:ascii="Times New Roman" w:hAnsi="Times New Roman"/>
          <w:lang w:eastAsia="es-AR"/>
        </w:rPr>
        <w:t xml:space="preserve">Energía de 3s s/resistor de 13ohm 55 kJ = 55000ws </w:t>
      </w:r>
    </w:p>
    <w:p w:rsidR="00FB0B77" w:rsidRPr="00FB0B77" w:rsidRDefault="00FB0B77" w:rsidP="00FB0B77">
      <w:pPr>
        <w:autoSpaceDE w:val="0"/>
        <w:autoSpaceDN w:val="0"/>
        <w:adjustRightInd w:val="0"/>
        <w:spacing w:after="0" w:line="240" w:lineRule="auto"/>
        <w:jc w:val="both"/>
        <w:rPr>
          <w:rFonts w:ascii="Times New Roman" w:hAnsi="Times New Roman"/>
          <w:lang w:eastAsia="es-AR"/>
        </w:rPr>
      </w:pPr>
      <w:r w:rsidRPr="00FB0B77">
        <w:rPr>
          <w:rFonts w:ascii="Times New Roman" w:hAnsi="Times New Roman"/>
          <w:lang w:eastAsia="es-AR"/>
        </w:rPr>
        <w:t xml:space="preserve">I equivalente de 3s </w:t>
      </w:r>
      <w:proofErr w:type="gramStart"/>
      <w:r w:rsidRPr="00FB0B77">
        <w:rPr>
          <w:rFonts w:ascii="Times New Roman" w:hAnsi="Times New Roman"/>
          <w:lang w:eastAsia="es-AR"/>
        </w:rPr>
        <w:t>√(</w:t>
      </w:r>
      <w:proofErr w:type="gramEnd"/>
      <w:r w:rsidRPr="00FB0B77">
        <w:rPr>
          <w:rFonts w:ascii="Times New Roman" w:hAnsi="Times New Roman"/>
          <w:lang w:eastAsia="es-AR"/>
        </w:rPr>
        <w:t xml:space="preserve">55000/(13*3)) = </w:t>
      </w:r>
      <w:r w:rsidRPr="00FB0B77">
        <w:rPr>
          <w:rFonts w:ascii="Times New Roman" w:hAnsi="Times New Roman"/>
          <w:b/>
          <w:bCs/>
          <w:lang w:eastAsia="es-AR"/>
        </w:rPr>
        <w:t xml:space="preserve">37.5Arms </w:t>
      </w:r>
    </w:p>
    <w:p w:rsidR="00BA4232" w:rsidRDefault="00BA4232" w:rsidP="00BA4232">
      <w:pPr>
        <w:autoSpaceDE w:val="0"/>
        <w:autoSpaceDN w:val="0"/>
        <w:adjustRightInd w:val="0"/>
        <w:spacing w:after="0" w:line="360" w:lineRule="auto"/>
        <w:rPr>
          <w:rFonts w:ascii="Times New Roman" w:hAnsi="Times New Roman"/>
          <w:sz w:val="23"/>
          <w:szCs w:val="23"/>
          <w:lang w:eastAsia="es-AR"/>
        </w:rPr>
      </w:pPr>
    </w:p>
    <w:p w:rsidR="00FB0B77" w:rsidRPr="00FB0B77" w:rsidRDefault="00FB0B77" w:rsidP="00FB0B77">
      <w:pPr>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sz w:val="23"/>
          <w:szCs w:val="23"/>
          <w:lang w:eastAsia="es-AR"/>
        </w:rPr>
        <w:t xml:space="preserve">3.4.2 ENERGIZACION CON FALLA DESDE ET CENTRO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El escenario previo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en ET Centro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1.00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Línea ET Centro - </w:t>
      </w:r>
      <w:proofErr w:type="spellStart"/>
      <w:r w:rsidRPr="00FB0B77">
        <w:rPr>
          <w:rFonts w:ascii="Times New Roman" w:hAnsi="Times New Roman"/>
          <w:lang w:eastAsia="es-AR"/>
        </w:rPr>
        <w:t>R.Diamante</w:t>
      </w:r>
      <w:proofErr w:type="spellEnd"/>
      <w:r w:rsidRPr="00FB0B77">
        <w:rPr>
          <w:rFonts w:ascii="Times New Roman" w:hAnsi="Times New Roman"/>
          <w:lang w:eastAsia="es-AR"/>
        </w:rPr>
        <w:t xml:space="preserve"> desconectada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energiza la línea sobre falla Fase A </w:t>
      </w:r>
      <w:proofErr w:type="spellStart"/>
      <w:r w:rsidRPr="00FB0B77">
        <w:rPr>
          <w:rFonts w:ascii="Times New Roman" w:hAnsi="Times New Roman"/>
          <w:lang w:eastAsia="es-AR"/>
        </w:rPr>
        <w:t>a</w:t>
      </w:r>
      <w:proofErr w:type="spellEnd"/>
      <w:r w:rsidRPr="00FB0B77">
        <w:rPr>
          <w:rFonts w:ascii="Times New Roman" w:hAnsi="Times New Roman"/>
          <w:lang w:eastAsia="es-AR"/>
        </w:rPr>
        <w:t xml:space="preserve"> tierra en el extremo Río Diamante.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monitorean los mismos parámetros que para el caso anterior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Los resultados se resumen a continuación. </w:t>
      </w:r>
    </w:p>
    <w:p w:rsidR="00730C71" w:rsidRDefault="00730C71" w:rsidP="00730C71">
      <w:pPr>
        <w:autoSpaceDE w:val="0"/>
        <w:autoSpaceDN w:val="0"/>
        <w:adjustRightInd w:val="0"/>
        <w:spacing w:after="0" w:line="240" w:lineRule="auto"/>
        <w:rPr>
          <w:rFonts w:ascii="Times New Roman" w:hAnsi="Times New Roman"/>
          <w:lang w:eastAsia="es-AR"/>
        </w:rPr>
      </w:pPr>
    </w:p>
    <w:p w:rsidR="00FB0B77" w:rsidRPr="00FB0B77" w:rsidRDefault="00FB0B77" w:rsidP="00730C71">
      <w:pPr>
        <w:numPr>
          <w:ilvl w:val="0"/>
          <w:numId w:val="18"/>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Solicitaciones Sobre Reactores de Fase. </w:t>
      </w:r>
    </w:p>
    <w:p w:rsidR="00FB0B77" w:rsidRPr="00FB0B77" w:rsidRDefault="00FB0B77"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Sobretensión transitoria máxima Fase C 633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 1.55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El descargador de fase C absorbe energía hasta la apertura y alcanza 165 kJ, muy inferior a su capacidad de 3960 kJ. </w:t>
      </w:r>
    </w:p>
    <w:p w:rsidR="00FB0B77" w:rsidRDefault="00FB0B77" w:rsidP="00FB0B77">
      <w:pPr>
        <w:autoSpaceDE w:val="0"/>
        <w:autoSpaceDN w:val="0"/>
        <w:adjustRightInd w:val="0"/>
        <w:spacing w:after="0" w:line="240" w:lineRule="auto"/>
        <w:rPr>
          <w:rFonts w:ascii="Times New Roman" w:hAnsi="Times New Roman"/>
          <w:sz w:val="24"/>
          <w:szCs w:val="24"/>
          <w:lang w:eastAsia="es-AR"/>
        </w:rPr>
      </w:pPr>
    </w:p>
    <w:p w:rsidR="00730C71" w:rsidRPr="00730C71" w:rsidRDefault="00730C71" w:rsidP="00730C71">
      <w:pPr>
        <w:autoSpaceDE w:val="0"/>
        <w:autoSpaceDN w:val="0"/>
        <w:adjustRightInd w:val="0"/>
        <w:spacing w:after="0" w:line="240" w:lineRule="auto"/>
        <w:rPr>
          <w:rFonts w:ascii="Times New Roman" w:hAnsi="Times New Roman"/>
          <w:sz w:val="24"/>
          <w:szCs w:val="24"/>
          <w:lang w:eastAsia="es-AR"/>
        </w:rPr>
      </w:pPr>
      <w:r w:rsidRPr="00730C71">
        <w:rPr>
          <w:rFonts w:ascii="Times New Roman" w:hAnsi="Times New Roman"/>
          <w:sz w:val="24"/>
          <w:szCs w:val="24"/>
          <w:lang w:eastAsia="es-AR"/>
        </w:rPr>
        <w:t xml:space="preserve">Las sobretensiones de maniobra son limitadas por el uso de resistores de </w:t>
      </w:r>
      <w:proofErr w:type="spellStart"/>
      <w:r w:rsidRPr="00730C71">
        <w:rPr>
          <w:rFonts w:ascii="Times New Roman" w:hAnsi="Times New Roman"/>
          <w:sz w:val="24"/>
          <w:szCs w:val="24"/>
          <w:lang w:eastAsia="es-AR"/>
        </w:rPr>
        <w:t>preinserción</w:t>
      </w:r>
      <w:proofErr w:type="spellEnd"/>
      <w:r w:rsidRPr="00730C71">
        <w:rPr>
          <w:rFonts w:ascii="Times New Roman" w:hAnsi="Times New Roman"/>
          <w:sz w:val="24"/>
          <w:szCs w:val="24"/>
          <w:lang w:eastAsia="es-AR"/>
        </w:rPr>
        <w:t xml:space="preserve">. </w:t>
      </w:r>
    </w:p>
    <w:p w:rsidR="00730C71" w:rsidRDefault="00730C71" w:rsidP="00730C71">
      <w:pPr>
        <w:autoSpaceDE w:val="0"/>
        <w:autoSpaceDN w:val="0"/>
        <w:adjustRightInd w:val="0"/>
        <w:spacing w:after="0" w:line="240" w:lineRule="auto"/>
        <w:rPr>
          <w:rFonts w:ascii="Times New Roman" w:hAnsi="Times New Roman"/>
          <w:sz w:val="24"/>
          <w:szCs w:val="24"/>
          <w:lang w:eastAsia="es-AR"/>
        </w:rPr>
      </w:pPr>
    </w:p>
    <w:p w:rsidR="00730C71" w:rsidRPr="00730C71" w:rsidRDefault="00730C71" w:rsidP="00730C71">
      <w:pPr>
        <w:numPr>
          <w:ilvl w:val="0"/>
          <w:numId w:val="18"/>
        </w:numPr>
        <w:autoSpaceDE w:val="0"/>
        <w:autoSpaceDN w:val="0"/>
        <w:adjustRightInd w:val="0"/>
        <w:spacing w:after="0" w:line="240" w:lineRule="auto"/>
        <w:rPr>
          <w:rFonts w:ascii="Times New Roman" w:hAnsi="Times New Roman"/>
          <w:sz w:val="24"/>
          <w:szCs w:val="24"/>
          <w:lang w:eastAsia="es-AR"/>
        </w:rPr>
      </w:pPr>
      <w:r w:rsidRPr="00730C71">
        <w:rPr>
          <w:rFonts w:ascii="Times New Roman" w:hAnsi="Times New Roman"/>
          <w:sz w:val="24"/>
          <w:szCs w:val="24"/>
          <w:lang w:eastAsia="es-AR"/>
        </w:rPr>
        <w:t xml:space="preserve">Solicitaciones sobre Reactores de Neutro </w:t>
      </w:r>
    </w:p>
    <w:p w:rsidR="00730C71" w:rsidRPr="00730C71" w:rsidRDefault="00730C71" w:rsidP="00730C71">
      <w:pPr>
        <w:autoSpaceDE w:val="0"/>
        <w:autoSpaceDN w:val="0"/>
        <w:adjustRightInd w:val="0"/>
        <w:spacing w:after="0" w:line="240" w:lineRule="auto"/>
        <w:rPr>
          <w:rFonts w:ascii="Times New Roman" w:hAnsi="Times New Roman"/>
          <w:sz w:val="24"/>
          <w:szCs w:val="24"/>
          <w:lang w:eastAsia="es-AR"/>
        </w:rPr>
      </w:pPr>
    </w:p>
    <w:p w:rsidR="00730C71" w:rsidRPr="00730C71" w:rsidRDefault="00730C71" w:rsidP="00730C71">
      <w:pPr>
        <w:autoSpaceDE w:val="0"/>
        <w:autoSpaceDN w:val="0"/>
        <w:adjustRightInd w:val="0"/>
        <w:spacing w:after="0" w:line="240" w:lineRule="auto"/>
        <w:rPr>
          <w:rFonts w:ascii="Times New Roman" w:hAnsi="Times New Roman"/>
          <w:sz w:val="24"/>
          <w:szCs w:val="24"/>
          <w:lang w:eastAsia="es-AR"/>
        </w:rPr>
      </w:pPr>
      <w:r w:rsidRPr="00730C71">
        <w:rPr>
          <w:rFonts w:ascii="Times New Roman" w:hAnsi="Times New Roman"/>
          <w:sz w:val="24"/>
          <w:szCs w:val="24"/>
          <w:lang w:eastAsia="es-AR"/>
        </w:rPr>
        <w:t xml:space="preserve">A </w:t>
      </w:r>
      <w:r w:rsidRPr="00730C71">
        <w:rPr>
          <w:rFonts w:ascii="Times New Roman" w:hAnsi="Times New Roman"/>
          <w:sz w:val="24"/>
          <w:szCs w:val="24"/>
          <w:u w:val="single"/>
          <w:lang w:eastAsia="es-AR"/>
        </w:rPr>
        <w:t xml:space="preserve">Solicitaciones Sobre el Aislamiento </w:t>
      </w:r>
    </w:p>
    <w:p w:rsidR="00730C71" w:rsidRPr="00730C71" w:rsidRDefault="00730C71" w:rsidP="00730C71">
      <w:pPr>
        <w:autoSpaceDE w:val="0"/>
        <w:autoSpaceDN w:val="0"/>
        <w:adjustRightInd w:val="0"/>
        <w:spacing w:after="0" w:line="240" w:lineRule="auto"/>
        <w:rPr>
          <w:rFonts w:ascii="Times New Roman" w:hAnsi="Times New Roman"/>
          <w:sz w:val="24"/>
          <w:szCs w:val="24"/>
          <w:lang w:eastAsia="es-AR"/>
        </w:rPr>
      </w:pPr>
      <w:r w:rsidRPr="00730C71">
        <w:rPr>
          <w:rFonts w:ascii="Times New Roman" w:hAnsi="Times New Roman"/>
          <w:sz w:val="24"/>
          <w:szCs w:val="24"/>
          <w:lang w:eastAsia="es-AR"/>
        </w:rPr>
        <w:t xml:space="preserve">Sobretensión transitoria máxima 210 </w:t>
      </w:r>
      <w:proofErr w:type="spellStart"/>
      <w:r w:rsidRPr="00730C71">
        <w:rPr>
          <w:rFonts w:ascii="Times New Roman" w:hAnsi="Times New Roman"/>
          <w:sz w:val="24"/>
          <w:szCs w:val="24"/>
          <w:lang w:eastAsia="es-AR"/>
        </w:rPr>
        <w:t>kVp</w:t>
      </w:r>
      <w:proofErr w:type="spellEnd"/>
      <w:r w:rsidRPr="00730C71">
        <w:rPr>
          <w:rFonts w:ascii="Times New Roman" w:hAnsi="Times New Roman"/>
          <w:sz w:val="24"/>
          <w:szCs w:val="24"/>
          <w:lang w:eastAsia="es-AR"/>
        </w:rPr>
        <w:t xml:space="preserve"> = 2.14 </w:t>
      </w:r>
      <w:proofErr w:type="spellStart"/>
      <w:r w:rsidRPr="00730C71">
        <w:rPr>
          <w:rFonts w:ascii="Times New Roman" w:hAnsi="Times New Roman"/>
          <w:sz w:val="24"/>
          <w:szCs w:val="24"/>
          <w:lang w:eastAsia="es-AR"/>
        </w:rPr>
        <w:t>pu</w:t>
      </w:r>
      <w:proofErr w:type="spellEnd"/>
      <w:r w:rsidRPr="00730C71">
        <w:rPr>
          <w:rFonts w:ascii="Times New Roman" w:hAnsi="Times New Roman"/>
          <w:sz w:val="24"/>
          <w:szCs w:val="24"/>
          <w:lang w:eastAsia="es-AR"/>
        </w:rPr>
        <w:t xml:space="preserve"> </w:t>
      </w:r>
    </w:p>
    <w:p w:rsidR="00730C71" w:rsidRPr="00730C71" w:rsidRDefault="00730C71" w:rsidP="00730C71">
      <w:pPr>
        <w:autoSpaceDE w:val="0"/>
        <w:autoSpaceDN w:val="0"/>
        <w:adjustRightInd w:val="0"/>
        <w:spacing w:after="0" w:line="240" w:lineRule="auto"/>
        <w:rPr>
          <w:rFonts w:ascii="Times New Roman" w:hAnsi="Times New Roman"/>
          <w:sz w:val="24"/>
          <w:szCs w:val="24"/>
          <w:lang w:eastAsia="es-AR"/>
        </w:rPr>
      </w:pPr>
      <w:r w:rsidRPr="00730C71">
        <w:rPr>
          <w:rFonts w:ascii="Times New Roman" w:hAnsi="Times New Roman"/>
          <w:sz w:val="24"/>
          <w:szCs w:val="24"/>
          <w:lang w:eastAsia="es-AR"/>
        </w:rPr>
        <w:t xml:space="preserve">El descargador de neutro apenas absorbe energía, 31 kJ, muy inferior a su capacidad de 7x120 = 840 kJ. </w:t>
      </w:r>
    </w:p>
    <w:p w:rsidR="00730C71" w:rsidRDefault="00730C71" w:rsidP="00730C71">
      <w:pPr>
        <w:autoSpaceDE w:val="0"/>
        <w:autoSpaceDN w:val="0"/>
        <w:adjustRightInd w:val="0"/>
        <w:spacing w:after="0" w:line="240" w:lineRule="auto"/>
        <w:rPr>
          <w:rFonts w:ascii="Times New Roman" w:hAnsi="Times New Roman"/>
          <w:sz w:val="24"/>
          <w:szCs w:val="24"/>
          <w:lang w:val="en-US" w:eastAsia="es-AR"/>
        </w:rPr>
      </w:pPr>
    </w:p>
    <w:p w:rsidR="00730C71" w:rsidRPr="00730C71" w:rsidRDefault="00730C71" w:rsidP="00730C71">
      <w:pPr>
        <w:autoSpaceDE w:val="0"/>
        <w:autoSpaceDN w:val="0"/>
        <w:adjustRightInd w:val="0"/>
        <w:spacing w:after="0" w:line="240" w:lineRule="auto"/>
        <w:rPr>
          <w:rFonts w:ascii="Times New Roman" w:hAnsi="Times New Roman"/>
          <w:sz w:val="24"/>
          <w:szCs w:val="24"/>
          <w:lang w:val="en-US" w:eastAsia="es-AR"/>
        </w:rPr>
      </w:pPr>
      <w:r w:rsidRPr="00730C71">
        <w:rPr>
          <w:rFonts w:ascii="Times New Roman" w:hAnsi="Times New Roman"/>
          <w:sz w:val="24"/>
          <w:szCs w:val="24"/>
          <w:lang w:val="en-US" w:eastAsia="es-AR"/>
        </w:rPr>
        <w:t xml:space="preserve">B </w:t>
      </w:r>
      <w:r w:rsidRPr="00730C71">
        <w:rPr>
          <w:rFonts w:ascii="Times New Roman" w:hAnsi="Times New Roman"/>
          <w:sz w:val="24"/>
          <w:szCs w:val="24"/>
          <w:u w:val="single"/>
          <w:lang w:val="en-US" w:eastAsia="es-AR"/>
        </w:rPr>
        <w:t xml:space="preserve">Short Rating de </w:t>
      </w:r>
      <w:proofErr w:type="spellStart"/>
      <w:r w:rsidRPr="00730C71">
        <w:rPr>
          <w:rFonts w:ascii="Times New Roman" w:hAnsi="Times New Roman"/>
          <w:sz w:val="24"/>
          <w:szCs w:val="24"/>
          <w:u w:val="single"/>
          <w:lang w:val="en-US" w:eastAsia="es-AR"/>
        </w:rPr>
        <w:t>Reactores</w:t>
      </w:r>
      <w:proofErr w:type="spellEnd"/>
      <w:r w:rsidRPr="00730C71">
        <w:rPr>
          <w:rFonts w:ascii="Times New Roman" w:hAnsi="Times New Roman"/>
          <w:sz w:val="24"/>
          <w:szCs w:val="24"/>
          <w:u w:val="single"/>
          <w:lang w:val="en-US" w:eastAsia="es-AR"/>
        </w:rPr>
        <w:t xml:space="preserve"> de </w:t>
      </w:r>
      <w:proofErr w:type="spellStart"/>
      <w:r w:rsidRPr="00730C71">
        <w:rPr>
          <w:rFonts w:ascii="Times New Roman" w:hAnsi="Times New Roman"/>
          <w:sz w:val="24"/>
          <w:szCs w:val="24"/>
          <w:u w:val="single"/>
          <w:lang w:val="en-US" w:eastAsia="es-AR"/>
        </w:rPr>
        <w:t>Neutro</w:t>
      </w:r>
      <w:proofErr w:type="spellEnd"/>
      <w:r w:rsidRPr="00730C71">
        <w:rPr>
          <w:rFonts w:ascii="Times New Roman" w:hAnsi="Times New Roman"/>
          <w:sz w:val="24"/>
          <w:szCs w:val="24"/>
          <w:u w:val="single"/>
          <w:lang w:val="en-US" w:eastAsia="es-AR"/>
        </w:rPr>
        <w:t xml:space="preserve"> </w:t>
      </w:r>
    </w:p>
    <w:p w:rsidR="00730C71" w:rsidRPr="00730C71" w:rsidRDefault="00730C71" w:rsidP="00730C71">
      <w:pPr>
        <w:autoSpaceDE w:val="0"/>
        <w:autoSpaceDN w:val="0"/>
        <w:adjustRightInd w:val="0"/>
        <w:spacing w:after="0" w:line="240" w:lineRule="auto"/>
        <w:rPr>
          <w:rFonts w:ascii="Times New Roman" w:hAnsi="Times New Roman"/>
          <w:sz w:val="24"/>
          <w:szCs w:val="24"/>
          <w:lang w:eastAsia="es-AR"/>
        </w:rPr>
      </w:pPr>
      <w:r w:rsidRPr="00730C71">
        <w:rPr>
          <w:rFonts w:ascii="Times New Roman" w:hAnsi="Times New Roman"/>
          <w:sz w:val="24"/>
          <w:szCs w:val="24"/>
          <w:lang w:eastAsia="es-AR"/>
        </w:rPr>
        <w:t xml:space="preserve">Corriente dinámica máxima </w:t>
      </w:r>
      <w:r w:rsidRPr="00730C71">
        <w:rPr>
          <w:rFonts w:ascii="Times New Roman" w:hAnsi="Times New Roman"/>
          <w:b/>
          <w:bCs/>
          <w:sz w:val="24"/>
          <w:szCs w:val="24"/>
          <w:lang w:eastAsia="es-AR"/>
        </w:rPr>
        <w:t xml:space="preserve">177 </w:t>
      </w:r>
      <w:proofErr w:type="spellStart"/>
      <w:r w:rsidRPr="00730C71">
        <w:rPr>
          <w:rFonts w:ascii="Times New Roman" w:hAnsi="Times New Roman"/>
          <w:b/>
          <w:bCs/>
          <w:sz w:val="24"/>
          <w:szCs w:val="24"/>
          <w:lang w:eastAsia="es-AR"/>
        </w:rPr>
        <w:t>Ap</w:t>
      </w:r>
      <w:proofErr w:type="spellEnd"/>
      <w:r w:rsidRPr="00730C71">
        <w:rPr>
          <w:rFonts w:ascii="Times New Roman" w:hAnsi="Times New Roman"/>
          <w:b/>
          <w:bCs/>
          <w:sz w:val="24"/>
          <w:szCs w:val="24"/>
          <w:lang w:eastAsia="es-AR"/>
        </w:rPr>
        <w:t xml:space="preserve"> </w:t>
      </w:r>
    </w:p>
    <w:p w:rsidR="00730C71" w:rsidRPr="00730C71" w:rsidRDefault="00730C71" w:rsidP="00730C71">
      <w:pPr>
        <w:autoSpaceDE w:val="0"/>
        <w:autoSpaceDN w:val="0"/>
        <w:adjustRightInd w:val="0"/>
        <w:spacing w:after="0" w:line="240" w:lineRule="auto"/>
        <w:rPr>
          <w:rFonts w:ascii="Times New Roman" w:hAnsi="Times New Roman"/>
          <w:sz w:val="24"/>
          <w:szCs w:val="24"/>
          <w:lang w:eastAsia="es-AR"/>
        </w:rPr>
      </w:pPr>
      <w:r w:rsidRPr="00730C71">
        <w:rPr>
          <w:rFonts w:ascii="Times New Roman" w:hAnsi="Times New Roman"/>
          <w:sz w:val="24"/>
          <w:szCs w:val="24"/>
          <w:lang w:eastAsia="es-AR"/>
        </w:rPr>
        <w:t xml:space="preserve">Energía de 3s s/resistor de 13ohm 54 kJ = 54000ws </w:t>
      </w:r>
    </w:p>
    <w:p w:rsidR="00730C71" w:rsidRPr="00730C71" w:rsidRDefault="00730C71" w:rsidP="00730C71">
      <w:pPr>
        <w:autoSpaceDE w:val="0"/>
        <w:autoSpaceDN w:val="0"/>
        <w:adjustRightInd w:val="0"/>
        <w:spacing w:after="0" w:line="240" w:lineRule="auto"/>
        <w:rPr>
          <w:rFonts w:ascii="Times New Roman" w:hAnsi="Times New Roman"/>
          <w:sz w:val="24"/>
          <w:szCs w:val="24"/>
          <w:lang w:eastAsia="es-AR"/>
        </w:rPr>
      </w:pPr>
      <w:r w:rsidRPr="00730C71">
        <w:rPr>
          <w:rFonts w:ascii="Times New Roman" w:hAnsi="Times New Roman"/>
          <w:sz w:val="24"/>
          <w:szCs w:val="24"/>
          <w:lang w:eastAsia="es-AR"/>
        </w:rPr>
        <w:lastRenderedPageBreak/>
        <w:t xml:space="preserve">I equivalente de 3s </w:t>
      </w:r>
      <w:proofErr w:type="gramStart"/>
      <w:r w:rsidRPr="00730C71">
        <w:rPr>
          <w:rFonts w:ascii="Times New Roman" w:hAnsi="Times New Roman"/>
          <w:sz w:val="24"/>
          <w:szCs w:val="24"/>
          <w:lang w:eastAsia="es-AR"/>
        </w:rPr>
        <w:t>√(</w:t>
      </w:r>
      <w:proofErr w:type="gramEnd"/>
      <w:r w:rsidRPr="00730C71">
        <w:rPr>
          <w:rFonts w:ascii="Times New Roman" w:hAnsi="Times New Roman"/>
          <w:sz w:val="24"/>
          <w:szCs w:val="24"/>
          <w:lang w:eastAsia="es-AR"/>
        </w:rPr>
        <w:t xml:space="preserve">54000/(13*3)) = </w:t>
      </w:r>
      <w:r w:rsidRPr="00730C71">
        <w:rPr>
          <w:rFonts w:ascii="Times New Roman" w:hAnsi="Times New Roman"/>
          <w:b/>
          <w:bCs/>
          <w:sz w:val="24"/>
          <w:szCs w:val="24"/>
          <w:lang w:eastAsia="es-AR"/>
        </w:rPr>
        <w:t xml:space="preserve">37.2Arms </w:t>
      </w:r>
    </w:p>
    <w:p w:rsidR="00730C71" w:rsidRDefault="00730C71" w:rsidP="00730C71">
      <w:pPr>
        <w:autoSpaceDE w:val="0"/>
        <w:autoSpaceDN w:val="0"/>
        <w:adjustRightInd w:val="0"/>
        <w:spacing w:after="0" w:line="240" w:lineRule="auto"/>
        <w:rPr>
          <w:rFonts w:ascii="Times New Roman" w:hAnsi="Times New Roman"/>
          <w:sz w:val="24"/>
          <w:szCs w:val="24"/>
          <w:lang w:eastAsia="es-AR"/>
        </w:rPr>
      </w:pPr>
    </w:p>
    <w:p w:rsidR="00730C71" w:rsidRPr="00730C71" w:rsidRDefault="00730C71" w:rsidP="00730C71">
      <w:pPr>
        <w:autoSpaceDE w:val="0"/>
        <w:autoSpaceDN w:val="0"/>
        <w:adjustRightInd w:val="0"/>
        <w:spacing w:after="0" w:line="240" w:lineRule="auto"/>
        <w:rPr>
          <w:rFonts w:ascii="Times New Roman" w:hAnsi="Times New Roman"/>
          <w:b/>
          <w:sz w:val="24"/>
          <w:szCs w:val="24"/>
          <w:lang w:eastAsia="es-AR"/>
        </w:rPr>
      </w:pPr>
      <w:r w:rsidRPr="00730C71">
        <w:rPr>
          <w:rFonts w:ascii="Times New Roman" w:hAnsi="Times New Roman"/>
          <w:b/>
          <w:sz w:val="24"/>
          <w:szCs w:val="24"/>
          <w:lang w:eastAsia="es-AR"/>
        </w:rPr>
        <w:t xml:space="preserve">CONCLUSIONES: </w:t>
      </w:r>
    </w:p>
    <w:p w:rsidR="00730C71" w:rsidRPr="00730C71" w:rsidRDefault="00730C71" w:rsidP="00730C71">
      <w:pPr>
        <w:autoSpaceDE w:val="0"/>
        <w:autoSpaceDN w:val="0"/>
        <w:adjustRightInd w:val="0"/>
        <w:spacing w:after="0" w:line="240" w:lineRule="auto"/>
        <w:rPr>
          <w:rFonts w:ascii="Times New Roman" w:hAnsi="Times New Roman"/>
          <w:sz w:val="24"/>
          <w:szCs w:val="24"/>
          <w:lang w:eastAsia="es-AR"/>
        </w:rPr>
      </w:pPr>
      <w:r w:rsidRPr="00730C71">
        <w:rPr>
          <w:rFonts w:ascii="Times New Roman" w:hAnsi="Times New Roman"/>
          <w:sz w:val="24"/>
          <w:szCs w:val="24"/>
          <w:lang w:eastAsia="es-AR"/>
        </w:rPr>
        <w:t xml:space="preserve">No existen diferencias substanciales en las solicitaciones sobre equipos de línea y de neutro para energización con falla fase-tierra en el extremo alejado, cualquiera sea el extremo de energización. </w:t>
      </w:r>
    </w:p>
    <w:p w:rsidR="00730C71" w:rsidRPr="00730C71" w:rsidRDefault="00730C71" w:rsidP="00730C71">
      <w:pPr>
        <w:autoSpaceDE w:val="0"/>
        <w:autoSpaceDN w:val="0"/>
        <w:adjustRightInd w:val="0"/>
        <w:spacing w:before="120" w:after="0" w:line="240" w:lineRule="auto"/>
        <w:rPr>
          <w:rFonts w:ascii="Times New Roman" w:hAnsi="Times New Roman"/>
          <w:sz w:val="24"/>
          <w:szCs w:val="24"/>
          <w:lang w:eastAsia="es-AR"/>
        </w:rPr>
      </w:pPr>
      <w:r w:rsidRPr="00730C71">
        <w:rPr>
          <w:rFonts w:ascii="Times New Roman" w:hAnsi="Times New Roman"/>
          <w:sz w:val="24"/>
          <w:szCs w:val="24"/>
          <w:lang w:eastAsia="es-AR"/>
        </w:rPr>
        <w:t xml:space="preserve">Los niveles de aislación y las características de descargadores adoptados son los adecuados y los márgenes amplios. </w:t>
      </w:r>
    </w:p>
    <w:p w:rsidR="00730C71" w:rsidRPr="00730C71" w:rsidRDefault="00730C71" w:rsidP="00730C71">
      <w:pPr>
        <w:autoSpaceDE w:val="0"/>
        <w:autoSpaceDN w:val="0"/>
        <w:adjustRightInd w:val="0"/>
        <w:spacing w:before="120" w:after="0" w:line="240" w:lineRule="auto"/>
        <w:rPr>
          <w:rFonts w:ascii="Times New Roman" w:hAnsi="Times New Roman"/>
          <w:sz w:val="24"/>
          <w:szCs w:val="24"/>
          <w:lang w:eastAsia="es-AR"/>
        </w:rPr>
      </w:pPr>
      <w:r w:rsidRPr="00730C71">
        <w:rPr>
          <w:rFonts w:ascii="Times New Roman" w:hAnsi="Times New Roman"/>
          <w:sz w:val="24"/>
          <w:szCs w:val="24"/>
          <w:lang w:eastAsia="es-AR"/>
        </w:rPr>
        <w:t xml:space="preserve">El short rating de reactores de neutro así determinado no es el definitivo ya que debe compararse con los resultados de otras maniobras que se tratan </w:t>
      </w:r>
      <w:proofErr w:type="spellStart"/>
      <w:r w:rsidRPr="00730C71">
        <w:rPr>
          <w:rFonts w:ascii="Times New Roman" w:hAnsi="Times New Roman"/>
          <w:sz w:val="24"/>
          <w:szCs w:val="24"/>
          <w:lang w:eastAsia="es-AR"/>
        </w:rPr>
        <w:t>mas</w:t>
      </w:r>
      <w:proofErr w:type="spellEnd"/>
      <w:r w:rsidRPr="00730C71">
        <w:rPr>
          <w:rFonts w:ascii="Times New Roman" w:hAnsi="Times New Roman"/>
          <w:sz w:val="24"/>
          <w:szCs w:val="24"/>
          <w:lang w:eastAsia="es-AR"/>
        </w:rPr>
        <w:t xml:space="preserve"> adelante. </w:t>
      </w:r>
    </w:p>
    <w:p w:rsidR="00730C71" w:rsidRPr="00FB0B77" w:rsidRDefault="00730C71" w:rsidP="00FB0B77">
      <w:pPr>
        <w:autoSpaceDE w:val="0"/>
        <w:autoSpaceDN w:val="0"/>
        <w:adjustRightInd w:val="0"/>
        <w:spacing w:after="0" w:line="240" w:lineRule="auto"/>
        <w:rPr>
          <w:rFonts w:ascii="Times New Roman" w:hAnsi="Times New Roman"/>
          <w:sz w:val="24"/>
          <w:szCs w:val="24"/>
          <w:lang w:eastAsia="es-AR"/>
        </w:rPr>
      </w:pPr>
    </w:p>
    <w:p w:rsidR="00FB0B77" w:rsidRPr="00FB0B77" w:rsidRDefault="00730C71" w:rsidP="00FB0B77">
      <w:pPr>
        <w:autoSpaceDE w:val="0"/>
        <w:autoSpaceDN w:val="0"/>
        <w:adjustRightInd w:val="0"/>
        <w:spacing w:after="0" w:line="240" w:lineRule="auto"/>
        <w:rPr>
          <w:rFonts w:ascii="Times New Roman" w:hAnsi="Times New Roman"/>
          <w:sz w:val="23"/>
          <w:szCs w:val="23"/>
          <w:lang w:eastAsia="es-AR"/>
        </w:rPr>
      </w:pPr>
      <w:r>
        <w:rPr>
          <w:rFonts w:ascii="Times New Roman" w:hAnsi="Times New Roman"/>
          <w:b/>
          <w:bCs/>
          <w:sz w:val="23"/>
          <w:szCs w:val="23"/>
          <w:lang w:eastAsia="es-AR"/>
        </w:rPr>
        <w:br w:type="page"/>
      </w:r>
      <w:r w:rsidR="00FB0B77" w:rsidRPr="00FB0B77">
        <w:rPr>
          <w:rFonts w:ascii="Times New Roman" w:hAnsi="Times New Roman"/>
          <w:b/>
          <w:bCs/>
          <w:sz w:val="23"/>
          <w:szCs w:val="23"/>
          <w:lang w:eastAsia="es-AR"/>
        </w:rPr>
        <w:lastRenderedPageBreak/>
        <w:t xml:space="preserve">3.5 APERTURA CON FALLA A TIERRA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Se examina el short rating de reactores de neutro para esta contingencia.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Escenario Previo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asume la línea en servicio a plena carga con compensación serie en servicio.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Flujo previo: 844 MVA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Falla simulada: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Falla fase tierra en extremo ET Centro, apertura por </w:t>
      </w:r>
      <w:proofErr w:type="spellStart"/>
      <w:r w:rsidRPr="00FB0B77">
        <w:rPr>
          <w:rFonts w:ascii="Times New Roman" w:hAnsi="Times New Roman"/>
          <w:lang w:eastAsia="es-AR"/>
        </w:rPr>
        <w:t>stuck</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breaker</w:t>
      </w:r>
      <w:proofErr w:type="spellEnd"/>
      <w:r w:rsidRPr="00FB0B77">
        <w:rPr>
          <w:rFonts w:ascii="Times New Roman" w:hAnsi="Times New Roman"/>
          <w:lang w:eastAsia="es-AR"/>
        </w:rPr>
        <w:t xml:space="preserve">.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Secuencia simulada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 = 0 inicio de la simulación con línea en servicio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 = 20 ms falla fase A-tierra en el otro extremo ET Centro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 = 400ms apertura trifásica en ambos extremos por BUP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 = 3.0s fin de la simulación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monitorea corriente dinámica y corriente eficaz de 3s en reactores de neutro.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Los ensayos se realizan con 2 y con 1 reactor de línea en servicio en el extremo de falla. </w:t>
      </w:r>
    </w:p>
    <w:p w:rsidR="00730C71" w:rsidRDefault="00730C71" w:rsidP="00FB0B77">
      <w:pPr>
        <w:autoSpaceDE w:val="0"/>
        <w:autoSpaceDN w:val="0"/>
        <w:adjustRightInd w:val="0"/>
        <w:spacing w:after="0" w:line="240" w:lineRule="auto"/>
        <w:rPr>
          <w:rFonts w:ascii="Times New Roman" w:hAnsi="Times New Roman"/>
          <w:sz w:val="23"/>
          <w:szCs w:val="23"/>
          <w:lang w:eastAsia="es-AR"/>
        </w:rPr>
      </w:pPr>
    </w:p>
    <w:p w:rsidR="00FB0B77" w:rsidRPr="00FB0B77" w:rsidRDefault="00FB0B77" w:rsidP="00FB0B77">
      <w:pPr>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sz w:val="23"/>
          <w:szCs w:val="23"/>
          <w:lang w:eastAsia="es-AR"/>
        </w:rPr>
        <w:t xml:space="preserve">CASO 1 4 REACTORES EN SERVICIO </w:t>
      </w:r>
    </w:p>
    <w:p w:rsidR="00730C71" w:rsidRDefault="00730C71"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Corriente y energía en reactores de neutro en Extremo ET Centro </w:t>
      </w:r>
    </w:p>
    <w:p w:rsidR="00730C71" w:rsidRDefault="00061C05" w:rsidP="00FB0B77">
      <w:pPr>
        <w:autoSpaceDE w:val="0"/>
        <w:autoSpaceDN w:val="0"/>
        <w:adjustRightInd w:val="0"/>
        <w:spacing w:after="0" w:line="240" w:lineRule="auto"/>
        <w:rPr>
          <w:rFonts w:ascii="Times New Roman" w:hAnsi="Times New Roman"/>
          <w:lang w:eastAsia="es-AR"/>
        </w:rPr>
      </w:pPr>
      <w:r>
        <w:rPr>
          <w:rFonts w:ascii="Times New Roman" w:hAnsi="Times New Roman"/>
          <w:noProof/>
          <w:lang w:eastAsia="es-AR"/>
        </w:rPr>
        <w:drawing>
          <wp:anchor distT="0" distB="0" distL="114300" distR="114300" simplePos="0" relativeHeight="251639296" behindDoc="0" locked="0" layoutInCell="1" allowOverlap="1">
            <wp:simplePos x="0" y="0"/>
            <wp:positionH relativeFrom="column">
              <wp:posOffset>0</wp:posOffset>
            </wp:positionH>
            <wp:positionV relativeFrom="paragraph">
              <wp:posOffset>76200</wp:posOffset>
            </wp:positionV>
            <wp:extent cx="4780915" cy="3199765"/>
            <wp:effectExtent l="0" t="0" r="635" b="635"/>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80915" cy="3199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Corriente dinámica en el reactor 196Ap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Energía de 3 </w:t>
      </w:r>
      <w:proofErr w:type="spellStart"/>
      <w:r w:rsidRPr="00FB0B77">
        <w:rPr>
          <w:rFonts w:ascii="Times New Roman" w:hAnsi="Times New Roman"/>
          <w:lang w:eastAsia="es-AR"/>
        </w:rPr>
        <w:t>seg</w:t>
      </w:r>
      <w:proofErr w:type="spellEnd"/>
      <w:r w:rsidRPr="00FB0B77">
        <w:rPr>
          <w:rFonts w:ascii="Times New Roman" w:hAnsi="Times New Roman"/>
          <w:lang w:eastAsia="es-AR"/>
        </w:rPr>
        <w:t xml:space="preserve"> sobre resistor de 13 ohm 84.57 kJ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Corriente de 3s 46.56 </w:t>
      </w:r>
      <w:proofErr w:type="spellStart"/>
      <w:r w:rsidRPr="00FB0B77">
        <w:rPr>
          <w:rFonts w:ascii="Times New Roman" w:hAnsi="Times New Roman"/>
          <w:lang w:eastAsia="es-AR"/>
        </w:rPr>
        <w:t>Arms</w:t>
      </w:r>
      <w:proofErr w:type="spellEnd"/>
      <w:r w:rsidRPr="00FB0B77">
        <w:rPr>
          <w:rFonts w:ascii="Times New Roman" w:hAnsi="Times New Roman"/>
          <w:lang w:eastAsia="es-AR"/>
        </w:rPr>
        <w:t xml:space="preserve"> </w:t>
      </w:r>
    </w:p>
    <w:p w:rsidR="00FB0B77" w:rsidRPr="00FB0B77" w:rsidRDefault="00FB0B77" w:rsidP="00FB0B77">
      <w:pPr>
        <w:pageBreakBefore/>
        <w:autoSpaceDE w:val="0"/>
        <w:autoSpaceDN w:val="0"/>
        <w:adjustRightInd w:val="0"/>
        <w:spacing w:after="0" w:line="240" w:lineRule="auto"/>
        <w:rPr>
          <w:rFonts w:ascii="Arial" w:hAnsi="Arial" w:cs="Arial"/>
          <w:sz w:val="13"/>
          <w:szCs w:val="13"/>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en Capacitor y Corriente de </w:t>
      </w:r>
      <w:proofErr w:type="spellStart"/>
      <w:r w:rsidRPr="00FB0B77">
        <w:rPr>
          <w:rFonts w:ascii="Times New Roman" w:hAnsi="Times New Roman"/>
          <w:lang w:eastAsia="es-AR"/>
        </w:rPr>
        <w:t>by</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pass</w:t>
      </w:r>
      <w:proofErr w:type="spellEnd"/>
      <w:r w:rsidRPr="00FB0B77">
        <w:rPr>
          <w:rFonts w:ascii="Times New Roman" w:hAnsi="Times New Roman"/>
          <w:lang w:eastAsia="es-AR"/>
        </w:rPr>
        <w:t xml:space="preserve"> de fase A en Extremo ET Centro </w:t>
      </w:r>
    </w:p>
    <w:p w:rsidR="00730C71" w:rsidRDefault="00061C05" w:rsidP="00FB0B77">
      <w:pPr>
        <w:autoSpaceDE w:val="0"/>
        <w:autoSpaceDN w:val="0"/>
        <w:adjustRightInd w:val="0"/>
        <w:spacing w:after="0" w:line="240" w:lineRule="auto"/>
        <w:rPr>
          <w:rFonts w:ascii="Times New Roman" w:hAnsi="Times New Roman"/>
          <w:lang w:eastAsia="es-AR"/>
        </w:rPr>
      </w:pPr>
      <w:r>
        <w:rPr>
          <w:rFonts w:ascii="Times New Roman" w:hAnsi="Times New Roman"/>
          <w:noProof/>
          <w:lang w:eastAsia="es-AR"/>
        </w:rPr>
        <w:drawing>
          <wp:anchor distT="0" distB="0" distL="114300" distR="114300" simplePos="0" relativeHeight="251640320" behindDoc="0" locked="0" layoutInCell="1" allowOverlap="1">
            <wp:simplePos x="0" y="0"/>
            <wp:positionH relativeFrom="column">
              <wp:posOffset>0</wp:posOffset>
            </wp:positionH>
            <wp:positionV relativeFrom="paragraph">
              <wp:posOffset>66675</wp:posOffset>
            </wp:positionV>
            <wp:extent cx="4828540" cy="2457450"/>
            <wp:effectExtent l="0" t="0" r="0"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28540" cy="2457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La tensión a través del banco de capacitores es limitada al valor </w:t>
      </w:r>
      <w:proofErr w:type="spellStart"/>
      <w:r w:rsidRPr="00FB0B77">
        <w:rPr>
          <w:rFonts w:ascii="Times New Roman" w:hAnsi="Times New Roman"/>
          <w:lang w:eastAsia="es-AR"/>
        </w:rPr>
        <w:t>Ul</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trigger</w:t>
      </w:r>
      <w:proofErr w:type="spellEnd"/>
      <w:r w:rsidRPr="00FB0B77">
        <w:rPr>
          <w:rFonts w:ascii="Times New Roman" w:hAnsi="Times New Roman"/>
          <w:lang w:eastAsia="es-AR"/>
        </w:rPr>
        <w:t xml:space="preserve"> voltaje) ajustado a 196.22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por el </w:t>
      </w:r>
      <w:proofErr w:type="spellStart"/>
      <w:r w:rsidRPr="00FB0B77">
        <w:rPr>
          <w:rFonts w:ascii="Times New Roman" w:hAnsi="Times New Roman"/>
          <w:lang w:eastAsia="es-AR"/>
        </w:rPr>
        <w:t>by</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pass</w:t>
      </w:r>
      <w:proofErr w:type="spellEnd"/>
      <w:r w:rsidRPr="00FB0B77">
        <w:rPr>
          <w:rFonts w:ascii="Times New Roman" w:hAnsi="Times New Roman"/>
          <w:lang w:eastAsia="es-AR"/>
        </w:rPr>
        <w:t xml:space="preserve">, cuya corriente máxima instantánea resulta 44 </w:t>
      </w:r>
      <w:proofErr w:type="spellStart"/>
      <w:r w:rsidRPr="00FB0B77">
        <w:rPr>
          <w:rFonts w:ascii="Times New Roman" w:hAnsi="Times New Roman"/>
          <w:lang w:eastAsia="es-AR"/>
        </w:rPr>
        <w:t>kAp</w:t>
      </w:r>
      <w:proofErr w:type="spellEnd"/>
      <w:r w:rsidRPr="00FB0B77">
        <w:rPr>
          <w:rFonts w:ascii="Times New Roman" w:hAnsi="Times New Roman"/>
          <w:lang w:eastAsia="es-AR"/>
        </w:rPr>
        <w:t xml:space="preserve">. Ambos valores se amortiguan rápidamente. </w:t>
      </w:r>
    </w:p>
    <w:p w:rsidR="00730C71" w:rsidRDefault="00730C71"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en Capacitor y Corriente de </w:t>
      </w:r>
      <w:proofErr w:type="spellStart"/>
      <w:r w:rsidRPr="00FB0B77">
        <w:rPr>
          <w:rFonts w:ascii="Times New Roman" w:hAnsi="Times New Roman"/>
          <w:lang w:eastAsia="es-AR"/>
        </w:rPr>
        <w:t>by</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pass</w:t>
      </w:r>
      <w:proofErr w:type="spellEnd"/>
      <w:r w:rsidRPr="00FB0B77">
        <w:rPr>
          <w:rFonts w:ascii="Times New Roman" w:hAnsi="Times New Roman"/>
          <w:lang w:eastAsia="es-AR"/>
        </w:rPr>
        <w:t xml:space="preserve"> de fase A en Extremo </w:t>
      </w:r>
      <w:proofErr w:type="spellStart"/>
      <w:r w:rsidRPr="00FB0B77">
        <w:rPr>
          <w:rFonts w:ascii="Times New Roman" w:hAnsi="Times New Roman"/>
          <w:lang w:eastAsia="es-AR"/>
        </w:rPr>
        <w:t>R.Diamante</w:t>
      </w:r>
      <w:proofErr w:type="spellEnd"/>
      <w:r w:rsidRPr="00FB0B77">
        <w:rPr>
          <w:rFonts w:ascii="Times New Roman" w:hAnsi="Times New Roman"/>
          <w:lang w:eastAsia="es-AR"/>
        </w:rPr>
        <w:t xml:space="preserve"> </w:t>
      </w:r>
    </w:p>
    <w:p w:rsidR="00730C71" w:rsidRDefault="00061C05" w:rsidP="00FB0B77">
      <w:pPr>
        <w:autoSpaceDE w:val="0"/>
        <w:autoSpaceDN w:val="0"/>
        <w:adjustRightInd w:val="0"/>
        <w:spacing w:after="0" w:line="240" w:lineRule="auto"/>
        <w:rPr>
          <w:rFonts w:ascii="Times New Roman" w:hAnsi="Times New Roman"/>
          <w:lang w:eastAsia="es-AR"/>
        </w:rPr>
      </w:pPr>
      <w:r>
        <w:rPr>
          <w:rFonts w:ascii="Times New Roman" w:hAnsi="Times New Roman"/>
          <w:noProof/>
          <w:lang w:eastAsia="es-AR"/>
        </w:rPr>
        <w:drawing>
          <wp:anchor distT="0" distB="0" distL="114300" distR="114300" simplePos="0" relativeHeight="251641344" behindDoc="0" locked="0" layoutInCell="1" allowOverlap="1">
            <wp:simplePos x="0" y="0"/>
            <wp:positionH relativeFrom="column">
              <wp:posOffset>0</wp:posOffset>
            </wp:positionH>
            <wp:positionV relativeFrom="paragraph">
              <wp:posOffset>95250</wp:posOffset>
            </wp:positionV>
            <wp:extent cx="4772660" cy="2448560"/>
            <wp:effectExtent l="0" t="0" r="8890" b="889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72660" cy="2448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La tensión a través del banco de capacitares no supera el valor límite </w:t>
      </w:r>
      <w:proofErr w:type="spellStart"/>
      <w:r w:rsidRPr="00FB0B77">
        <w:rPr>
          <w:rFonts w:ascii="Times New Roman" w:hAnsi="Times New Roman"/>
          <w:lang w:eastAsia="es-AR"/>
        </w:rPr>
        <w:t>Ul</w:t>
      </w:r>
      <w:proofErr w:type="spellEnd"/>
      <w:r w:rsidRPr="00FB0B77">
        <w:rPr>
          <w:rFonts w:ascii="Times New Roman" w:hAnsi="Times New Roman"/>
          <w:lang w:eastAsia="es-AR"/>
        </w:rPr>
        <w:t xml:space="preserve"> de 196.22 </w:t>
      </w:r>
      <w:proofErr w:type="spellStart"/>
      <w:r w:rsidRPr="00FB0B77">
        <w:rPr>
          <w:rFonts w:ascii="Times New Roman" w:hAnsi="Times New Roman"/>
          <w:lang w:eastAsia="es-AR"/>
        </w:rPr>
        <w:t>kVp</w:t>
      </w:r>
      <w:proofErr w:type="spellEnd"/>
      <w:r w:rsidRPr="00FB0B77">
        <w:rPr>
          <w:rFonts w:ascii="Times New Roman" w:hAnsi="Times New Roman"/>
          <w:lang w:eastAsia="es-AR"/>
        </w:rPr>
        <w:t xml:space="preserve"> y por ende la corriente de </w:t>
      </w:r>
      <w:proofErr w:type="spellStart"/>
      <w:r w:rsidRPr="00FB0B77">
        <w:rPr>
          <w:rFonts w:ascii="Times New Roman" w:hAnsi="Times New Roman"/>
          <w:lang w:eastAsia="es-AR"/>
        </w:rPr>
        <w:t>by</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pass</w:t>
      </w:r>
      <w:proofErr w:type="spellEnd"/>
      <w:r w:rsidRPr="00FB0B77">
        <w:rPr>
          <w:rFonts w:ascii="Times New Roman" w:hAnsi="Times New Roman"/>
          <w:lang w:eastAsia="es-AR"/>
        </w:rPr>
        <w:t xml:space="preserve"> permanece en cero. </w:t>
      </w:r>
    </w:p>
    <w:p w:rsidR="00730C71" w:rsidRDefault="00730C71" w:rsidP="00FB0B77">
      <w:pPr>
        <w:autoSpaceDE w:val="0"/>
        <w:autoSpaceDN w:val="0"/>
        <w:adjustRightInd w:val="0"/>
        <w:spacing w:after="0" w:line="240" w:lineRule="auto"/>
        <w:rPr>
          <w:rFonts w:ascii="Times New Roman" w:hAnsi="Times New Roman"/>
          <w:sz w:val="23"/>
          <w:szCs w:val="23"/>
          <w:lang w:eastAsia="es-AR"/>
        </w:rPr>
      </w:pPr>
    </w:p>
    <w:p w:rsidR="00FB0B77" w:rsidRPr="00FB0B77" w:rsidRDefault="00FB0B77" w:rsidP="00FB0B77">
      <w:pPr>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sz w:val="23"/>
          <w:szCs w:val="23"/>
          <w:lang w:eastAsia="es-AR"/>
        </w:rPr>
        <w:t xml:space="preserve">CASO 2 3 REACTORES EN SERVICIO (un solo reactor en extremo </w:t>
      </w:r>
      <w:proofErr w:type="spellStart"/>
      <w:r w:rsidRPr="00FB0B77">
        <w:rPr>
          <w:rFonts w:ascii="Times New Roman" w:hAnsi="Times New Roman"/>
          <w:sz w:val="23"/>
          <w:szCs w:val="23"/>
          <w:lang w:eastAsia="es-AR"/>
        </w:rPr>
        <w:t>ETCentro</w:t>
      </w:r>
      <w:proofErr w:type="spellEnd"/>
      <w:r w:rsidRPr="00FB0B77">
        <w:rPr>
          <w:rFonts w:ascii="Times New Roman" w:hAnsi="Times New Roman"/>
          <w:sz w:val="23"/>
          <w:szCs w:val="23"/>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Corriente y energía en reactores de neutro en Extremo ET Centro </w:t>
      </w: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061C05" w:rsidP="00FB0B77">
      <w:pPr>
        <w:autoSpaceDE w:val="0"/>
        <w:autoSpaceDN w:val="0"/>
        <w:adjustRightInd w:val="0"/>
        <w:spacing w:after="0" w:line="240" w:lineRule="auto"/>
        <w:rPr>
          <w:rFonts w:ascii="Times New Roman" w:hAnsi="Times New Roman"/>
          <w:lang w:eastAsia="es-AR"/>
        </w:rPr>
      </w:pPr>
      <w:r>
        <w:rPr>
          <w:rFonts w:ascii="Times New Roman" w:hAnsi="Times New Roman"/>
          <w:noProof/>
          <w:lang w:eastAsia="es-AR"/>
        </w:rPr>
        <w:lastRenderedPageBreak/>
        <w:drawing>
          <wp:anchor distT="0" distB="0" distL="114300" distR="114300" simplePos="0" relativeHeight="251642368" behindDoc="0" locked="0" layoutInCell="1" allowOverlap="1">
            <wp:simplePos x="0" y="0"/>
            <wp:positionH relativeFrom="column">
              <wp:posOffset>0</wp:posOffset>
            </wp:positionH>
            <wp:positionV relativeFrom="paragraph">
              <wp:posOffset>0</wp:posOffset>
            </wp:positionV>
            <wp:extent cx="4734560" cy="3115310"/>
            <wp:effectExtent l="0" t="0" r="8890" b="889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34560" cy="3115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730C71" w:rsidRDefault="00730C71"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Corriente dinámica en el reactor 194Ap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Energía de 3 </w:t>
      </w:r>
      <w:proofErr w:type="spellStart"/>
      <w:r w:rsidRPr="00FB0B77">
        <w:rPr>
          <w:rFonts w:ascii="Times New Roman" w:hAnsi="Times New Roman"/>
          <w:lang w:eastAsia="es-AR"/>
        </w:rPr>
        <w:t>seg</w:t>
      </w:r>
      <w:proofErr w:type="spellEnd"/>
      <w:r w:rsidRPr="00FB0B77">
        <w:rPr>
          <w:rFonts w:ascii="Times New Roman" w:hAnsi="Times New Roman"/>
          <w:lang w:eastAsia="es-AR"/>
        </w:rPr>
        <w:t xml:space="preserve"> sobre resistor de 13 ohm 104 kJ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Corriente de 3s 51.6 </w:t>
      </w:r>
      <w:proofErr w:type="spellStart"/>
      <w:r w:rsidRPr="00FB0B77">
        <w:rPr>
          <w:rFonts w:ascii="Times New Roman" w:hAnsi="Times New Roman"/>
          <w:lang w:eastAsia="es-AR"/>
        </w:rPr>
        <w:t>Arms</w:t>
      </w:r>
      <w:proofErr w:type="spellEnd"/>
      <w:r w:rsidRPr="00FB0B77">
        <w:rPr>
          <w:rFonts w:ascii="Times New Roman" w:hAnsi="Times New Roman"/>
          <w:lang w:eastAsia="es-AR"/>
        </w:rPr>
        <w:t xml:space="preserve">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observa que la solicitación sobre reactores de neutro es ligeramente mayor en el caso de 3 reactores en servicio.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Los resultados son algo </w:t>
      </w:r>
      <w:r w:rsidR="00730C71" w:rsidRPr="00FB0B77">
        <w:rPr>
          <w:rFonts w:ascii="Times New Roman" w:hAnsi="Times New Roman"/>
          <w:lang w:eastAsia="es-AR"/>
        </w:rPr>
        <w:t>más</w:t>
      </w:r>
      <w:r w:rsidRPr="00FB0B77">
        <w:rPr>
          <w:rFonts w:ascii="Times New Roman" w:hAnsi="Times New Roman"/>
          <w:lang w:eastAsia="es-AR"/>
        </w:rPr>
        <w:t xml:space="preserve"> desfavorables que para los casos de energización sobre falla a tierra del punto 3.4 anterior.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Para comprobación ulterior, en 3.6 </w:t>
      </w:r>
      <w:r w:rsidR="00730C71" w:rsidRPr="00FB0B77">
        <w:rPr>
          <w:rFonts w:ascii="Times New Roman" w:hAnsi="Times New Roman"/>
          <w:lang w:eastAsia="es-AR"/>
        </w:rPr>
        <w:t>más</w:t>
      </w:r>
      <w:r w:rsidRPr="00FB0B77">
        <w:rPr>
          <w:rFonts w:ascii="Times New Roman" w:hAnsi="Times New Roman"/>
          <w:lang w:eastAsia="es-AR"/>
        </w:rPr>
        <w:t xml:space="preserve"> abajo se muestran los resultados de estudios estadísticos de energización con falla atierra en el extremo alejado de los casos de la Sección 3.4 </w:t>
      </w:r>
    </w:p>
    <w:p w:rsidR="00FB0B77" w:rsidRPr="00FB0B77" w:rsidRDefault="00FB0B77" w:rsidP="00FB0B77">
      <w:pPr>
        <w:pageBreakBefore/>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b/>
          <w:bCs/>
          <w:sz w:val="23"/>
          <w:szCs w:val="23"/>
          <w:lang w:eastAsia="es-AR"/>
        </w:rPr>
        <w:lastRenderedPageBreak/>
        <w:t xml:space="preserve">3.6 ENERGIZACION CON FALLA A TIERRA - ESTUDIOS ESTADISTICOS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Se realizaron estudios estadísticos de energización sobre falla atierra en el extremo alejado.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Como en la Sección 3.4 la simulación se parte de la línea desconectada y se simula la siguiente secuencia de eventos: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 = 0 inicio de la simulación con línea desconectada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 = 20 ms cierre del interruptor de energización sobre la falla A-tierra en el otro extremo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 = 300ms apertura trifásica en el extremo de energización por BUP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 = 3.0s fin de la simulación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secuencia corresponde a falla a tierra con </w:t>
      </w:r>
      <w:proofErr w:type="spellStart"/>
      <w:r w:rsidRPr="00FB0B77">
        <w:rPr>
          <w:rFonts w:ascii="Times New Roman" w:hAnsi="Times New Roman"/>
          <w:lang w:eastAsia="es-AR"/>
        </w:rPr>
        <w:t>Stuck</w:t>
      </w:r>
      <w:proofErr w:type="spellEnd"/>
      <w:r w:rsidRPr="00FB0B77">
        <w:rPr>
          <w:rFonts w:ascii="Times New Roman" w:hAnsi="Times New Roman"/>
          <w:lang w:eastAsia="es-AR"/>
        </w:rPr>
        <w:t xml:space="preserve"> </w:t>
      </w:r>
      <w:proofErr w:type="spellStart"/>
      <w:r w:rsidRPr="00FB0B77">
        <w:rPr>
          <w:rFonts w:ascii="Times New Roman" w:hAnsi="Times New Roman"/>
          <w:lang w:eastAsia="es-AR"/>
        </w:rPr>
        <w:t>Breaker</w:t>
      </w:r>
      <w:proofErr w:type="spellEnd"/>
      <w:r w:rsidRPr="00FB0B77">
        <w:rPr>
          <w:rFonts w:ascii="Times New Roman" w:hAnsi="Times New Roman"/>
          <w:lang w:eastAsia="es-AR"/>
        </w:rPr>
        <w:t xml:space="preserve"> y apertura del extremo emisor en segundo intento, por BBUP.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Se simula interruptor con resistor de pre inserción de las siguientes características: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Contacto auxiliar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Tiempo medio de cierre (</w:t>
      </w:r>
      <w:proofErr w:type="spellStart"/>
      <w:r w:rsidRPr="00FB0B77">
        <w:rPr>
          <w:rFonts w:ascii="Times New Roman" w:hAnsi="Times New Roman"/>
          <w:lang w:eastAsia="es-AR"/>
        </w:rPr>
        <w:t>aiming</w:t>
      </w:r>
      <w:proofErr w:type="spellEnd"/>
      <w:r w:rsidRPr="00FB0B77">
        <w:rPr>
          <w:rFonts w:ascii="Times New Roman" w:hAnsi="Times New Roman"/>
          <w:lang w:eastAsia="es-AR"/>
        </w:rPr>
        <w:t xml:space="preserve"> time) 0.01s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Discrepancia de polos (pole </w:t>
      </w:r>
      <w:proofErr w:type="spellStart"/>
      <w:r w:rsidRPr="00FB0B77">
        <w:rPr>
          <w:rFonts w:ascii="Times New Roman" w:hAnsi="Times New Roman"/>
          <w:lang w:eastAsia="es-AR"/>
        </w:rPr>
        <w:t>span</w:t>
      </w:r>
      <w:proofErr w:type="spellEnd"/>
      <w:r w:rsidRPr="00FB0B77">
        <w:rPr>
          <w:rFonts w:ascii="Times New Roman" w:hAnsi="Times New Roman"/>
          <w:lang w:eastAsia="es-AR"/>
        </w:rPr>
        <w:t xml:space="preserve">) ±0.003s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Contacto principal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Tiempo medio de cierre 0.02s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Discrepancia de polos ±0.004s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Distribución Gaussiana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Resistor de </w:t>
      </w:r>
      <w:proofErr w:type="spellStart"/>
      <w:r w:rsidRPr="00FB0B77">
        <w:rPr>
          <w:rFonts w:ascii="Times New Roman" w:hAnsi="Times New Roman"/>
          <w:lang w:eastAsia="es-AR"/>
        </w:rPr>
        <w:t>preinserción</w:t>
      </w:r>
      <w:proofErr w:type="spellEnd"/>
      <w:r w:rsidRPr="00FB0B77">
        <w:rPr>
          <w:rFonts w:ascii="Times New Roman" w:hAnsi="Times New Roman"/>
          <w:lang w:eastAsia="es-AR"/>
        </w:rPr>
        <w:t xml:space="preserve"> 450 ohm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Nº de cierres 200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Maniobra: Energización desde ET Río Diamante con falla fase A </w:t>
      </w:r>
      <w:proofErr w:type="spellStart"/>
      <w:r w:rsidRPr="00FB0B77">
        <w:rPr>
          <w:rFonts w:ascii="Times New Roman" w:hAnsi="Times New Roman"/>
          <w:lang w:eastAsia="es-AR"/>
        </w:rPr>
        <w:t>a</w:t>
      </w:r>
      <w:proofErr w:type="spellEnd"/>
      <w:r w:rsidRPr="00FB0B77">
        <w:rPr>
          <w:rFonts w:ascii="Times New Roman" w:hAnsi="Times New Roman"/>
          <w:lang w:eastAsia="es-AR"/>
        </w:rPr>
        <w:t xml:space="preserve"> tierra en ET Centro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Escenario previo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Tensión en R Diamante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1.00 </w:t>
      </w:r>
      <w:proofErr w:type="spellStart"/>
      <w:r w:rsidRPr="00FB0B77">
        <w:rPr>
          <w:rFonts w:ascii="Times New Roman" w:hAnsi="Times New Roman"/>
          <w:lang w:eastAsia="es-AR"/>
        </w:rPr>
        <w:t>pu</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Línea </w:t>
      </w:r>
      <w:proofErr w:type="spellStart"/>
      <w:r w:rsidRPr="00FB0B77">
        <w:rPr>
          <w:rFonts w:ascii="Times New Roman" w:hAnsi="Times New Roman"/>
          <w:lang w:eastAsia="es-AR"/>
        </w:rPr>
        <w:t>R.Diamant</w:t>
      </w:r>
      <w:proofErr w:type="spellEnd"/>
      <w:r w:rsidRPr="00FB0B77">
        <w:rPr>
          <w:rFonts w:ascii="Times New Roman" w:hAnsi="Times New Roman"/>
          <w:lang w:eastAsia="es-AR"/>
        </w:rPr>
        <w:t xml:space="preserve">-ET Centro desconectada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Compensación serie fuera de servicio.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En cada caso se monitorean: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 Corriente instantánea en reactor de neutro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 Energía de 3 segundos en la resistencia del reactor de neutro </w:t>
      </w:r>
    </w:p>
    <w:p w:rsidR="00730C71" w:rsidRDefault="00730C71"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CASO 1 DOS REACTORES EN ET CENTRO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Valores máximos de 200 maniobras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Corriente dinámica en el reactor 183Ap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Energía de 3 </w:t>
      </w:r>
      <w:proofErr w:type="spellStart"/>
      <w:r w:rsidRPr="00FB0B77">
        <w:rPr>
          <w:rFonts w:ascii="Times New Roman" w:hAnsi="Times New Roman"/>
          <w:lang w:eastAsia="es-AR"/>
        </w:rPr>
        <w:t>seg</w:t>
      </w:r>
      <w:proofErr w:type="spellEnd"/>
      <w:r w:rsidRPr="00FB0B77">
        <w:rPr>
          <w:rFonts w:ascii="Times New Roman" w:hAnsi="Times New Roman"/>
          <w:lang w:eastAsia="es-AR"/>
        </w:rPr>
        <w:t xml:space="preserve"> sobre resistor de 13 ohm 64.23 kJ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Corriente de 3s 40.58 </w:t>
      </w:r>
      <w:proofErr w:type="spellStart"/>
      <w:r w:rsidRPr="00FB0B77">
        <w:rPr>
          <w:rFonts w:ascii="Times New Roman" w:hAnsi="Times New Roman"/>
          <w:lang w:eastAsia="es-AR"/>
        </w:rPr>
        <w:t>Arms</w:t>
      </w:r>
      <w:proofErr w:type="spellEnd"/>
      <w:r w:rsidRPr="00FB0B77">
        <w:rPr>
          <w:rFonts w:ascii="Times New Roman" w:hAnsi="Times New Roman"/>
          <w:lang w:eastAsia="es-AR"/>
        </w:rPr>
        <w:t xml:space="preserve"> </w:t>
      </w:r>
    </w:p>
    <w:p w:rsidR="00730C71" w:rsidRDefault="00730C71"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CASO 2 UN REACTOR EN ET CENTRO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Valores máximos de 200 maniobras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Corriente dinámica en el reactor 188Ap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Energía de 3 </w:t>
      </w:r>
      <w:proofErr w:type="spellStart"/>
      <w:r w:rsidRPr="00FB0B77">
        <w:rPr>
          <w:rFonts w:ascii="Times New Roman" w:hAnsi="Times New Roman"/>
          <w:lang w:eastAsia="es-AR"/>
        </w:rPr>
        <w:t>seg</w:t>
      </w:r>
      <w:proofErr w:type="spellEnd"/>
      <w:r w:rsidRPr="00FB0B77">
        <w:rPr>
          <w:rFonts w:ascii="Times New Roman" w:hAnsi="Times New Roman"/>
          <w:lang w:eastAsia="es-AR"/>
        </w:rPr>
        <w:t xml:space="preserve"> sobre resistor de 13 ohm 94.53 kJ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Corriente de 3s 49.20 </w:t>
      </w:r>
      <w:proofErr w:type="spellStart"/>
      <w:r w:rsidRPr="00FB0B77">
        <w:rPr>
          <w:rFonts w:ascii="Times New Roman" w:hAnsi="Times New Roman"/>
          <w:lang w:eastAsia="es-AR"/>
        </w:rPr>
        <w:t>Arms</w:t>
      </w:r>
      <w:proofErr w:type="spellEnd"/>
      <w:r w:rsidRPr="00FB0B77">
        <w:rPr>
          <w:rFonts w:ascii="Times New Roman" w:hAnsi="Times New Roman"/>
          <w:lang w:eastAsia="es-AR"/>
        </w:rPr>
        <w:t xml:space="preserve"> </w:t>
      </w:r>
    </w:p>
    <w:p w:rsidR="00FB0B77" w:rsidRPr="00FB0B77" w:rsidRDefault="00FB0B77" w:rsidP="00730C71">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En ambos casos las solicitaciones medidas son del mismo orden de las obtenidas en las simulaciones de las secciones anteriores </w:t>
      </w:r>
    </w:p>
    <w:p w:rsidR="00FB0B77" w:rsidRPr="00FB0B77" w:rsidRDefault="00FB0B77" w:rsidP="00FB0B77">
      <w:pPr>
        <w:pageBreakBefore/>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b/>
          <w:bCs/>
          <w:sz w:val="23"/>
          <w:szCs w:val="23"/>
          <w:lang w:eastAsia="es-AR"/>
        </w:rPr>
        <w:lastRenderedPageBreak/>
        <w:t xml:space="preserve">4.- NEUTRALIZACION ARCO SECUNDARIO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Cuando la fase fallada de una línea es desconectada de ambos extremos por los dispositivos de </w:t>
      </w:r>
      <w:proofErr w:type="spellStart"/>
      <w:r w:rsidRPr="00FB0B77">
        <w:rPr>
          <w:rFonts w:ascii="Times New Roman" w:hAnsi="Times New Roman"/>
          <w:lang w:eastAsia="es-AR"/>
        </w:rPr>
        <w:t>recierre</w:t>
      </w:r>
      <w:proofErr w:type="spellEnd"/>
      <w:r w:rsidRPr="00FB0B77">
        <w:rPr>
          <w:rFonts w:ascii="Times New Roman" w:hAnsi="Times New Roman"/>
          <w:lang w:eastAsia="es-AR"/>
        </w:rPr>
        <w:t xml:space="preserve">, el acoplamiento capacitivo e inductivo con las fases sanas </w:t>
      </w:r>
      <w:proofErr w:type="gramStart"/>
      <w:r w:rsidRPr="00FB0B77">
        <w:rPr>
          <w:rFonts w:ascii="Times New Roman" w:hAnsi="Times New Roman"/>
          <w:lang w:eastAsia="es-AR"/>
        </w:rPr>
        <w:t>pueden</w:t>
      </w:r>
      <w:proofErr w:type="gramEnd"/>
      <w:r w:rsidRPr="00FB0B77">
        <w:rPr>
          <w:rFonts w:ascii="Times New Roman" w:hAnsi="Times New Roman"/>
          <w:lang w:eastAsia="es-AR"/>
        </w:rPr>
        <w:t xml:space="preserve"> sostener la corriente de arco secundario (</w:t>
      </w:r>
      <w:proofErr w:type="spellStart"/>
      <w:r w:rsidRPr="00FB0B77">
        <w:rPr>
          <w:rFonts w:ascii="Times New Roman" w:hAnsi="Times New Roman"/>
          <w:lang w:eastAsia="es-AR"/>
        </w:rPr>
        <w:t>Isec</w:t>
      </w:r>
      <w:proofErr w:type="spellEnd"/>
      <w:r w:rsidRPr="00FB0B77">
        <w:rPr>
          <w:rFonts w:ascii="Times New Roman" w:hAnsi="Times New Roman"/>
          <w:lang w:eastAsia="es-AR"/>
        </w:rPr>
        <w:t xml:space="preserve">) a tierra si la línea es lo suficientemente larga. Para que el </w:t>
      </w:r>
      <w:proofErr w:type="spellStart"/>
      <w:r w:rsidRPr="00FB0B77">
        <w:rPr>
          <w:rFonts w:ascii="Times New Roman" w:hAnsi="Times New Roman"/>
          <w:lang w:eastAsia="es-AR"/>
        </w:rPr>
        <w:t>recierre</w:t>
      </w:r>
      <w:proofErr w:type="spellEnd"/>
      <w:r w:rsidRPr="00FB0B77">
        <w:rPr>
          <w:rFonts w:ascii="Times New Roman" w:hAnsi="Times New Roman"/>
          <w:lang w:eastAsia="es-AR"/>
        </w:rPr>
        <w:t xml:space="preserve"> sea exitoso, la corriente de arco secundario debe extinguirse durante el tiempo muerto de </w:t>
      </w:r>
      <w:proofErr w:type="spellStart"/>
      <w:r w:rsidRPr="00FB0B77">
        <w:rPr>
          <w:rFonts w:ascii="Times New Roman" w:hAnsi="Times New Roman"/>
          <w:lang w:eastAsia="es-AR"/>
        </w:rPr>
        <w:t>recierre</w:t>
      </w:r>
      <w:proofErr w:type="spellEnd"/>
      <w:r w:rsidRPr="00FB0B77">
        <w:rPr>
          <w:rFonts w:ascii="Times New Roman" w:hAnsi="Times New Roman"/>
          <w:lang w:eastAsia="es-AR"/>
        </w:rPr>
        <w:t xml:space="preserve"> y una vez extinguido el arco, la pendiente (RR) de la tensión de restablecimiento a través del gap debe ser lo suficientemente baja para evitar su reencendido. </w:t>
      </w:r>
    </w:p>
    <w:p w:rsidR="00FB0B77" w:rsidRPr="00FB0B77" w:rsidRDefault="00FB0B77" w:rsidP="0036227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bibliografía indica los siguientes valores máximos admisibles para extinción del arco: </w:t>
      </w:r>
    </w:p>
    <w:p w:rsidR="00FB0B77" w:rsidRPr="00FB0B77" w:rsidRDefault="00FB0B77" w:rsidP="00FB0B77">
      <w:pPr>
        <w:autoSpaceDE w:val="0"/>
        <w:autoSpaceDN w:val="0"/>
        <w:adjustRightInd w:val="0"/>
        <w:spacing w:after="0" w:line="240" w:lineRule="auto"/>
        <w:rPr>
          <w:rFonts w:ascii="Times New Roman" w:hAnsi="Times New Roman"/>
          <w:lang w:eastAsia="es-AR"/>
        </w:rPr>
      </w:pPr>
      <w:proofErr w:type="spellStart"/>
      <w:r w:rsidRPr="00FB0B77">
        <w:rPr>
          <w:rFonts w:ascii="Times New Roman" w:hAnsi="Times New Roman"/>
          <w:lang w:eastAsia="es-AR"/>
        </w:rPr>
        <w:t>Isec</w:t>
      </w:r>
      <w:proofErr w:type="spellEnd"/>
      <w:r w:rsidRPr="00FB0B77">
        <w:rPr>
          <w:rFonts w:ascii="Times New Roman" w:hAnsi="Times New Roman"/>
          <w:lang w:eastAsia="es-AR"/>
        </w:rPr>
        <w:t xml:space="preserve"> ≤ 40 </w:t>
      </w:r>
      <w:proofErr w:type="spellStart"/>
      <w:r w:rsidRPr="00FB0B77">
        <w:rPr>
          <w:rFonts w:ascii="Times New Roman" w:hAnsi="Times New Roman"/>
          <w:lang w:eastAsia="es-AR"/>
        </w:rPr>
        <w:t>Arms</w:t>
      </w:r>
      <w:proofErr w:type="spellEnd"/>
      <w:r w:rsidRPr="00FB0B77">
        <w:rPr>
          <w:rFonts w:ascii="Times New Roman" w:hAnsi="Times New Roman"/>
          <w:lang w:eastAsia="es-AR"/>
        </w:rPr>
        <w:t xml:space="preserve">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RR ≤ 10 </w:t>
      </w:r>
      <w:proofErr w:type="spellStart"/>
      <w:r w:rsidRPr="00FB0B77">
        <w:rPr>
          <w:rFonts w:ascii="Times New Roman" w:hAnsi="Times New Roman"/>
          <w:lang w:eastAsia="es-AR"/>
        </w:rPr>
        <w:t>kV</w:t>
      </w:r>
      <w:proofErr w:type="spellEnd"/>
      <w:r w:rsidRPr="00FB0B77">
        <w:rPr>
          <w:rFonts w:ascii="Times New Roman" w:hAnsi="Times New Roman"/>
          <w:lang w:eastAsia="es-AR"/>
        </w:rPr>
        <w:t>/</w:t>
      </w:r>
      <w:proofErr w:type="spellStart"/>
      <w:r w:rsidRPr="00FB0B77">
        <w:rPr>
          <w:rFonts w:ascii="Times New Roman" w:hAnsi="Times New Roman"/>
          <w:lang w:eastAsia="es-AR"/>
        </w:rPr>
        <w:t>mseg</w:t>
      </w:r>
      <w:proofErr w:type="spellEnd"/>
      <w:r w:rsidRPr="00FB0B77">
        <w:rPr>
          <w:rFonts w:ascii="Times New Roman" w:hAnsi="Times New Roman"/>
          <w:lang w:eastAsia="es-AR"/>
        </w:rPr>
        <w:t xml:space="preserve"> </w:t>
      </w:r>
    </w:p>
    <w:p w:rsidR="00FB0B77" w:rsidRPr="00FB0B77" w:rsidRDefault="00FB0B77" w:rsidP="0036227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Por su parte </w:t>
      </w:r>
      <w:proofErr w:type="spellStart"/>
      <w:r w:rsidRPr="00FB0B77">
        <w:rPr>
          <w:rFonts w:ascii="Times New Roman" w:hAnsi="Times New Roman"/>
          <w:lang w:eastAsia="es-AR"/>
        </w:rPr>
        <w:t>Transener</w:t>
      </w:r>
      <w:proofErr w:type="spellEnd"/>
      <w:r w:rsidRPr="00FB0B77">
        <w:rPr>
          <w:rFonts w:ascii="Times New Roman" w:hAnsi="Times New Roman"/>
          <w:lang w:eastAsia="es-AR"/>
        </w:rPr>
        <w:t xml:space="preserve"> solicita el cumplimiento de los siguientes valores: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Ultimo pico de </w:t>
      </w:r>
      <w:proofErr w:type="spellStart"/>
      <w:r w:rsidRPr="00FB0B77">
        <w:rPr>
          <w:rFonts w:ascii="Times New Roman" w:hAnsi="Times New Roman"/>
          <w:lang w:eastAsia="es-AR"/>
        </w:rPr>
        <w:t>Isec</w:t>
      </w:r>
      <w:proofErr w:type="spellEnd"/>
      <w:r w:rsidRPr="00FB0B77">
        <w:rPr>
          <w:rFonts w:ascii="Times New Roman" w:hAnsi="Times New Roman"/>
          <w:lang w:eastAsia="es-AR"/>
        </w:rPr>
        <w:t xml:space="preserve"> ≤ 40 A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RR ≤ 8 </w:t>
      </w:r>
      <w:proofErr w:type="spellStart"/>
      <w:r w:rsidRPr="00FB0B77">
        <w:rPr>
          <w:rFonts w:ascii="Times New Roman" w:hAnsi="Times New Roman"/>
          <w:lang w:eastAsia="es-AR"/>
        </w:rPr>
        <w:t>kV</w:t>
      </w:r>
      <w:proofErr w:type="spellEnd"/>
      <w:r w:rsidRPr="00FB0B77">
        <w:rPr>
          <w:rFonts w:ascii="Times New Roman" w:hAnsi="Times New Roman"/>
          <w:lang w:eastAsia="es-AR"/>
        </w:rPr>
        <w:t>/</w:t>
      </w:r>
      <w:proofErr w:type="spellStart"/>
      <w:r w:rsidRPr="00FB0B77">
        <w:rPr>
          <w:rFonts w:ascii="Times New Roman" w:hAnsi="Times New Roman"/>
          <w:lang w:eastAsia="es-AR"/>
        </w:rPr>
        <w:t>mseg</w:t>
      </w:r>
      <w:proofErr w:type="spellEnd"/>
      <w:r w:rsidRPr="00FB0B77">
        <w:rPr>
          <w:rFonts w:ascii="Times New Roman" w:hAnsi="Times New Roman"/>
          <w:lang w:eastAsia="es-AR"/>
        </w:rPr>
        <w:t xml:space="preserve"> </w:t>
      </w:r>
    </w:p>
    <w:p w:rsidR="00FB0B77" w:rsidRPr="00FB0B77" w:rsidRDefault="00FB0B77" w:rsidP="0036227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Primer pico de la tensión de restablecimiento ≤ 80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w:t>
      </w:r>
    </w:p>
    <w:p w:rsidR="00FB0B77" w:rsidRPr="00FB0B77" w:rsidRDefault="00FB0B77" w:rsidP="0036227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En el presente estudio se controla el cumplimiento de ambos criterios. </w:t>
      </w:r>
    </w:p>
    <w:p w:rsidR="00FB0B77" w:rsidRPr="00FB0B77" w:rsidRDefault="00FB0B77" w:rsidP="0036227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La efectividad del </w:t>
      </w:r>
      <w:proofErr w:type="spellStart"/>
      <w:r w:rsidRPr="00FB0B77">
        <w:rPr>
          <w:rFonts w:ascii="Times New Roman" w:hAnsi="Times New Roman"/>
          <w:lang w:eastAsia="es-AR"/>
        </w:rPr>
        <w:t>recierre</w:t>
      </w:r>
      <w:proofErr w:type="spellEnd"/>
      <w:r w:rsidRPr="00FB0B77">
        <w:rPr>
          <w:rFonts w:ascii="Times New Roman" w:hAnsi="Times New Roman"/>
          <w:lang w:eastAsia="es-AR"/>
        </w:rPr>
        <w:t xml:space="preserve"> de la línea Río Diamante ET Centro en estudio se ensayó mediante simulaciones ATP para distintas posiciones de la falla en el trayecto de la línea. </w:t>
      </w:r>
    </w:p>
    <w:p w:rsidR="00362277" w:rsidRDefault="00362277" w:rsidP="00362277">
      <w:pPr>
        <w:autoSpaceDE w:val="0"/>
        <w:autoSpaceDN w:val="0"/>
        <w:adjustRightInd w:val="0"/>
        <w:spacing w:after="0" w:line="360" w:lineRule="auto"/>
        <w:rPr>
          <w:rFonts w:ascii="Times New Roman" w:hAnsi="Times New Roman"/>
          <w:b/>
          <w:bCs/>
          <w:sz w:val="23"/>
          <w:szCs w:val="23"/>
          <w:lang w:eastAsia="es-AR"/>
        </w:rPr>
      </w:pPr>
    </w:p>
    <w:p w:rsidR="00FB0B77" w:rsidRPr="00FB0B77" w:rsidRDefault="00FB0B77" w:rsidP="00FB0B77">
      <w:pPr>
        <w:autoSpaceDE w:val="0"/>
        <w:autoSpaceDN w:val="0"/>
        <w:adjustRightInd w:val="0"/>
        <w:spacing w:after="0" w:line="240" w:lineRule="auto"/>
        <w:rPr>
          <w:rFonts w:ascii="Times New Roman" w:hAnsi="Times New Roman"/>
          <w:sz w:val="23"/>
          <w:szCs w:val="23"/>
          <w:lang w:eastAsia="es-AR"/>
        </w:rPr>
      </w:pPr>
      <w:r w:rsidRPr="00FB0B77">
        <w:rPr>
          <w:rFonts w:ascii="Times New Roman" w:hAnsi="Times New Roman"/>
          <w:b/>
          <w:bCs/>
          <w:sz w:val="23"/>
          <w:szCs w:val="23"/>
          <w:lang w:eastAsia="es-AR"/>
        </w:rPr>
        <w:t xml:space="preserve">4.1 SISTEMA REPRESENTADO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Modelo ATP según figura de la Sección 3.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Longitud de línea 490 km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Transposiciones 6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Compensación </w:t>
      </w:r>
      <w:proofErr w:type="spellStart"/>
      <w:r w:rsidRPr="00FB0B77">
        <w:rPr>
          <w:rFonts w:ascii="Times New Roman" w:hAnsi="Times New Roman"/>
          <w:lang w:eastAsia="es-AR"/>
        </w:rPr>
        <w:t>Shunt</w:t>
      </w:r>
      <w:proofErr w:type="spellEnd"/>
      <w:r w:rsidRPr="00FB0B77">
        <w:rPr>
          <w:rFonts w:ascii="Times New Roman" w:hAnsi="Times New Roman"/>
          <w:lang w:eastAsia="es-AR"/>
        </w:rPr>
        <w:t xml:space="preserve">: 240 3f </w:t>
      </w:r>
      <w:proofErr w:type="spellStart"/>
      <w:r w:rsidRPr="00FB0B77">
        <w:rPr>
          <w:rFonts w:ascii="Times New Roman" w:hAnsi="Times New Roman"/>
          <w:lang w:eastAsia="es-AR"/>
        </w:rPr>
        <w:t>MVAr</w:t>
      </w:r>
      <w:proofErr w:type="spellEnd"/>
      <w:r w:rsidRPr="00FB0B77">
        <w:rPr>
          <w:rFonts w:ascii="Times New Roman" w:hAnsi="Times New Roman"/>
          <w:lang w:eastAsia="es-AR"/>
        </w:rPr>
        <w:t xml:space="preserve"> por extremo, dividida en dos bancos de 120 3f </w:t>
      </w:r>
      <w:proofErr w:type="spellStart"/>
      <w:r w:rsidRPr="00FB0B77">
        <w:rPr>
          <w:rFonts w:ascii="Times New Roman" w:hAnsi="Times New Roman"/>
          <w:lang w:eastAsia="es-AR"/>
        </w:rPr>
        <w:t>MVAr</w:t>
      </w:r>
      <w:proofErr w:type="spellEnd"/>
      <w:r w:rsidRPr="00FB0B77">
        <w:rPr>
          <w:rFonts w:ascii="Times New Roman" w:hAnsi="Times New Roman"/>
          <w:lang w:eastAsia="es-AR"/>
        </w:rPr>
        <w:t xml:space="preserve"> en cada extremo. </w:t>
      </w: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Compensación </w:t>
      </w:r>
      <w:proofErr w:type="spellStart"/>
      <w:r w:rsidRPr="00FB0B77">
        <w:rPr>
          <w:rFonts w:ascii="Times New Roman" w:hAnsi="Times New Roman"/>
          <w:lang w:eastAsia="es-AR"/>
        </w:rPr>
        <w:t>shunt</w:t>
      </w:r>
      <w:proofErr w:type="spellEnd"/>
      <w:r w:rsidRPr="00FB0B77">
        <w:rPr>
          <w:rFonts w:ascii="Times New Roman" w:hAnsi="Times New Roman"/>
          <w:lang w:eastAsia="es-AR"/>
        </w:rPr>
        <w:t xml:space="preserve"> total: 84 % </w:t>
      </w:r>
    </w:p>
    <w:p w:rsidR="00FB0B77" w:rsidRPr="00FB0B77" w:rsidRDefault="00FB0B77" w:rsidP="00362277">
      <w:pPr>
        <w:autoSpaceDE w:val="0"/>
        <w:autoSpaceDN w:val="0"/>
        <w:adjustRightInd w:val="0"/>
        <w:spacing w:before="120" w:after="0" w:line="240" w:lineRule="auto"/>
        <w:rPr>
          <w:rFonts w:ascii="Times New Roman" w:hAnsi="Times New Roman"/>
          <w:lang w:eastAsia="es-AR"/>
        </w:rPr>
      </w:pPr>
      <w:r w:rsidRPr="00FB0B77">
        <w:rPr>
          <w:rFonts w:ascii="Times New Roman" w:hAnsi="Times New Roman"/>
          <w:lang w:eastAsia="es-AR"/>
        </w:rPr>
        <w:t xml:space="preserve">Los datos del sistema son los descriptos en la Sección 3, además: </w:t>
      </w:r>
    </w:p>
    <w:p w:rsidR="00362277" w:rsidRDefault="00362277" w:rsidP="00362277">
      <w:pPr>
        <w:autoSpaceDE w:val="0"/>
        <w:autoSpaceDN w:val="0"/>
        <w:adjustRightInd w:val="0"/>
        <w:spacing w:after="0" w:line="240" w:lineRule="auto"/>
        <w:rPr>
          <w:rFonts w:ascii="Times New Roman" w:hAnsi="Times New Roman"/>
          <w:lang w:eastAsia="es-AR"/>
        </w:rPr>
      </w:pPr>
    </w:p>
    <w:p w:rsidR="00FB0B77" w:rsidRPr="00FB0B77" w:rsidRDefault="00FB0B77" w:rsidP="00362277">
      <w:pPr>
        <w:numPr>
          <w:ilvl w:val="0"/>
          <w:numId w:val="18"/>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Equivalentes de Red Externa </w:t>
      </w:r>
    </w:p>
    <w:p w:rsidR="00FB0B77" w:rsidRPr="00FB0B77" w:rsidRDefault="00FB0B77" w:rsidP="00FB0B77">
      <w:pPr>
        <w:autoSpaceDE w:val="0"/>
        <w:autoSpaceDN w:val="0"/>
        <w:adjustRightInd w:val="0"/>
        <w:spacing w:after="0" w:line="240" w:lineRule="auto"/>
        <w:rPr>
          <w:rFonts w:ascii="Times New Roman" w:hAnsi="Times New Roman"/>
          <w:lang w:eastAsia="es-AR"/>
        </w:rPr>
      </w:pPr>
    </w:p>
    <w:p w:rsidR="00FB0B77" w:rsidRPr="00FB0B77" w:rsidRDefault="00FB0B77" w:rsidP="00FB0B77">
      <w:p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Las impedancias de fuente utilizadas para representación de la red externa a barras de 500 </w:t>
      </w:r>
      <w:proofErr w:type="spellStart"/>
      <w:r w:rsidRPr="00FB0B77">
        <w:rPr>
          <w:rFonts w:ascii="Times New Roman" w:hAnsi="Times New Roman"/>
          <w:lang w:eastAsia="es-AR"/>
        </w:rPr>
        <w:t>kV</w:t>
      </w:r>
      <w:proofErr w:type="spellEnd"/>
      <w:r w:rsidRPr="00FB0B77">
        <w:rPr>
          <w:rFonts w:ascii="Times New Roman" w:hAnsi="Times New Roman"/>
          <w:lang w:eastAsia="es-AR"/>
        </w:rPr>
        <w:t xml:space="preserve"> de ambos extremos son las indicadas en la figura y se determinaron mediante estudios PSS/E de cortocircuito. </w:t>
      </w:r>
    </w:p>
    <w:p w:rsidR="00362277" w:rsidRDefault="00362277" w:rsidP="00362277">
      <w:pPr>
        <w:autoSpaceDE w:val="0"/>
        <w:autoSpaceDN w:val="0"/>
        <w:adjustRightInd w:val="0"/>
        <w:spacing w:after="0" w:line="240" w:lineRule="auto"/>
        <w:rPr>
          <w:rFonts w:ascii="Times New Roman" w:hAnsi="Times New Roman"/>
          <w:lang w:eastAsia="es-AR"/>
        </w:rPr>
      </w:pPr>
    </w:p>
    <w:p w:rsidR="00FB0B77" w:rsidRPr="00FB0B77" w:rsidRDefault="00FB0B77" w:rsidP="00362277">
      <w:pPr>
        <w:numPr>
          <w:ilvl w:val="0"/>
          <w:numId w:val="18"/>
        </w:numPr>
        <w:autoSpaceDE w:val="0"/>
        <w:autoSpaceDN w:val="0"/>
        <w:adjustRightInd w:val="0"/>
        <w:spacing w:after="0" w:line="240" w:lineRule="auto"/>
        <w:rPr>
          <w:rFonts w:ascii="Times New Roman" w:hAnsi="Times New Roman"/>
          <w:lang w:eastAsia="es-AR"/>
        </w:rPr>
      </w:pPr>
      <w:r w:rsidRPr="00FB0B77">
        <w:rPr>
          <w:rFonts w:ascii="Times New Roman" w:hAnsi="Times New Roman"/>
          <w:lang w:eastAsia="es-AR"/>
        </w:rPr>
        <w:t xml:space="preserve">Resistencia de Arco </w:t>
      </w:r>
    </w:p>
    <w:p w:rsidR="00FB0B77" w:rsidRPr="00FB0B77" w:rsidRDefault="00FB0B77" w:rsidP="00FB0B77">
      <w:pPr>
        <w:autoSpaceDE w:val="0"/>
        <w:autoSpaceDN w:val="0"/>
        <w:adjustRightInd w:val="0"/>
        <w:spacing w:after="0" w:line="240" w:lineRule="auto"/>
        <w:rPr>
          <w:rFonts w:ascii="Times New Roman" w:hAnsi="Times New Roman"/>
          <w:lang w:eastAsia="es-AR"/>
        </w:rPr>
      </w:pPr>
    </w:p>
    <w:tbl>
      <w:tblPr>
        <w:tblW w:w="0" w:type="auto"/>
        <w:jc w:val="center"/>
        <w:tblBorders>
          <w:top w:val="single" w:sz="8" w:space="0" w:color="000000"/>
          <w:left w:val="single" w:sz="8" w:space="0" w:color="000000"/>
          <w:bottom w:val="single" w:sz="8" w:space="0" w:color="000000"/>
          <w:right w:val="single" w:sz="8" w:space="0" w:color="000000"/>
        </w:tblBorders>
        <w:tblLayout w:type="fixed"/>
        <w:tblLook w:val="0000" w:firstRow="0" w:lastRow="0" w:firstColumn="0" w:lastColumn="0" w:noHBand="0" w:noVBand="0"/>
      </w:tblPr>
      <w:tblGrid>
        <w:gridCol w:w="4257"/>
        <w:gridCol w:w="2579"/>
      </w:tblGrid>
      <w:tr w:rsidR="00FB0B77" w:rsidRPr="00FB0B77" w:rsidTr="00362277">
        <w:tblPrEx>
          <w:tblCellMar>
            <w:top w:w="0" w:type="dxa"/>
            <w:bottom w:w="0" w:type="dxa"/>
          </w:tblCellMar>
        </w:tblPrEx>
        <w:trPr>
          <w:trHeight w:val="151"/>
          <w:jc w:val="center"/>
        </w:trPr>
        <w:tc>
          <w:tcPr>
            <w:tcW w:w="4257" w:type="dxa"/>
            <w:tcBorders>
              <w:top w:val="single" w:sz="8" w:space="0" w:color="000000"/>
              <w:bottom w:val="single" w:sz="8" w:space="0" w:color="000000"/>
              <w:right w:val="single" w:sz="8" w:space="0" w:color="000000"/>
            </w:tcBorders>
            <w:vAlign w:val="center"/>
          </w:tcPr>
          <w:p w:rsidR="00FB0B77" w:rsidRPr="00FB0B77" w:rsidRDefault="00FB0B77" w:rsidP="00362277">
            <w:pPr>
              <w:autoSpaceDE w:val="0"/>
              <w:autoSpaceDN w:val="0"/>
              <w:adjustRightInd w:val="0"/>
              <w:spacing w:after="0" w:line="240" w:lineRule="auto"/>
              <w:jc w:val="center"/>
              <w:rPr>
                <w:rFonts w:ascii="Times New Roman" w:hAnsi="Times New Roman"/>
                <w:color w:val="000000"/>
                <w:sz w:val="23"/>
                <w:szCs w:val="23"/>
                <w:lang w:eastAsia="es-AR"/>
              </w:rPr>
            </w:pPr>
            <w:r w:rsidRPr="00FB0B77">
              <w:rPr>
                <w:rFonts w:ascii="Times New Roman" w:hAnsi="Times New Roman"/>
                <w:lang w:eastAsia="es-AR"/>
              </w:rPr>
              <w:t xml:space="preserve">Para la falla a tierra se simuló la resistencia de arco no lineal utilizada por </w:t>
            </w:r>
            <w:proofErr w:type="spellStart"/>
            <w:r w:rsidRPr="00FB0B77">
              <w:rPr>
                <w:rFonts w:ascii="Times New Roman" w:hAnsi="Times New Roman"/>
                <w:lang w:eastAsia="es-AR"/>
              </w:rPr>
              <w:t>Transener</w:t>
            </w:r>
            <w:proofErr w:type="spellEnd"/>
            <w:r w:rsidRPr="00FB0B77">
              <w:rPr>
                <w:rFonts w:ascii="Times New Roman" w:hAnsi="Times New Roman"/>
                <w:lang w:eastAsia="es-AR"/>
              </w:rPr>
              <w:t xml:space="preserve">: </w:t>
            </w:r>
            <w:r w:rsidRPr="00FB0B77">
              <w:rPr>
                <w:rFonts w:ascii="Times New Roman" w:hAnsi="Times New Roman"/>
                <w:color w:val="000000"/>
                <w:sz w:val="23"/>
                <w:szCs w:val="23"/>
                <w:lang w:eastAsia="es-AR"/>
              </w:rPr>
              <w:t>Corriente (A)</w:t>
            </w:r>
          </w:p>
        </w:tc>
        <w:tc>
          <w:tcPr>
            <w:tcW w:w="2579" w:type="dxa"/>
            <w:tcBorders>
              <w:top w:val="single" w:sz="8" w:space="0" w:color="000000"/>
              <w:left w:val="single" w:sz="8" w:space="0" w:color="000000"/>
              <w:bottom w:val="single" w:sz="8" w:space="0" w:color="000000"/>
            </w:tcBorders>
            <w:vAlign w:val="center"/>
          </w:tcPr>
          <w:p w:rsidR="00FB0B77" w:rsidRPr="00FB0B77" w:rsidRDefault="00FB0B77" w:rsidP="00362277">
            <w:pPr>
              <w:autoSpaceDE w:val="0"/>
              <w:autoSpaceDN w:val="0"/>
              <w:adjustRightInd w:val="0"/>
              <w:spacing w:after="0" w:line="240" w:lineRule="auto"/>
              <w:jc w:val="center"/>
              <w:rPr>
                <w:rFonts w:ascii="Times New Roman" w:hAnsi="Times New Roman"/>
                <w:color w:val="000000"/>
                <w:sz w:val="23"/>
                <w:szCs w:val="23"/>
                <w:lang w:eastAsia="es-AR"/>
              </w:rPr>
            </w:pPr>
            <w:r w:rsidRPr="00FB0B77">
              <w:rPr>
                <w:rFonts w:ascii="Times New Roman" w:hAnsi="Times New Roman"/>
                <w:color w:val="000000"/>
                <w:sz w:val="23"/>
                <w:szCs w:val="23"/>
                <w:lang w:eastAsia="es-AR"/>
              </w:rPr>
              <w:t>Tensión (V)</w:t>
            </w:r>
          </w:p>
        </w:tc>
      </w:tr>
      <w:tr w:rsidR="00FB0B77" w:rsidRPr="00FB0B77" w:rsidTr="00362277">
        <w:tblPrEx>
          <w:tblCellMar>
            <w:top w:w="0" w:type="dxa"/>
            <w:bottom w:w="0" w:type="dxa"/>
          </w:tblCellMar>
        </w:tblPrEx>
        <w:trPr>
          <w:trHeight w:val="151"/>
          <w:jc w:val="center"/>
        </w:trPr>
        <w:tc>
          <w:tcPr>
            <w:tcW w:w="4257" w:type="dxa"/>
            <w:tcBorders>
              <w:top w:val="single" w:sz="8" w:space="0" w:color="000000"/>
              <w:bottom w:val="single" w:sz="8" w:space="0" w:color="000000"/>
              <w:right w:val="single" w:sz="8" w:space="0" w:color="000000"/>
            </w:tcBorders>
            <w:vAlign w:val="center"/>
          </w:tcPr>
          <w:p w:rsidR="00FB0B77" w:rsidRPr="00FB0B77" w:rsidRDefault="00FB0B77" w:rsidP="00362277">
            <w:pPr>
              <w:autoSpaceDE w:val="0"/>
              <w:autoSpaceDN w:val="0"/>
              <w:adjustRightInd w:val="0"/>
              <w:spacing w:after="0" w:line="240" w:lineRule="auto"/>
              <w:jc w:val="center"/>
              <w:rPr>
                <w:rFonts w:ascii="Times New Roman" w:hAnsi="Times New Roman"/>
                <w:color w:val="000000"/>
                <w:sz w:val="23"/>
                <w:szCs w:val="23"/>
                <w:lang w:eastAsia="es-AR"/>
              </w:rPr>
            </w:pPr>
            <w:r w:rsidRPr="00FB0B77">
              <w:rPr>
                <w:rFonts w:ascii="Times New Roman" w:hAnsi="Times New Roman"/>
                <w:color w:val="000000"/>
                <w:sz w:val="23"/>
                <w:szCs w:val="23"/>
                <w:lang w:eastAsia="es-AR"/>
              </w:rPr>
              <w:t>6.9</w:t>
            </w:r>
          </w:p>
        </w:tc>
        <w:tc>
          <w:tcPr>
            <w:tcW w:w="2579" w:type="dxa"/>
            <w:tcBorders>
              <w:top w:val="single" w:sz="8" w:space="0" w:color="000000"/>
              <w:left w:val="single" w:sz="8" w:space="0" w:color="000000"/>
              <w:bottom w:val="single" w:sz="8" w:space="0" w:color="000000"/>
            </w:tcBorders>
            <w:vAlign w:val="center"/>
          </w:tcPr>
          <w:p w:rsidR="00FB0B77" w:rsidRPr="00FB0B77" w:rsidRDefault="00FB0B77" w:rsidP="00362277">
            <w:pPr>
              <w:autoSpaceDE w:val="0"/>
              <w:autoSpaceDN w:val="0"/>
              <w:adjustRightInd w:val="0"/>
              <w:spacing w:after="0" w:line="240" w:lineRule="auto"/>
              <w:jc w:val="center"/>
              <w:rPr>
                <w:rFonts w:ascii="Times New Roman" w:hAnsi="Times New Roman"/>
                <w:color w:val="000000"/>
                <w:sz w:val="23"/>
                <w:szCs w:val="23"/>
                <w:lang w:eastAsia="es-AR"/>
              </w:rPr>
            </w:pPr>
            <w:r w:rsidRPr="00FB0B77">
              <w:rPr>
                <w:rFonts w:ascii="Times New Roman" w:hAnsi="Times New Roman"/>
                <w:color w:val="000000"/>
                <w:sz w:val="23"/>
                <w:szCs w:val="23"/>
                <w:lang w:eastAsia="es-AR"/>
              </w:rPr>
              <w:t>1720</w:t>
            </w:r>
          </w:p>
        </w:tc>
      </w:tr>
      <w:tr w:rsidR="00FB0B77" w:rsidRPr="00FB0B77" w:rsidTr="00362277">
        <w:tblPrEx>
          <w:tblCellMar>
            <w:top w:w="0" w:type="dxa"/>
            <w:bottom w:w="0" w:type="dxa"/>
          </w:tblCellMar>
        </w:tblPrEx>
        <w:trPr>
          <w:trHeight w:val="151"/>
          <w:jc w:val="center"/>
        </w:trPr>
        <w:tc>
          <w:tcPr>
            <w:tcW w:w="4257" w:type="dxa"/>
            <w:tcBorders>
              <w:top w:val="single" w:sz="8" w:space="0" w:color="000000"/>
              <w:bottom w:val="single" w:sz="8" w:space="0" w:color="000000"/>
              <w:right w:val="single" w:sz="8" w:space="0" w:color="000000"/>
            </w:tcBorders>
            <w:vAlign w:val="center"/>
          </w:tcPr>
          <w:p w:rsidR="00FB0B77" w:rsidRPr="00FB0B77" w:rsidRDefault="00FB0B77" w:rsidP="00362277">
            <w:pPr>
              <w:autoSpaceDE w:val="0"/>
              <w:autoSpaceDN w:val="0"/>
              <w:adjustRightInd w:val="0"/>
              <w:spacing w:after="0" w:line="240" w:lineRule="auto"/>
              <w:jc w:val="center"/>
              <w:rPr>
                <w:rFonts w:ascii="Times New Roman" w:hAnsi="Times New Roman"/>
                <w:color w:val="000000"/>
                <w:sz w:val="23"/>
                <w:szCs w:val="23"/>
                <w:lang w:eastAsia="es-AR"/>
              </w:rPr>
            </w:pPr>
            <w:r w:rsidRPr="00FB0B77">
              <w:rPr>
                <w:rFonts w:ascii="Times New Roman" w:hAnsi="Times New Roman"/>
                <w:color w:val="000000"/>
                <w:sz w:val="23"/>
                <w:szCs w:val="23"/>
                <w:lang w:eastAsia="es-AR"/>
              </w:rPr>
              <w:t>20.6</w:t>
            </w:r>
          </w:p>
        </w:tc>
        <w:tc>
          <w:tcPr>
            <w:tcW w:w="2579" w:type="dxa"/>
            <w:tcBorders>
              <w:top w:val="single" w:sz="8" w:space="0" w:color="000000"/>
              <w:left w:val="single" w:sz="8" w:space="0" w:color="000000"/>
              <w:bottom w:val="single" w:sz="8" w:space="0" w:color="000000"/>
            </w:tcBorders>
            <w:vAlign w:val="center"/>
          </w:tcPr>
          <w:p w:rsidR="00FB0B77" w:rsidRPr="00FB0B77" w:rsidRDefault="00FB0B77" w:rsidP="00362277">
            <w:pPr>
              <w:autoSpaceDE w:val="0"/>
              <w:autoSpaceDN w:val="0"/>
              <w:adjustRightInd w:val="0"/>
              <w:spacing w:after="0" w:line="240" w:lineRule="auto"/>
              <w:jc w:val="center"/>
              <w:rPr>
                <w:rFonts w:ascii="Times New Roman" w:hAnsi="Times New Roman"/>
                <w:color w:val="000000"/>
                <w:sz w:val="23"/>
                <w:szCs w:val="23"/>
                <w:lang w:eastAsia="es-AR"/>
              </w:rPr>
            </w:pPr>
            <w:r w:rsidRPr="00FB0B77">
              <w:rPr>
                <w:rFonts w:ascii="Times New Roman" w:hAnsi="Times New Roman"/>
                <w:color w:val="000000"/>
                <w:sz w:val="23"/>
                <w:szCs w:val="23"/>
                <w:lang w:eastAsia="es-AR"/>
              </w:rPr>
              <w:t>2400</w:t>
            </w:r>
          </w:p>
        </w:tc>
      </w:tr>
      <w:tr w:rsidR="00FB0B77" w:rsidRPr="00FB0B77" w:rsidTr="00362277">
        <w:tblPrEx>
          <w:tblCellMar>
            <w:top w:w="0" w:type="dxa"/>
            <w:bottom w:w="0" w:type="dxa"/>
          </w:tblCellMar>
        </w:tblPrEx>
        <w:trPr>
          <w:trHeight w:val="151"/>
          <w:jc w:val="center"/>
        </w:trPr>
        <w:tc>
          <w:tcPr>
            <w:tcW w:w="4257" w:type="dxa"/>
            <w:tcBorders>
              <w:top w:val="single" w:sz="8" w:space="0" w:color="000000"/>
              <w:bottom w:val="single" w:sz="8" w:space="0" w:color="000000"/>
              <w:right w:val="single" w:sz="8" w:space="0" w:color="000000"/>
            </w:tcBorders>
            <w:vAlign w:val="center"/>
          </w:tcPr>
          <w:p w:rsidR="00FB0B77" w:rsidRPr="00FB0B77" w:rsidRDefault="00FB0B77" w:rsidP="00362277">
            <w:pPr>
              <w:autoSpaceDE w:val="0"/>
              <w:autoSpaceDN w:val="0"/>
              <w:adjustRightInd w:val="0"/>
              <w:spacing w:after="0" w:line="240" w:lineRule="auto"/>
              <w:jc w:val="center"/>
              <w:rPr>
                <w:rFonts w:ascii="Times New Roman" w:hAnsi="Times New Roman"/>
                <w:color w:val="000000"/>
                <w:sz w:val="23"/>
                <w:szCs w:val="23"/>
                <w:lang w:eastAsia="es-AR"/>
              </w:rPr>
            </w:pPr>
            <w:r w:rsidRPr="00FB0B77">
              <w:rPr>
                <w:rFonts w:ascii="Times New Roman" w:hAnsi="Times New Roman"/>
                <w:color w:val="000000"/>
                <w:sz w:val="23"/>
                <w:szCs w:val="23"/>
                <w:lang w:eastAsia="es-AR"/>
              </w:rPr>
              <w:t>51.6</w:t>
            </w:r>
          </w:p>
        </w:tc>
        <w:tc>
          <w:tcPr>
            <w:tcW w:w="2579" w:type="dxa"/>
            <w:tcBorders>
              <w:top w:val="single" w:sz="8" w:space="0" w:color="000000"/>
              <w:left w:val="single" w:sz="8" w:space="0" w:color="000000"/>
              <w:bottom w:val="single" w:sz="8" w:space="0" w:color="000000"/>
            </w:tcBorders>
            <w:vAlign w:val="center"/>
          </w:tcPr>
          <w:p w:rsidR="00FB0B77" w:rsidRPr="00FB0B77" w:rsidRDefault="00FB0B77" w:rsidP="00362277">
            <w:pPr>
              <w:autoSpaceDE w:val="0"/>
              <w:autoSpaceDN w:val="0"/>
              <w:adjustRightInd w:val="0"/>
              <w:spacing w:after="0" w:line="240" w:lineRule="auto"/>
              <w:jc w:val="center"/>
              <w:rPr>
                <w:rFonts w:ascii="Times New Roman" w:hAnsi="Times New Roman"/>
                <w:color w:val="000000"/>
                <w:sz w:val="23"/>
                <w:szCs w:val="23"/>
                <w:lang w:eastAsia="es-AR"/>
              </w:rPr>
            </w:pPr>
            <w:r w:rsidRPr="00FB0B77">
              <w:rPr>
                <w:rFonts w:ascii="Times New Roman" w:hAnsi="Times New Roman"/>
                <w:color w:val="000000"/>
                <w:sz w:val="23"/>
                <w:szCs w:val="23"/>
                <w:lang w:eastAsia="es-AR"/>
              </w:rPr>
              <w:t>2900</w:t>
            </w:r>
          </w:p>
        </w:tc>
      </w:tr>
      <w:tr w:rsidR="00FB0B77" w:rsidRPr="00FB0B77" w:rsidTr="00362277">
        <w:tblPrEx>
          <w:tblCellMar>
            <w:top w:w="0" w:type="dxa"/>
            <w:bottom w:w="0" w:type="dxa"/>
          </w:tblCellMar>
        </w:tblPrEx>
        <w:trPr>
          <w:trHeight w:val="151"/>
          <w:jc w:val="center"/>
        </w:trPr>
        <w:tc>
          <w:tcPr>
            <w:tcW w:w="4257" w:type="dxa"/>
            <w:tcBorders>
              <w:top w:val="single" w:sz="8" w:space="0" w:color="000000"/>
              <w:bottom w:val="single" w:sz="8" w:space="0" w:color="000000"/>
              <w:right w:val="single" w:sz="8" w:space="0" w:color="000000"/>
            </w:tcBorders>
            <w:vAlign w:val="center"/>
          </w:tcPr>
          <w:p w:rsidR="00FB0B77" w:rsidRPr="00FB0B77" w:rsidRDefault="00FB0B77" w:rsidP="00362277">
            <w:pPr>
              <w:autoSpaceDE w:val="0"/>
              <w:autoSpaceDN w:val="0"/>
              <w:adjustRightInd w:val="0"/>
              <w:spacing w:after="0" w:line="240" w:lineRule="auto"/>
              <w:jc w:val="center"/>
              <w:rPr>
                <w:rFonts w:ascii="Times New Roman" w:hAnsi="Times New Roman"/>
                <w:color w:val="000000"/>
                <w:sz w:val="23"/>
                <w:szCs w:val="23"/>
                <w:lang w:eastAsia="es-AR"/>
              </w:rPr>
            </w:pPr>
            <w:r w:rsidRPr="00FB0B77">
              <w:rPr>
                <w:rFonts w:ascii="Times New Roman" w:hAnsi="Times New Roman"/>
                <w:color w:val="000000"/>
                <w:sz w:val="23"/>
                <w:szCs w:val="23"/>
                <w:lang w:eastAsia="es-AR"/>
              </w:rPr>
              <w:t>70.0</w:t>
            </w:r>
          </w:p>
        </w:tc>
        <w:tc>
          <w:tcPr>
            <w:tcW w:w="2579" w:type="dxa"/>
            <w:tcBorders>
              <w:top w:val="single" w:sz="8" w:space="0" w:color="000000"/>
              <w:left w:val="single" w:sz="8" w:space="0" w:color="000000"/>
              <w:bottom w:val="single" w:sz="8" w:space="0" w:color="000000"/>
            </w:tcBorders>
            <w:vAlign w:val="center"/>
          </w:tcPr>
          <w:p w:rsidR="00FB0B77" w:rsidRPr="00FB0B77" w:rsidRDefault="00FB0B77" w:rsidP="00362277">
            <w:pPr>
              <w:autoSpaceDE w:val="0"/>
              <w:autoSpaceDN w:val="0"/>
              <w:adjustRightInd w:val="0"/>
              <w:spacing w:after="0" w:line="240" w:lineRule="auto"/>
              <w:jc w:val="center"/>
              <w:rPr>
                <w:rFonts w:ascii="Times New Roman" w:hAnsi="Times New Roman"/>
                <w:color w:val="000000"/>
                <w:sz w:val="23"/>
                <w:szCs w:val="23"/>
                <w:lang w:eastAsia="es-AR"/>
              </w:rPr>
            </w:pPr>
            <w:r w:rsidRPr="00FB0B77">
              <w:rPr>
                <w:rFonts w:ascii="Times New Roman" w:hAnsi="Times New Roman"/>
                <w:color w:val="000000"/>
                <w:sz w:val="23"/>
                <w:szCs w:val="23"/>
                <w:lang w:eastAsia="es-AR"/>
              </w:rPr>
              <w:t>3100</w:t>
            </w:r>
          </w:p>
        </w:tc>
      </w:tr>
    </w:tbl>
    <w:p w:rsidR="006E52D1" w:rsidRDefault="006E52D1"/>
    <w:p w:rsidR="00362277" w:rsidRPr="00362277" w:rsidRDefault="00362277" w:rsidP="00362277">
      <w:pPr>
        <w:numPr>
          <w:ilvl w:val="0"/>
          <w:numId w:val="18"/>
        </w:numPr>
        <w:spacing w:after="0" w:line="240" w:lineRule="auto"/>
        <w:rPr>
          <w:rFonts w:ascii="Times New Roman" w:hAnsi="Times New Roman"/>
        </w:rPr>
      </w:pPr>
      <w:r w:rsidRPr="00362277">
        <w:rPr>
          <w:rFonts w:ascii="Times New Roman" w:hAnsi="Times New Roman"/>
        </w:rPr>
        <w:t xml:space="preserve">Reactores de Neutro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 El valor teórico de cancelación perfecta con la línea en vacío es de 956 ohm por neutro </w:t>
      </w:r>
      <w:proofErr w:type="spellStart"/>
      <w:r w:rsidRPr="00362277">
        <w:rPr>
          <w:rFonts w:ascii="Times New Roman" w:hAnsi="Times New Roman"/>
        </w:rPr>
        <w:t>ó</w:t>
      </w:r>
      <w:proofErr w:type="spellEnd"/>
      <w:r w:rsidRPr="00362277">
        <w:rPr>
          <w:rFonts w:ascii="Times New Roman" w:hAnsi="Times New Roman"/>
        </w:rPr>
        <w:t xml:space="preserve"> 478 ohm por extremo de línea. Para las simulaciones con la línea en carga se ensayaron reactores entre 900 y 1600 ohm buscando asegurar adecuada neutralización del arco secundario inclusive en el caso eventual de solo 3 reactores de línea disponibles.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 </w:t>
      </w:r>
    </w:p>
    <w:p w:rsidR="00362277" w:rsidRPr="00362277" w:rsidRDefault="00362277" w:rsidP="00362277">
      <w:pPr>
        <w:spacing w:after="0" w:line="240" w:lineRule="auto"/>
        <w:rPr>
          <w:rFonts w:ascii="Times New Roman" w:hAnsi="Times New Roman"/>
        </w:rPr>
      </w:pPr>
      <w:r w:rsidRPr="00362277">
        <w:rPr>
          <w:rFonts w:ascii="Times New Roman" w:hAnsi="Times New Roman"/>
        </w:rPr>
        <w:lastRenderedPageBreak/>
        <w:t xml:space="preserve">Como valor de compromiso que satisface las variantes </w:t>
      </w:r>
      <w:proofErr w:type="gramStart"/>
      <w:r w:rsidRPr="00362277">
        <w:rPr>
          <w:rFonts w:ascii="Times New Roman" w:hAnsi="Times New Roman"/>
        </w:rPr>
        <w:t>de  compensación</w:t>
      </w:r>
      <w:proofErr w:type="gramEnd"/>
      <w:r w:rsidRPr="00362277">
        <w:rPr>
          <w:rFonts w:ascii="Times New Roman" w:hAnsi="Times New Roman"/>
        </w:rPr>
        <w:t xml:space="preserve"> </w:t>
      </w:r>
      <w:proofErr w:type="spellStart"/>
      <w:r w:rsidRPr="00362277">
        <w:rPr>
          <w:rFonts w:ascii="Times New Roman" w:hAnsi="Times New Roman"/>
        </w:rPr>
        <w:t>shunt</w:t>
      </w:r>
      <w:proofErr w:type="spellEnd"/>
      <w:r w:rsidRPr="00362277">
        <w:rPr>
          <w:rFonts w:ascii="Times New Roman" w:hAnsi="Times New Roman"/>
        </w:rPr>
        <w:t xml:space="preserve"> disponibles y el rango posible de estados de carga se adoptó 1300 ohm por neutro.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 </w:t>
      </w:r>
    </w:p>
    <w:p w:rsidR="00362277" w:rsidRDefault="00362277" w:rsidP="00362277">
      <w:pPr>
        <w:numPr>
          <w:ilvl w:val="0"/>
          <w:numId w:val="18"/>
        </w:numPr>
        <w:spacing w:after="0" w:line="240" w:lineRule="auto"/>
        <w:rPr>
          <w:rFonts w:ascii="Times New Roman" w:hAnsi="Times New Roman"/>
        </w:rPr>
      </w:pPr>
      <w:r w:rsidRPr="00362277">
        <w:rPr>
          <w:rFonts w:ascii="Times New Roman" w:hAnsi="Times New Roman"/>
        </w:rPr>
        <w:t xml:space="preserve">Capacitares Serie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Los capacitares serie de ambos extremos se representan con sus dispositivos de protección que los </w:t>
      </w:r>
      <w:proofErr w:type="spellStart"/>
      <w:r w:rsidRPr="00362277">
        <w:rPr>
          <w:rFonts w:ascii="Times New Roman" w:hAnsi="Times New Roman"/>
        </w:rPr>
        <w:t>cortocircitan</w:t>
      </w:r>
      <w:proofErr w:type="spellEnd"/>
      <w:r w:rsidRPr="00362277">
        <w:rPr>
          <w:rFonts w:ascii="Times New Roman" w:hAnsi="Times New Roman"/>
        </w:rPr>
        <w:t xml:space="preserve"> cuando la tensión supera el límite de tensión establecido por el factor 2.3. </w:t>
      </w:r>
    </w:p>
    <w:p w:rsidR="00362277" w:rsidRPr="00362277" w:rsidRDefault="00362277" w:rsidP="00362277">
      <w:pPr>
        <w:spacing w:after="0" w:line="480" w:lineRule="auto"/>
        <w:rPr>
          <w:rFonts w:ascii="Times New Roman" w:hAnsi="Times New Roman"/>
          <w:b/>
        </w:rPr>
      </w:pPr>
      <w:r w:rsidRPr="00362277">
        <w:rPr>
          <w:rFonts w:ascii="Times New Roman" w:hAnsi="Times New Roman"/>
        </w:rPr>
        <w:t xml:space="preserve"> </w:t>
      </w:r>
    </w:p>
    <w:p w:rsidR="00362277" w:rsidRPr="00362277" w:rsidRDefault="00362277" w:rsidP="00362277">
      <w:pPr>
        <w:spacing w:after="0" w:line="240" w:lineRule="auto"/>
        <w:rPr>
          <w:rFonts w:ascii="Times New Roman" w:hAnsi="Times New Roman"/>
          <w:b/>
        </w:rPr>
      </w:pPr>
      <w:r w:rsidRPr="00362277">
        <w:rPr>
          <w:rFonts w:ascii="Times New Roman" w:hAnsi="Times New Roman"/>
          <w:b/>
        </w:rPr>
        <w:t xml:space="preserve">  4.2 RESULTADOS DE LAS SIMULACIONES DE ARCO SECUNDARIO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La efectividad del </w:t>
      </w:r>
      <w:proofErr w:type="spellStart"/>
      <w:r w:rsidRPr="00362277">
        <w:rPr>
          <w:rFonts w:ascii="Times New Roman" w:hAnsi="Times New Roman"/>
        </w:rPr>
        <w:t>recierre</w:t>
      </w:r>
      <w:proofErr w:type="spellEnd"/>
      <w:r w:rsidRPr="00362277">
        <w:rPr>
          <w:rFonts w:ascii="Times New Roman" w:hAnsi="Times New Roman"/>
        </w:rPr>
        <w:t xml:space="preserve"> de la línea se ensayó mediante simulaciones ATP para falla en cada extremo de línea y en tres posiciones intermedias. </w:t>
      </w:r>
    </w:p>
    <w:p w:rsidR="00362277" w:rsidRPr="00362277" w:rsidRDefault="00362277" w:rsidP="00362277">
      <w:pPr>
        <w:spacing w:before="120" w:after="0" w:line="240" w:lineRule="auto"/>
        <w:rPr>
          <w:rFonts w:ascii="Times New Roman" w:hAnsi="Times New Roman"/>
        </w:rPr>
      </w:pPr>
      <w:r w:rsidRPr="00362277">
        <w:rPr>
          <w:rFonts w:ascii="Times New Roman" w:hAnsi="Times New Roman"/>
        </w:rPr>
        <w:t>En cada caso se parte de la línea en servicio y se simula la siguiente secuencia de eventos:   t=</w:t>
      </w:r>
      <w:proofErr w:type="gramStart"/>
      <w:r w:rsidRPr="00362277">
        <w:rPr>
          <w:rFonts w:ascii="Times New Roman" w:hAnsi="Times New Roman"/>
        </w:rPr>
        <w:t>0  inicio</w:t>
      </w:r>
      <w:proofErr w:type="gramEnd"/>
      <w:r w:rsidRPr="00362277">
        <w:rPr>
          <w:rFonts w:ascii="Times New Roman" w:hAnsi="Times New Roman"/>
        </w:rPr>
        <w:t xml:space="preserve"> de la simulación con línea en servicio (se indica la carga previa) t=20ms  falla fase-tierra(se indica en cada caso  la posición de la falla a lo largo de la línea) t=100ms apertura de la fase fallada en ambos extremos  t</w:t>
      </w:r>
      <w:r w:rsidRPr="00362277">
        <w:rPr>
          <w:rFonts w:ascii="Cambria Math" w:hAnsi="Cambria Math" w:cs="Cambria Math"/>
        </w:rPr>
        <w:t>≅</w:t>
      </w:r>
      <w:r w:rsidRPr="00362277">
        <w:rPr>
          <w:rFonts w:ascii="Times New Roman" w:hAnsi="Times New Roman"/>
        </w:rPr>
        <w:t xml:space="preserve">500ms se interrumpe la corriente de arco secundario t=800ms fin de la simulación </w:t>
      </w:r>
    </w:p>
    <w:p w:rsidR="00362277" w:rsidRDefault="00362277" w:rsidP="00362277">
      <w:pPr>
        <w:spacing w:before="120" w:after="0" w:line="240" w:lineRule="auto"/>
        <w:rPr>
          <w:rFonts w:ascii="Times New Roman" w:hAnsi="Times New Roman"/>
        </w:rPr>
      </w:pPr>
      <w:r w:rsidRPr="00362277">
        <w:rPr>
          <w:rFonts w:ascii="Times New Roman" w:hAnsi="Times New Roman"/>
        </w:rPr>
        <w:t xml:space="preserve">En cada simulación se monitorean: </w:t>
      </w:r>
    </w:p>
    <w:p w:rsidR="00362277" w:rsidRDefault="00362277" w:rsidP="00362277">
      <w:pPr>
        <w:numPr>
          <w:ilvl w:val="0"/>
          <w:numId w:val="18"/>
        </w:numPr>
        <w:spacing w:after="0" w:line="240" w:lineRule="auto"/>
        <w:ind w:left="714" w:hanging="357"/>
        <w:rPr>
          <w:rFonts w:ascii="Times New Roman" w:hAnsi="Times New Roman"/>
        </w:rPr>
      </w:pPr>
      <w:proofErr w:type="spellStart"/>
      <w:r w:rsidRPr="00362277">
        <w:rPr>
          <w:rFonts w:ascii="Times New Roman" w:hAnsi="Times New Roman"/>
        </w:rPr>
        <w:t>Isec</w:t>
      </w:r>
      <w:proofErr w:type="spellEnd"/>
      <w:r w:rsidRPr="00362277">
        <w:rPr>
          <w:rFonts w:ascii="Times New Roman" w:hAnsi="Times New Roman"/>
        </w:rPr>
        <w:t xml:space="preserve"> Corriente de arco secundario</w:t>
      </w:r>
    </w:p>
    <w:p w:rsidR="00362277" w:rsidRPr="00362277" w:rsidRDefault="00362277" w:rsidP="00362277">
      <w:pPr>
        <w:numPr>
          <w:ilvl w:val="0"/>
          <w:numId w:val="18"/>
        </w:numPr>
        <w:spacing w:after="0" w:line="240" w:lineRule="auto"/>
        <w:ind w:left="714" w:hanging="357"/>
        <w:rPr>
          <w:rFonts w:ascii="Times New Roman" w:hAnsi="Times New Roman"/>
        </w:rPr>
      </w:pPr>
      <w:r w:rsidRPr="00362277">
        <w:rPr>
          <w:rFonts w:ascii="Times New Roman" w:hAnsi="Times New Roman"/>
        </w:rPr>
        <w:t xml:space="preserve">RR  Tensión de restablecimiento </w:t>
      </w:r>
    </w:p>
    <w:p w:rsidR="00362277" w:rsidRPr="00362277" w:rsidRDefault="00362277" w:rsidP="00362277">
      <w:pPr>
        <w:spacing w:before="120" w:after="0" w:line="240" w:lineRule="auto"/>
        <w:rPr>
          <w:rFonts w:ascii="Times New Roman" w:hAnsi="Times New Roman"/>
        </w:rPr>
      </w:pPr>
      <w:r w:rsidRPr="00362277">
        <w:rPr>
          <w:rFonts w:ascii="Times New Roman" w:hAnsi="Times New Roman"/>
        </w:rPr>
        <w:t xml:space="preserve">En cada simulación se verifican además: </w:t>
      </w:r>
    </w:p>
    <w:p w:rsidR="00362277" w:rsidRDefault="00362277" w:rsidP="00362277">
      <w:pPr>
        <w:spacing w:after="0" w:line="240" w:lineRule="auto"/>
        <w:rPr>
          <w:rFonts w:ascii="Times New Roman" w:hAnsi="Times New Roman"/>
        </w:rPr>
      </w:pPr>
      <w:r w:rsidRPr="00362277">
        <w:rPr>
          <w:rFonts w:ascii="Times New Roman" w:hAnsi="Times New Roman"/>
        </w:rPr>
        <w:t xml:space="preserve"> Tensión sobre cada reactor de neutro</w:t>
      </w:r>
    </w:p>
    <w:p w:rsidR="00362277" w:rsidRDefault="00362277" w:rsidP="00362277">
      <w:pPr>
        <w:numPr>
          <w:ilvl w:val="0"/>
          <w:numId w:val="18"/>
        </w:numPr>
        <w:spacing w:after="0" w:line="240" w:lineRule="auto"/>
        <w:rPr>
          <w:rFonts w:ascii="Times New Roman" w:hAnsi="Times New Roman"/>
        </w:rPr>
      </w:pPr>
      <w:r w:rsidRPr="00362277">
        <w:rPr>
          <w:rFonts w:ascii="Times New Roman" w:hAnsi="Times New Roman"/>
        </w:rPr>
        <w:t>Corriente en cada reactor de neutro</w:t>
      </w:r>
    </w:p>
    <w:p w:rsidR="00362277" w:rsidRPr="00362277" w:rsidRDefault="00362277" w:rsidP="00362277">
      <w:pPr>
        <w:numPr>
          <w:ilvl w:val="0"/>
          <w:numId w:val="18"/>
        </w:numPr>
        <w:spacing w:after="0" w:line="240" w:lineRule="auto"/>
        <w:rPr>
          <w:rFonts w:ascii="Times New Roman" w:hAnsi="Times New Roman"/>
        </w:rPr>
      </w:pPr>
      <w:r w:rsidRPr="00362277">
        <w:rPr>
          <w:rFonts w:ascii="Times New Roman" w:hAnsi="Times New Roman"/>
        </w:rPr>
        <w:t>Ene</w:t>
      </w:r>
      <w:r>
        <w:rPr>
          <w:rFonts w:ascii="Times New Roman" w:hAnsi="Times New Roman"/>
        </w:rPr>
        <w:t>r</w:t>
      </w:r>
      <w:r w:rsidRPr="00362277">
        <w:rPr>
          <w:rFonts w:ascii="Times New Roman" w:hAnsi="Times New Roman"/>
        </w:rPr>
        <w:t xml:space="preserve">gía en descargadores de neutro  </w:t>
      </w:r>
    </w:p>
    <w:p w:rsidR="00362277" w:rsidRPr="00362277" w:rsidRDefault="00362277" w:rsidP="00362277">
      <w:pPr>
        <w:spacing w:before="120" w:after="0" w:line="240" w:lineRule="auto"/>
        <w:rPr>
          <w:rFonts w:ascii="Times New Roman" w:hAnsi="Times New Roman"/>
        </w:rPr>
      </w:pPr>
      <w:r w:rsidRPr="00362277">
        <w:rPr>
          <w:rFonts w:ascii="Times New Roman" w:hAnsi="Times New Roman"/>
        </w:rPr>
        <w:t xml:space="preserve"> Los dos primeros registros verifican la efectividad del </w:t>
      </w:r>
      <w:proofErr w:type="spellStart"/>
      <w:r w:rsidRPr="00362277">
        <w:rPr>
          <w:rFonts w:ascii="Times New Roman" w:hAnsi="Times New Roman"/>
        </w:rPr>
        <w:t>recierre</w:t>
      </w:r>
      <w:proofErr w:type="spellEnd"/>
      <w:r w:rsidRPr="00362277">
        <w:rPr>
          <w:rFonts w:ascii="Times New Roman" w:hAnsi="Times New Roman"/>
        </w:rPr>
        <w:t xml:space="preserve">. Los restantes evalúan las solicitaciones sobre reactor y descargador </w:t>
      </w:r>
      <w:proofErr w:type="gramStart"/>
      <w:r w:rsidRPr="00362277">
        <w:rPr>
          <w:rFonts w:ascii="Times New Roman" w:hAnsi="Times New Roman"/>
        </w:rPr>
        <w:t>de  neutro</w:t>
      </w:r>
      <w:proofErr w:type="gramEnd"/>
      <w:r w:rsidRPr="00362277">
        <w:rPr>
          <w:rFonts w:ascii="Times New Roman" w:hAnsi="Times New Roman"/>
        </w:rPr>
        <w:t xml:space="preserve">. </w:t>
      </w:r>
    </w:p>
    <w:p w:rsidR="00362277" w:rsidRPr="00362277" w:rsidRDefault="00362277" w:rsidP="00362277">
      <w:pPr>
        <w:spacing w:before="120" w:after="0" w:line="240" w:lineRule="auto"/>
        <w:rPr>
          <w:rFonts w:ascii="Times New Roman" w:hAnsi="Times New Roman"/>
        </w:rPr>
      </w:pPr>
      <w:r w:rsidRPr="00362277">
        <w:rPr>
          <w:rFonts w:ascii="Times New Roman" w:hAnsi="Times New Roman"/>
        </w:rPr>
        <w:t xml:space="preserve"> Los casos son simulados para   carga </w:t>
      </w:r>
      <w:proofErr w:type="gramStart"/>
      <w:r w:rsidRPr="00362277">
        <w:rPr>
          <w:rFonts w:ascii="Times New Roman" w:hAnsi="Times New Roman"/>
        </w:rPr>
        <w:t>previa  de</w:t>
      </w:r>
      <w:proofErr w:type="gramEnd"/>
      <w:r w:rsidRPr="00362277">
        <w:rPr>
          <w:rFonts w:ascii="Times New Roman" w:hAnsi="Times New Roman"/>
        </w:rPr>
        <w:t xml:space="preserve"> 850 MW.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La Tabla </w:t>
      </w:r>
      <w:proofErr w:type="gramStart"/>
      <w:r w:rsidRPr="00362277">
        <w:rPr>
          <w:rFonts w:ascii="Times New Roman" w:hAnsi="Times New Roman"/>
        </w:rPr>
        <w:t>4.1  resume</w:t>
      </w:r>
      <w:proofErr w:type="gramEnd"/>
      <w:r w:rsidRPr="00362277">
        <w:rPr>
          <w:rFonts w:ascii="Times New Roman" w:hAnsi="Times New Roman"/>
        </w:rPr>
        <w:t xml:space="preserve"> los resultados de simulaciones realizadas para la línea compensada con los 4 reactores </w:t>
      </w:r>
      <w:proofErr w:type="spellStart"/>
      <w:r w:rsidRPr="00362277">
        <w:rPr>
          <w:rFonts w:ascii="Times New Roman" w:hAnsi="Times New Roman"/>
        </w:rPr>
        <w:t>shunt</w:t>
      </w:r>
      <w:proofErr w:type="spellEnd"/>
      <w:r w:rsidRPr="00362277">
        <w:rPr>
          <w:rFonts w:ascii="Times New Roman" w:hAnsi="Times New Roman"/>
        </w:rPr>
        <w:t xml:space="preserve"> en servicio.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La Tabla 4.2 da los valores correspondientes cuando se opera con un solo banco los </w:t>
      </w:r>
      <w:proofErr w:type="gramStart"/>
      <w:r w:rsidRPr="00362277">
        <w:rPr>
          <w:rFonts w:ascii="Times New Roman" w:hAnsi="Times New Roman"/>
        </w:rPr>
        <w:t>reactores  de</w:t>
      </w:r>
      <w:proofErr w:type="gramEnd"/>
      <w:r w:rsidRPr="00362277">
        <w:rPr>
          <w:rFonts w:ascii="Times New Roman" w:hAnsi="Times New Roman"/>
        </w:rPr>
        <w:t xml:space="preserve"> 120 3f </w:t>
      </w:r>
      <w:proofErr w:type="spellStart"/>
      <w:r w:rsidRPr="00362277">
        <w:rPr>
          <w:rFonts w:ascii="Times New Roman" w:hAnsi="Times New Roman"/>
        </w:rPr>
        <w:t>MVAr</w:t>
      </w:r>
      <w:proofErr w:type="spellEnd"/>
      <w:r w:rsidRPr="00362277">
        <w:rPr>
          <w:rFonts w:ascii="Times New Roman" w:hAnsi="Times New Roman"/>
        </w:rPr>
        <w:t xml:space="preserve"> en el extremo ET Centro.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La Tabla 4.3 da los valores correspondientes cuando se opera con un solo banco los </w:t>
      </w:r>
      <w:proofErr w:type="gramStart"/>
      <w:r w:rsidRPr="00362277">
        <w:rPr>
          <w:rFonts w:ascii="Times New Roman" w:hAnsi="Times New Roman"/>
        </w:rPr>
        <w:t>reactores  de</w:t>
      </w:r>
      <w:proofErr w:type="gramEnd"/>
      <w:r w:rsidRPr="00362277">
        <w:rPr>
          <w:rFonts w:ascii="Times New Roman" w:hAnsi="Times New Roman"/>
        </w:rPr>
        <w:t xml:space="preserve"> 120 3f </w:t>
      </w:r>
      <w:proofErr w:type="spellStart"/>
      <w:r w:rsidRPr="00362277">
        <w:rPr>
          <w:rFonts w:ascii="Times New Roman" w:hAnsi="Times New Roman"/>
        </w:rPr>
        <w:t>MVAr</w:t>
      </w:r>
      <w:proofErr w:type="spellEnd"/>
      <w:r w:rsidRPr="00362277">
        <w:rPr>
          <w:rFonts w:ascii="Times New Roman" w:hAnsi="Times New Roman"/>
        </w:rPr>
        <w:t xml:space="preserve"> en el extremo ET Río Diamante.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ESIN </w:t>
      </w:r>
    </w:p>
    <w:p w:rsidR="00362277" w:rsidRPr="00362277" w:rsidRDefault="00362277" w:rsidP="00362277">
      <w:pPr>
        <w:spacing w:after="0" w:line="240" w:lineRule="auto"/>
        <w:rPr>
          <w:rFonts w:ascii="Times New Roman" w:hAnsi="Times New Roman"/>
        </w:rPr>
      </w:pP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 A modo de ejemplo se presentan a continuación los oscilogramas correspondientes a un caso de falla a tierra en fase A </w:t>
      </w:r>
      <w:proofErr w:type="spellStart"/>
      <w:r w:rsidRPr="00362277">
        <w:rPr>
          <w:rFonts w:ascii="Times New Roman" w:hAnsi="Times New Roman"/>
        </w:rPr>
        <w:t>a</w:t>
      </w:r>
      <w:proofErr w:type="spellEnd"/>
      <w:r w:rsidRPr="00362277">
        <w:rPr>
          <w:rFonts w:ascii="Times New Roman" w:hAnsi="Times New Roman"/>
        </w:rPr>
        <w:t xml:space="preserve"> lo largo de la línea. </w:t>
      </w:r>
    </w:p>
    <w:p w:rsidR="00362277" w:rsidRPr="00362277" w:rsidRDefault="00362277" w:rsidP="00362277">
      <w:pPr>
        <w:spacing w:after="0" w:line="240" w:lineRule="auto"/>
        <w:rPr>
          <w:rFonts w:ascii="Times New Roman" w:hAnsi="Times New Roman"/>
        </w:rPr>
      </w:pPr>
      <w:r w:rsidRPr="00362277">
        <w:rPr>
          <w:rFonts w:ascii="Times New Roman" w:hAnsi="Times New Roman"/>
        </w:rPr>
        <w:t xml:space="preserve"> </w:t>
      </w:r>
    </w:p>
    <w:p w:rsidR="00362277" w:rsidRDefault="00362277" w:rsidP="00362277">
      <w:pPr>
        <w:spacing w:after="0" w:line="240" w:lineRule="auto"/>
        <w:rPr>
          <w:rFonts w:ascii="Times New Roman" w:hAnsi="Times New Roman"/>
        </w:rPr>
      </w:pPr>
      <w:r w:rsidRPr="00362277">
        <w:rPr>
          <w:rFonts w:ascii="Times New Roman" w:hAnsi="Times New Roman"/>
        </w:rPr>
        <w:t xml:space="preserve">La figura siguiente muestra la secuencia completa simulada: </w:t>
      </w:r>
    </w:p>
    <w:p w:rsidR="00362277" w:rsidRDefault="00362277" w:rsidP="00362277">
      <w:pPr>
        <w:spacing w:after="0" w:line="240" w:lineRule="auto"/>
        <w:rPr>
          <w:rFonts w:ascii="Times New Roman" w:hAnsi="Times New Roman"/>
        </w:rPr>
      </w:pPr>
      <w:r w:rsidRPr="00362277">
        <w:rPr>
          <w:rFonts w:ascii="Times New Roman" w:hAnsi="Times New Roman"/>
        </w:rPr>
        <w:t>t=0 a t=</w:t>
      </w:r>
      <w:proofErr w:type="gramStart"/>
      <w:r w:rsidRPr="00362277">
        <w:rPr>
          <w:rFonts w:ascii="Times New Roman" w:hAnsi="Times New Roman"/>
        </w:rPr>
        <w:t>20ms  tensión</w:t>
      </w:r>
      <w:proofErr w:type="gramEnd"/>
      <w:r w:rsidRPr="00362277">
        <w:rPr>
          <w:rFonts w:ascii="Times New Roman" w:hAnsi="Times New Roman"/>
        </w:rPr>
        <w:t xml:space="preserve"> de fase A antes de la falla </w:t>
      </w:r>
    </w:p>
    <w:p w:rsidR="00362277" w:rsidRDefault="00362277" w:rsidP="00362277">
      <w:pPr>
        <w:spacing w:after="0" w:line="240" w:lineRule="auto"/>
        <w:rPr>
          <w:rFonts w:ascii="Times New Roman" w:hAnsi="Times New Roman"/>
        </w:rPr>
      </w:pPr>
      <w:r w:rsidRPr="00362277">
        <w:rPr>
          <w:rFonts w:ascii="Times New Roman" w:hAnsi="Times New Roman"/>
        </w:rPr>
        <w:t>t=20 a t=</w:t>
      </w:r>
      <w:proofErr w:type="gramStart"/>
      <w:r w:rsidRPr="00362277">
        <w:rPr>
          <w:rFonts w:ascii="Times New Roman" w:hAnsi="Times New Roman"/>
        </w:rPr>
        <w:t>100ms  corriente</w:t>
      </w:r>
      <w:proofErr w:type="gramEnd"/>
      <w:r w:rsidRPr="00362277">
        <w:rPr>
          <w:rFonts w:ascii="Times New Roman" w:hAnsi="Times New Roman"/>
        </w:rPr>
        <w:t xml:space="preserve"> de falla de fase A </w:t>
      </w:r>
    </w:p>
    <w:p w:rsidR="00362277" w:rsidRDefault="00362277" w:rsidP="00362277">
      <w:pPr>
        <w:spacing w:after="0" w:line="240" w:lineRule="auto"/>
        <w:rPr>
          <w:rFonts w:ascii="Times New Roman" w:hAnsi="Times New Roman"/>
        </w:rPr>
      </w:pPr>
      <w:r w:rsidRPr="00362277">
        <w:rPr>
          <w:rFonts w:ascii="Times New Roman" w:hAnsi="Times New Roman"/>
        </w:rPr>
        <w:t xml:space="preserve">t=100 a t=500ms corriente de arco secundario </w:t>
      </w:r>
      <w:proofErr w:type="spellStart"/>
      <w:r w:rsidRPr="00362277">
        <w:rPr>
          <w:rFonts w:ascii="Times New Roman" w:hAnsi="Times New Roman"/>
        </w:rPr>
        <w:t>Isec</w:t>
      </w:r>
      <w:proofErr w:type="spellEnd"/>
      <w:r w:rsidRPr="00362277">
        <w:rPr>
          <w:rFonts w:ascii="Times New Roman" w:hAnsi="Times New Roman"/>
        </w:rPr>
        <w:t xml:space="preserve"> y tensión en la fase A abierta </w:t>
      </w:r>
    </w:p>
    <w:p w:rsidR="00362277" w:rsidRDefault="00362277" w:rsidP="00362277">
      <w:pPr>
        <w:spacing w:after="0" w:line="240" w:lineRule="auto"/>
        <w:rPr>
          <w:rFonts w:ascii="Times New Roman" w:hAnsi="Times New Roman"/>
        </w:rPr>
      </w:pPr>
      <w:r w:rsidRPr="00362277">
        <w:rPr>
          <w:rFonts w:ascii="Times New Roman" w:hAnsi="Times New Roman"/>
        </w:rPr>
        <w:t>t</w:t>
      </w:r>
      <w:r w:rsidRPr="00362277">
        <w:rPr>
          <w:rFonts w:ascii="Cambria Math" w:hAnsi="Cambria Math" w:cs="Cambria Math"/>
        </w:rPr>
        <w:t>≅</w:t>
      </w:r>
      <w:r w:rsidRPr="00362277">
        <w:rPr>
          <w:rFonts w:ascii="Times New Roman" w:hAnsi="Times New Roman"/>
        </w:rPr>
        <w:t xml:space="preserve">500 en adelante tensión de restablecimiento del arco secundario  </w:t>
      </w: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061C05" w:rsidP="00362277">
      <w:pPr>
        <w:spacing w:after="0" w:line="240" w:lineRule="auto"/>
        <w:rPr>
          <w:rFonts w:ascii="Times New Roman" w:hAnsi="Times New Roman"/>
        </w:rPr>
      </w:pPr>
      <w:r>
        <w:rPr>
          <w:rFonts w:ascii="Times New Roman" w:hAnsi="Times New Roman"/>
          <w:noProof/>
          <w:lang w:eastAsia="es-AR"/>
        </w:rPr>
        <w:lastRenderedPageBreak/>
        <w:drawing>
          <wp:anchor distT="0" distB="0" distL="114300" distR="114300" simplePos="0" relativeHeight="251643392" behindDoc="0" locked="0" layoutInCell="1" allowOverlap="1">
            <wp:simplePos x="0" y="0"/>
            <wp:positionH relativeFrom="column">
              <wp:posOffset>0</wp:posOffset>
            </wp:positionH>
            <wp:positionV relativeFrom="paragraph">
              <wp:posOffset>0</wp:posOffset>
            </wp:positionV>
            <wp:extent cx="4761865" cy="3180715"/>
            <wp:effectExtent l="0" t="0" r="635" b="635"/>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1865" cy="31807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r w:rsidRPr="00362277">
        <w:rPr>
          <w:rFonts w:ascii="Times New Roman" w:hAnsi="Times New Roman"/>
        </w:rPr>
        <w:t xml:space="preserve">La Figura </w:t>
      </w:r>
      <w:proofErr w:type="gramStart"/>
      <w:r w:rsidRPr="00362277">
        <w:rPr>
          <w:rFonts w:ascii="Times New Roman" w:hAnsi="Times New Roman"/>
        </w:rPr>
        <w:t>siguiente  reproduce</w:t>
      </w:r>
      <w:proofErr w:type="gramEnd"/>
      <w:r w:rsidRPr="00362277">
        <w:rPr>
          <w:rFonts w:ascii="Times New Roman" w:hAnsi="Times New Roman"/>
        </w:rPr>
        <w:t xml:space="preserve"> ampliado, para el mismo caso,  el tramo de 40 </w:t>
      </w:r>
      <w:proofErr w:type="spellStart"/>
      <w:r w:rsidRPr="00362277">
        <w:rPr>
          <w:rFonts w:ascii="Times New Roman" w:hAnsi="Times New Roman"/>
        </w:rPr>
        <w:t>mseg</w:t>
      </w:r>
      <w:proofErr w:type="spellEnd"/>
      <w:r w:rsidRPr="00362277">
        <w:rPr>
          <w:rFonts w:ascii="Times New Roman" w:hAnsi="Times New Roman"/>
        </w:rPr>
        <w:t xml:space="preserve"> en el que se miden los valores  de </w:t>
      </w:r>
      <w:proofErr w:type="spellStart"/>
      <w:r w:rsidRPr="00362277">
        <w:rPr>
          <w:rFonts w:ascii="Times New Roman" w:hAnsi="Times New Roman"/>
        </w:rPr>
        <w:t>Isec</w:t>
      </w:r>
      <w:proofErr w:type="spellEnd"/>
      <w:r w:rsidRPr="00362277">
        <w:rPr>
          <w:rFonts w:ascii="Times New Roman" w:hAnsi="Times New Roman"/>
        </w:rPr>
        <w:t xml:space="preserve"> y RR</w:t>
      </w:r>
      <w:r>
        <w:rPr>
          <w:rFonts w:ascii="Times New Roman" w:hAnsi="Times New Roman"/>
        </w:rPr>
        <w:t>.</w:t>
      </w:r>
    </w:p>
    <w:p w:rsidR="00362277" w:rsidRDefault="00061C05" w:rsidP="00362277">
      <w:pPr>
        <w:spacing w:after="0" w:line="240" w:lineRule="auto"/>
        <w:rPr>
          <w:rFonts w:ascii="Times New Roman" w:hAnsi="Times New Roman"/>
        </w:rPr>
      </w:pPr>
      <w:r>
        <w:rPr>
          <w:rFonts w:ascii="Times New Roman" w:hAnsi="Times New Roman"/>
          <w:noProof/>
          <w:lang w:eastAsia="es-AR"/>
        </w:rPr>
        <w:drawing>
          <wp:anchor distT="0" distB="0" distL="114300" distR="114300" simplePos="0" relativeHeight="251644416" behindDoc="0" locked="0" layoutInCell="1" allowOverlap="1">
            <wp:simplePos x="0" y="0"/>
            <wp:positionH relativeFrom="column">
              <wp:posOffset>0</wp:posOffset>
            </wp:positionH>
            <wp:positionV relativeFrom="paragraph">
              <wp:posOffset>0</wp:posOffset>
            </wp:positionV>
            <wp:extent cx="4791710" cy="3115310"/>
            <wp:effectExtent l="0" t="0" r="8890" b="889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91710" cy="3115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362277" w:rsidRDefault="00362277" w:rsidP="00362277">
      <w:pPr>
        <w:spacing w:after="0" w:line="240" w:lineRule="auto"/>
        <w:rPr>
          <w:rFonts w:ascii="Times New Roman" w:hAnsi="Times New Roman"/>
        </w:rPr>
      </w:pPr>
    </w:p>
    <w:p w:rsidR="00717BD6" w:rsidRPr="00717BD6" w:rsidRDefault="00717BD6" w:rsidP="00717BD6">
      <w:pPr>
        <w:spacing w:after="0" w:line="240" w:lineRule="auto"/>
        <w:rPr>
          <w:rFonts w:ascii="Times New Roman" w:hAnsi="Times New Roman"/>
        </w:rPr>
      </w:pPr>
      <w:r w:rsidRPr="00717BD6">
        <w:rPr>
          <w:rFonts w:ascii="Times New Roman" w:hAnsi="Times New Roman"/>
        </w:rPr>
        <w:t>Los resultados de las Tabla 4.1</w:t>
      </w:r>
      <w:proofErr w:type="gramStart"/>
      <w:r w:rsidRPr="00717BD6">
        <w:rPr>
          <w:rFonts w:ascii="Times New Roman" w:hAnsi="Times New Roman"/>
        </w:rPr>
        <w:t>,  4.2</w:t>
      </w:r>
      <w:proofErr w:type="gramEnd"/>
      <w:r w:rsidRPr="00717BD6">
        <w:rPr>
          <w:rFonts w:ascii="Times New Roman" w:hAnsi="Times New Roman"/>
        </w:rPr>
        <w:t xml:space="preserve">  y 4.3  sugieren los siguientes comentarios:  </w:t>
      </w:r>
    </w:p>
    <w:p w:rsidR="00717BD6" w:rsidRPr="00717BD6" w:rsidRDefault="00717BD6" w:rsidP="00717BD6">
      <w:pPr>
        <w:spacing w:after="0" w:line="240" w:lineRule="auto"/>
        <w:rPr>
          <w:rFonts w:ascii="Times New Roman" w:hAnsi="Times New Roman"/>
        </w:rPr>
      </w:pPr>
      <w:r w:rsidRPr="00717BD6">
        <w:rPr>
          <w:rFonts w:ascii="Times New Roman" w:hAnsi="Times New Roman"/>
        </w:rPr>
        <w:t xml:space="preserve"> </w:t>
      </w:r>
    </w:p>
    <w:p w:rsidR="00362277" w:rsidRPr="00362277" w:rsidRDefault="00717BD6" w:rsidP="00717BD6">
      <w:pPr>
        <w:spacing w:after="0" w:line="240" w:lineRule="auto"/>
        <w:rPr>
          <w:rFonts w:ascii="Times New Roman" w:hAnsi="Times New Roman"/>
        </w:rPr>
      </w:pPr>
      <w:r w:rsidRPr="00717BD6">
        <w:rPr>
          <w:rFonts w:ascii="Times New Roman" w:hAnsi="Times New Roman"/>
        </w:rPr>
        <w:t xml:space="preserve">- Los valores de </w:t>
      </w:r>
      <w:proofErr w:type="spellStart"/>
      <w:r w:rsidRPr="00717BD6">
        <w:rPr>
          <w:rFonts w:ascii="Times New Roman" w:hAnsi="Times New Roman"/>
        </w:rPr>
        <w:t>Is</w:t>
      </w:r>
      <w:proofErr w:type="spellEnd"/>
      <w:r w:rsidRPr="00717BD6">
        <w:rPr>
          <w:rFonts w:ascii="Times New Roman" w:hAnsi="Times New Roman"/>
        </w:rPr>
        <w:t xml:space="preserve"> y </w:t>
      </w:r>
      <w:proofErr w:type="gramStart"/>
      <w:r w:rsidRPr="00717BD6">
        <w:rPr>
          <w:rFonts w:ascii="Times New Roman" w:hAnsi="Times New Roman"/>
        </w:rPr>
        <w:t>RR  en</w:t>
      </w:r>
      <w:proofErr w:type="gramEnd"/>
      <w:r w:rsidRPr="00717BD6">
        <w:rPr>
          <w:rFonts w:ascii="Times New Roman" w:hAnsi="Times New Roman"/>
        </w:rPr>
        <w:t xml:space="preserve"> todos los casos simulados son muy favorables para una alta probabilidad de  </w:t>
      </w:r>
      <w:proofErr w:type="spellStart"/>
      <w:r w:rsidRPr="00717BD6">
        <w:rPr>
          <w:rFonts w:ascii="Times New Roman" w:hAnsi="Times New Roman"/>
        </w:rPr>
        <w:t>recierre</w:t>
      </w:r>
      <w:proofErr w:type="spellEnd"/>
      <w:r w:rsidRPr="00717BD6">
        <w:rPr>
          <w:rFonts w:ascii="Times New Roman" w:hAnsi="Times New Roman"/>
        </w:rPr>
        <w:t xml:space="preserve">  exitoso.   - Las probabilidades de </w:t>
      </w:r>
      <w:proofErr w:type="spellStart"/>
      <w:r w:rsidRPr="00717BD6">
        <w:rPr>
          <w:rFonts w:ascii="Times New Roman" w:hAnsi="Times New Roman"/>
        </w:rPr>
        <w:t>reciere</w:t>
      </w:r>
      <w:proofErr w:type="spellEnd"/>
      <w:r w:rsidRPr="00717BD6">
        <w:rPr>
          <w:rFonts w:ascii="Times New Roman" w:hAnsi="Times New Roman"/>
        </w:rPr>
        <w:t xml:space="preserve"> exitoso con 3 reactores son igualmente altas.  - No hay diferencias destacables entre las condiciones de extinción del arco con tres reactores cualquiera sea el extremo del reactor </w:t>
      </w:r>
      <w:proofErr w:type="spellStart"/>
      <w:r w:rsidRPr="00717BD6">
        <w:rPr>
          <w:rFonts w:ascii="Times New Roman" w:hAnsi="Times New Roman"/>
        </w:rPr>
        <w:t>shunt</w:t>
      </w:r>
      <w:proofErr w:type="spellEnd"/>
      <w:r w:rsidRPr="00717BD6">
        <w:rPr>
          <w:rFonts w:ascii="Times New Roman" w:hAnsi="Times New Roman"/>
        </w:rPr>
        <w:t xml:space="preserve"> faltante. -Las fallas en el extremo Río Diamante son ligeramente más desfavorables.</w:t>
      </w:r>
    </w:p>
    <w:p w:rsidR="00362277" w:rsidRDefault="00362277"/>
    <w:p w:rsidR="00717BD6" w:rsidRDefault="00717BD6"/>
    <w:p w:rsidR="00717BD6" w:rsidRDefault="00717BD6"/>
    <w:p w:rsidR="00717BD6" w:rsidRDefault="00061C05">
      <w:r>
        <w:rPr>
          <w:noProof/>
          <w:lang w:eastAsia="es-AR"/>
        </w:rPr>
        <w:lastRenderedPageBreak/>
        <w:drawing>
          <wp:anchor distT="0" distB="0" distL="114300" distR="114300" simplePos="0" relativeHeight="251645440" behindDoc="0" locked="0" layoutInCell="1" allowOverlap="1">
            <wp:simplePos x="0" y="0"/>
            <wp:positionH relativeFrom="column">
              <wp:posOffset>0</wp:posOffset>
            </wp:positionH>
            <wp:positionV relativeFrom="paragraph">
              <wp:posOffset>0</wp:posOffset>
            </wp:positionV>
            <wp:extent cx="5401310" cy="3637915"/>
            <wp:effectExtent l="0" t="0" r="8890" b="635"/>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01310" cy="3637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7BD6" w:rsidRDefault="00717BD6"/>
    <w:p w:rsidR="00717BD6" w:rsidRDefault="00717BD6"/>
    <w:p w:rsidR="00717BD6" w:rsidRDefault="00717BD6"/>
    <w:p w:rsidR="00717BD6" w:rsidRDefault="00717BD6"/>
    <w:p w:rsidR="00717BD6" w:rsidRDefault="00717BD6"/>
    <w:p w:rsidR="00717BD6" w:rsidRDefault="00717BD6"/>
    <w:p w:rsidR="00717BD6" w:rsidRDefault="00717BD6"/>
    <w:p w:rsidR="00717BD6" w:rsidRDefault="00717BD6"/>
    <w:p w:rsidR="00717BD6" w:rsidRDefault="00717BD6"/>
    <w:p w:rsidR="00717BD6" w:rsidRDefault="00717BD6"/>
    <w:p w:rsidR="00717BD6" w:rsidRDefault="00717BD6"/>
    <w:p w:rsidR="00717BD6" w:rsidRDefault="00717BD6"/>
    <w:p w:rsidR="00717BD6" w:rsidRDefault="00061C05">
      <w:r>
        <w:rPr>
          <w:noProof/>
          <w:lang w:eastAsia="es-AR"/>
        </w:rPr>
        <w:drawing>
          <wp:anchor distT="0" distB="0" distL="114300" distR="114300" simplePos="0" relativeHeight="251646464" behindDoc="0" locked="0" layoutInCell="1" allowOverlap="1">
            <wp:simplePos x="0" y="0"/>
            <wp:positionH relativeFrom="column">
              <wp:posOffset>0</wp:posOffset>
            </wp:positionH>
            <wp:positionV relativeFrom="paragraph">
              <wp:posOffset>0</wp:posOffset>
            </wp:positionV>
            <wp:extent cx="5420360" cy="3475990"/>
            <wp:effectExtent l="0" t="0" r="8890" b="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20360" cy="3475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7BD6" w:rsidRPr="00717BD6" w:rsidRDefault="00717BD6" w:rsidP="00717BD6"/>
    <w:p w:rsidR="00717BD6" w:rsidRPr="00717BD6" w:rsidRDefault="00717BD6" w:rsidP="00717BD6"/>
    <w:p w:rsidR="00717BD6" w:rsidRPr="00717BD6" w:rsidRDefault="00717BD6" w:rsidP="00717BD6"/>
    <w:p w:rsidR="00717BD6" w:rsidRPr="00717BD6" w:rsidRDefault="00717BD6" w:rsidP="00717BD6"/>
    <w:p w:rsidR="00717BD6" w:rsidRPr="00717BD6" w:rsidRDefault="00717BD6" w:rsidP="00717BD6"/>
    <w:p w:rsidR="00717BD6" w:rsidRPr="00717BD6" w:rsidRDefault="00717BD6" w:rsidP="00717BD6"/>
    <w:p w:rsidR="00717BD6" w:rsidRPr="00717BD6" w:rsidRDefault="00717BD6" w:rsidP="00717BD6"/>
    <w:p w:rsidR="00717BD6" w:rsidRPr="00717BD6" w:rsidRDefault="00717BD6" w:rsidP="00717BD6"/>
    <w:p w:rsidR="00717BD6" w:rsidRPr="00717BD6" w:rsidRDefault="00717BD6" w:rsidP="00717BD6"/>
    <w:p w:rsidR="00717BD6" w:rsidRPr="00717BD6" w:rsidRDefault="00717BD6" w:rsidP="00717BD6"/>
    <w:p w:rsidR="00717BD6" w:rsidRPr="00717BD6" w:rsidRDefault="00717BD6" w:rsidP="00717BD6"/>
    <w:p w:rsidR="00717BD6" w:rsidRDefault="00717BD6" w:rsidP="00717BD6"/>
    <w:p w:rsidR="00717BD6" w:rsidRDefault="00717BD6" w:rsidP="00717BD6">
      <w:pPr>
        <w:ind w:firstLine="708"/>
      </w:pPr>
    </w:p>
    <w:p w:rsidR="00717BD6" w:rsidRDefault="00717BD6" w:rsidP="00717BD6">
      <w:pPr>
        <w:ind w:firstLine="708"/>
      </w:pPr>
    </w:p>
    <w:p w:rsidR="00717BD6" w:rsidRDefault="00717BD6" w:rsidP="00717BD6">
      <w:pPr>
        <w:ind w:firstLine="708"/>
      </w:pPr>
    </w:p>
    <w:p w:rsidR="00717BD6" w:rsidRDefault="00717BD6" w:rsidP="00717BD6">
      <w:pPr>
        <w:ind w:firstLine="708"/>
      </w:pPr>
    </w:p>
    <w:p w:rsidR="00717BD6" w:rsidRDefault="00717BD6" w:rsidP="00717BD6">
      <w:pPr>
        <w:ind w:firstLine="708"/>
      </w:pPr>
    </w:p>
    <w:p w:rsidR="00717BD6" w:rsidRPr="00717BD6" w:rsidRDefault="00061C05" w:rsidP="00717BD6">
      <w:pPr>
        <w:spacing w:after="0" w:line="360" w:lineRule="auto"/>
        <w:rPr>
          <w:rFonts w:ascii="Times New Roman" w:hAnsi="Times New Roman"/>
          <w:b/>
        </w:rPr>
      </w:pPr>
      <w:r>
        <w:rPr>
          <w:noProof/>
          <w:lang w:eastAsia="es-AR"/>
        </w:rPr>
        <w:lastRenderedPageBreak/>
        <w:drawing>
          <wp:anchor distT="0" distB="0" distL="114300" distR="114300" simplePos="0" relativeHeight="251647488" behindDoc="0" locked="0" layoutInCell="1" allowOverlap="1">
            <wp:simplePos x="0" y="0"/>
            <wp:positionH relativeFrom="column">
              <wp:posOffset>0</wp:posOffset>
            </wp:positionH>
            <wp:positionV relativeFrom="paragraph">
              <wp:posOffset>0</wp:posOffset>
            </wp:positionV>
            <wp:extent cx="5942965" cy="3258185"/>
            <wp:effectExtent l="0" t="0" r="635" b="0"/>
            <wp:wrapSquare wrapText="bothSides"/>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2965" cy="3258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7BD6" w:rsidRPr="00717BD6" w:rsidRDefault="00717BD6" w:rsidP="00717BD6">
      <w:pPr>
        <w:spacing w:after="0" w:line="240" w:lineRule="auto"/>
        <w:rPr>
          <w:rFonts w:ascii="Times New Roman" w:hAnsi="Times New Roman"/>
        </w:rPr>
      </w:pPr>
      <w:r w:rsidRPr="00717BD6">
        <w:rPr>
          <w:rFonts w:ascii="Times New Roman" w:hAnsi="Times New Roman"/>
          <w:b/>
        </w:rPr>
        <w:t>4.3         SOLICITACIONES SOBRE REACTORES DE NEUTRO</w:t>
      </w:r>
      <w:r w:rsidRPr="00717BD6">
        <w:rPr>
          <w:rFonts w:ascii="Times New Roman" w:hAnsi="Times New Roman"/>
        </w:rPr>
        <w:t xml:space="preserve"> </w:t>
      </w:r>
    </w:p>
    <w:p w:rsidR="00717BD6" w:rsidRPr="00717BD6" w:rsidRDefault="00717BD6" w:rsidP="00717BD6">
      <w:pPr>
        <w:spacing w:after="0" w:line="240" w:lineRule="auto"/>
        <w:rPr>
          <w:rFonts w:ascii="Times New Roman" w:hAnsi="Times New Roman"/>
        </w:rPr>
      </w:pPr>
      <w:r w:rsidRPr="00717BD6">
        <w:rPr>
          <w:rFonts w:ascii="Times New Roman" w:hAnsi="Times New Roman"/>
        </w:rPr>
        <w:t xml:space="preserve"> En el curso de las simulaciones de arco secundario se monitorearon las solicitaciones de short rating de los reactores de neutro para su comparación con las determinadas en los estudios de la Sección 3.  </w:t>
      </w:r>
    </w:p>
    <w:p w:rsidR="00717BD6" w:rsidRDefault="00717BD6" w:rsidP="00717BD6">
      <w:pPr>
        <w:spacing w:before="120" w:after="0" w:line="240" w:lineRule="auto"/>
        <w:rPr>
          <w:rFonts w:ascii="Times New Roman" w:hAnsi="Times New Roman"/>
        </w:rPr>
      </w:pPr>
      <w:r w:rsidRPr="00717BD6">
        <w:rPr>
          <w:rFonts w:ascii="Times New Roman" w:hAnsi="Times New Roman"/>
        </w:rPr>
        <w:t xml:space="preserve"> Los resultados se resumen en la siguiente tabla.</w:t>
      </w:r>
    </w:p>
    <w:p w:rsidR="00917B7D" w:rsidRPr="00917B7D" w:rsidRDefault="00061C05" w:rsidP="00917B7D">
      <w:pPr>
        <w:spacing w:before="120" w:after="0" w:line="240" w:lineRule="auto"/>
        <w:rPr>
          <w:rFonts w:ascii="Times New Roman" w:hAnsi="Times New Roman"/>
        </w:rPr>
      </w:pPr>
      <w:r>
        <w:rPr>
          <w:rFonts w:ascii="Times New Roman" w:hAnsi="Times New Roman"/>
          <w:noProof/>
          <w:lang w:eastAsia="es-AR"/>
        </w:rPr>
        <w:drawing>
          <wp:anchor distT="0" distB="0" distL="114300" distR="114300" simplePos="0" relativeHeight="251648512" behindDoc="0" locked="0" layoutInCell="1" allowOverlap="1">
            <wp:simplePos x="0" y="0"/>
            <wp:positionH relativeFrom="column">
              <wp:posOffset>0</wp:posOffset>
            </wp:positionH>
            <wp:positionV relativeFrom="paragraph">
              <wp:posOffset>0</wp:posOffset>
            </wp:positionV>
            <wp:extent cx="6024880" cy="1515110"/>
            <wp:effectExtent l="0" t="0" r="0" b="889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24880" cy="1515110"/>
                    </a:xfrm>
                    <a:prstGeom prst="rect">
                      <a:avLst/>
                    </a:prstGeom>
                    <a:noFill/>
                    <a:ln>
                      <a:noFill/>
                    </a:ln>
                  </pic:spPr>
                </pic:pic>
              </a:graphicData>
            </a:graphic>
            <wp14:sizeRelH relativeFrom="page">
              <wp14:pctWidth>0</wp14:pctWidth>
            </wp14:sizeRelH>
            <wp14:sizeRelV relativeFrom="page">
              <wp14:pctHeight>0</wp14:pctHeight>
            </wp14:sizeRelV>
          </wp:anchor>
        </w:drawing>
      </w:r>
      <w:r w:rsidR="00917B7D" w:rsidRPr="00917B7D">
        <w:t xml:space="preserve"> </w:t>
      </w:r>
      <w:r w:rsidR="00917B7D" w:rsidRPr="00917B7D">
        <w:rPr>
          <w:rFonts w:ascii="Times New Roman" w:hAnsi="Times New Roman"/>
        </w:rPr>
        <w:t xml:space="preserve">La corriente y tensión máximas en reactores de neutro son menores que las de los casos de energización/ apertura sobre falla a tierra con </w:t>
      </w:r>
      <w:proofErr w:type="spellStart"/>
      <w:r w:rsidR="00917B7D" w:rsidRPr="00917B7D">
        <w:rPr>
          <w:rFonts w:ascii="Times New Roman" w:hAnsi="Times New Roman"/>
        </w:rPr>
        <w:t>stuck</w:t>
      </w:r>
      <w:proofErr w:type="spellEnd"/>
      <w:r w:rsidR="00917B7D" w:rsidRPr="00917B7D">
        <w:rPr>
          <w:rFonts w:ascii="Times New Roman" w:hAnsi="Times New Roman"/>
        </w:rPr>
        <w:t xml:space="preserve"> </w:t>
      </w:r>
      <w:proofErr w:type="spellStart"/>
      <w:r w:rsidR="00917B7D" w:rsidRPr="00917B7D">
        <w:rPr>
          <w:rFonts w:ascii="Times New Roman" w:hAnsi="Times New Roman"/>
        </w:rPr>
        <w:t>breaker</w:t>
      </w:r>
      <w:proofErr w:type="spellEnd"/>
      <w:r w:rsidR="00917B7D" w:rsidRPr="00917B7D">
        <w:rPr>
          <w:rFonts w:ascii="Times New Roman" w:hAnsi="Times New Roman"/>
        </w:rPr>
        <w:t xml:space="preserve"> de la Sección 3. </w:t>
      </w:r>
    </w:p>
    <w:p w:rsidR="00917B7D" w:rsidRPr="00917B7D" w:rsidRDefault="00917B7D" w:rsidP="00917B7D">
      <w:pPr>
        <w:spacing w:before="120" w:after="0" w:line="240" w:lineRule="auto"/>
        <w:rPr>
          <w:rFonts w:ascii="Times New Roman" w:hAnsi="Times New Roman"/>
        </w:rPr>
      </w:pPr>
      <w:r w:rsidRPr="00917B7D">
        <w:rPr>
          <w:rFonts w:ascii="Times New Roman" w:hAnsi="Times New Roman"/>
        </w:rPr>
        <w:t xml:space="preserve"> De las simulaciones surge también que:  </w:t>
      </w:r>
    </w:p>
    <w:p w:rsidR="00717BD6" w:rsidRDefault="00917B7D" w:rsidP="00917B7D">
      <w:pPr>
        <w:spacing w:before="120" w:after="0" w:line="240" w:lineRule="auto"/>
        <w:rPr>
          <w:rFonts w:ascii="Times New Roman" w:hAnsi="Times New Roman"/>
        </w:rPr>
      </w:pPr>
      <w:r w:rsidRPr="00917B7D">
        <w:rPr>
          <w:rFonts w:ascii="Times New Roman" w:hAnsi="Times New Roman"/>
        </w:rPr>
        <w:t xml:space="preserve"> El nivel de aislación del neutro no es definido por esta solicitación.</w:t>
      </w:r>
    </w:p>
    <w:p w:rsidR="00917B7D" w:rsidRPr="00917B7D" w:rsidRDefault="00917B7D" w:rsidP="00917B7D">
      <w:pPr>
        <w:spacing w:before="120" w:after="0" w:line="240" w:lineRule="auto"/>
        <w:rPr>
          <w:rFonts w:ascii="Times New Roman" w:hAnsi="Times New Roman"/>
          <w:b/>
        </w:rPr>
      </w:pPr>
      <w:r>
        <w:rPr>
          <w:rFonts w:ascii="Times New Roman" w:hAnsi="Times New Roman"/>
        </w:rPr>
        <w:br w:type="page"/>
      </w:r>
      <w:r w:rsidRPr="00917B7D">
        <w:rPr>
          <w:rFonts w:ascii="Times New Roman" w:hAnsi="Times New Roman"/>
          <w:b/>
        </w:rPr>
        <w:lastRenderedPageBreak/>
        <w:t>5.</w:t>
      </w:r>
      <w:proofErr w:type="gramStart"/>
      <w:r w:rsidRPr="00917B7D">
        <w:rPr>
          <w:rFonts w:ascii="Times New Roman" w:hAnsi="Times New Roman"/>
          <w:b/>
        </w:rPr>
        <w:t>-  DATOS</w:t>
      </w:r>
      <w:proofErr w:type="gramEnd"/>
      <w:r w:rsidRPr="00917B7D">
        <w:rPr>
          <w:rFonts w:ascii="Times New Roman" w:hAnsi="Times New Roman"/>
          <w:b/>
        </w:rPr>
        <w:t xml:space="preserve"> BASICOS DE REACTORES DE NEUTRO </w:t>
      </w:r>
    </w:p>
    <w:p w:rsidR="00917B7D" w:rsidRPr="00917B7D" w:rsidRDefault="00917B7D" w:rsidP="00917B7D">
      <w:pPr>
        <w:spacing w:before="120" w:after="0" w:line="240" w:lineRule="auto"/>
        <w:rPr>
          <w:rFonts w:ascii="Times New Roman" w:hAnsi="Times New Roman"/>
        </w:rPr>
      </w:pPr>
      <w:r w:rsidRPr="00917B7D">
        <w:rPr>
          <w:rFonts w:ascii="Times New Roman" w:hAnsi="Times New Roman"/>
        </w:rPr>
        <w:t xml:space="preserve"> Las solicitaciones máximas sobre reactores de neutro detectadas en las distintas simulaciones de la Sección 3 son: </w:t>
      </w:r>
    </w:p>
    <w:p w:rsidR="00917B7D" w:rsidRPr="00917B7D" w:rsidRDefault="00917B7D" w:rsidP="00917B7D">
      <w:pPr>
        <w:numPr>
          <w:ilvl w:val="0"/>
          <w:numId w:val="19"/>
        </w:numPr>
        <w:spacing w:before="120" w:after="0" w:line="240" w:lineRule="auto"/>
        <w:rPr>
          <w:rFonts w:ascii="Times New Roman" w:hAnsi="Times New Roman"/>
        </w:rPr>
      </w:pPr>
      <w:r w:rsidRPr="00917B7D">
        <w:rPr>
          <w:rFonts w:ascii="Times New Roman" w:hAnsi="Times New Roman"/>
        </w:rPr>
        <w:t xml:space="preserve">Corriente de choque dinámica  204 </w:t>
      </w:r>
      <w:proofErr w:type="spellStart"/>
      <w:r w:rsidRPr="00917B7D">
        <w:rPr>
          <w:rFonts w:ascii="Times New Roman" w:hAnsi="Times New Roman"/>
        </w:rPr>
        <w:t>Ap</w:t>
      </w:r>
      <w:proofErr w:type="spellEnd"/>
      <w:r w:rsidRPr="00917B7D">
        <w:rPr>
          <w:rFonts w:ascii="Times New Roman" w:hAnsi="Times New Roman"/>
        </w:rPr>
        <w:t xml:space="preserve"> Corriente térmica de 3 s   52 </w:t>
      </w:r>
      <w:proofErr w:type="spellStart"/>
      <w:r w:rsidRPr="00917B7D">
        <w:rPr>
          <w:rFonts w:ascii="Times New Roman" w:hAnsi="Times New Roman"/>
        </w:rPr>
        <w:t>Arms</w:t>
      </w:r>
      <w:proofErr w:type="spellEnd"/>
      <w:r w:rsidRPr="00917B7D">
        <w:rPr>
          <w:rFonts w:ascii="Times New Roman" w:hAnsi="Times New Roman"/>
        </w:rPr>
        <w:t xml:space="preserve"> </w:t>
      </w:r>
    </w:p>
    <w:p w:rsidR="00917B7D" w:rsidRPr="00917B7D" w:rsidRDefault="00917B7D" w:rsidP="00917B7D">
      <w:pPr>
        <w:spacing w:before="120" w:after="0" w:line="240" w:lineRule="auto"/>
        <w:rPr>
          <w:rFonts w:ascii="Times New Roman" w:hAnsi="Times New Roman"/>
        </w:rPr>
      </w:pPr>
      <w:r w:rsidRPr="00917B7D">
        <w:rPr>
          <w:rFonts w:ascii="Times New Roman" w:hAnsi="Times New Roman"/>
        </w:rPr>
        <w:t xml:space="preserve"> Considerando márgenes de seguridad adecuados se adoptaron </w:t>
      </w:r>
      <w:proofErr w:type="gramStart"/>
      <w:r w:rsidRPr="00917B7D">
        <w:rPr>
          <w:rFonts w:ascii="Times New Roman" w:hAnsi="Times New Roman"/>
        </w:rPr>
        <w:t>los  siguientes</w:t>
      </w:r>
      <w:proofErr w:type="gramEnd"/>
      <w:r w:rsidRPr="00917B7D">
        <w:rPr>
          <w:rFonts w:ascii="Times New Roman" w:hAnsi="Times New Roman"/>
        </w:rPr>
        <w:t xml:space="preserve"> datos básicos para reactores de neutro: </w:t>
      </w:r>
    </w:p>
    <w:p w:rsidR="00917B7D" w:rsidRDefault="00917B7D" w:rsidP="00917B7D">
      <w:pPr>
        <w:numPr>
          <w:ilvl w:val="0"/>
          <w:numId w:val="19"/>
        </w:numPr>
        <w:spacing w:after="0" w:line="240" w:lineRule="auto"/>
        <w:ind w:left="777" w:hanging="357"/>
        <w:rPr>
          <w:rFonts w:ascii="Times New Roman" w:hAnsi="Times New Roman"/>
        </w:rPr>
      </w:pPr>
      <w:r w:rsidRPr="00917B7D">
        <w:rPr>
          <w:rFonts w:ascii="Times New Roman" w:hAnsi="Times New Roman"/>
        </w:rPr>
        <w:t>Reactancia</w:t>
      </w:r>
      <w:r>
        <w:rPr>
          <w:rFonts w:ascii="Times New Roman" w:hAnsi="Times New Roman"/>
        </w:rPr>
        <w:t>:</w:t>
      </w:r>
      <w:r w:rsidRPr="00917B7D">
        <w:rPr>
          <w:rFonts w:ascii="Times New Roman" w:hAnsi="Times New Roman"/>
        </w:rPr>
        <w:t xml:space="preserve">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917B7D">
        <w:rPr>
          <w:rFonts w:ascii="Times New Roman" w:hAnsi="Times New Roman"/>
        </w:rPr>
        <w:t xml:space="preserve">1300 ohm </w:t>
      </w:r>
    </w:p>
    <w:p w:rsidR="00917B7D" w:rsidRDefault="00917B7D" w:rsidP="00917B7D">
      <w:pPr>
        <w:numPr>
          <w:ilvl w:val="0"/>
          <w:numId w:val="19"/>
        </w:numPr>
        <w:spacing w:after="0" w:line="240" w:lineRule="auto"/>
        <w:ind w:left="777" w:hanging="357"/>
        <w:rPr>
          <w:rFonts w:ascii="Times New Roman" w:hAnsi="Times New Roman"/>
        </w:rPr>
      </w:pPr>
      <w:r w:rsidRPr="00917B7D">
        <w:rPr>
          <w:rFonts w:ascii="Times New Roman" w:hAnsi="Times New Roman"/>
        </w:rPr>
        <w:t>Resistencia</w:t>
      </w:r>
      <w:r>
        <w:rPr>
          <w:rFonts w:ascii="Times New Roman" w:hAnsi="Times New Roman"/>
        </w:rPr>
        <w:t>:</w:t>
      </w:r>
      <w:r w:rsidRPr="00917B7D">
        <w:rPr>
          <w:rFonts w:ascii="Times New Roman" w:hAnsi="Times New Roman"/>
        </w:rPr>
        <w:t xml:space="preserve">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917B7D">
        <w:rPr>
          <w:rFonts w:ascii="Times New Roman" w:hAnsi="Times New Roman"/>
        </w:rPr>
        <w:t xml:space="preserve">13 ohm </w:t>
      </w:r>
    </w:p>
    <w:p w:rsidR="00917B7D" w:rsidRDefault="00917B7D" w:rsidP="00917B7D">
      <w:pPr>
        <w:numPr>
          <w:ilvl w:val="0"/>
          <w:numId w:val="19"/>
        </w:numPr>
        <w:spacing w:after="0" w:line="240" w:lineRule="auto"/>
        <w:ind w:left="777" w:hanging="357"/>
        <w:rPr>
          <w:rFonts w:ascii="Times New Roman" w:hAnsi="Times New Roman"/>
        </w:rPr>
      </w:pPr>
      <w:r w:rsidRPr="00917B7D">
        <w:rPr>
          <w:rFonts w:ascii="Times New Roman" w:hAnsi="Times New Roman"/>
        </w:rPr>
        <w:t xml:space="preserve">Corriente de choque dinámica (valor de cresta)  300 </w:t>
      </w:r>
      <w:proofErr w:type="spellStart"/>
      <w:r w:rsidRPr="00917B7D">
        <w:rPr>
          <w:rFonts w:ascii="Times New Roman" w:hAnsi="Times New Roman"/>
        </w:rPr>
        <w:t>Ap</w:t>
      </w:r>
      <w:proofErr w:type="spellEnd"/>
      <w:r w:rsidRPr="00917B7D">
        <w:rPr>
          <w:rFonts w:ascii="Times New Roman" w:hAnsi="Times New Roman"/>
        </w:rPr>
        <w:t xml:space="preserve"> </w:t>
      </w:r>
    </w:p>
    <w:p w:rsidR="00917B7D" w:rsidRDefault="00917B7D" w:rsidP="00917B7D">
      <w:pPr>
        <w:numPr>
          <w:ilvl w:val="0"/>
          <w:numId w:val="19"/>
        </w:numPr>
        <w:spacing w:after="0" w:line="240" w:lineRule="auto"/>
        <w:ind w:left="777" w:hanging="357"/>
        <w:rPr>
          <w:rFonts w:ascii="Times New Roman" w:hAnsi="Times New Roman"/>
        </w:rPr>
      </w:pPr>
      <w:r w:rsidRPr="00917B7D">
        <w:rPr>
          <w:rFonts w:ascii="Times New Roman" w:hAnsi="Times New Roman"/>
        </w:rPr>
        <w:t>Corriente térmica de breve duración (3s)</w:t>
      </w:r>
      <w:r>
        <w:rPr>
          <w:rFonts w:ascii="Times New Roman" w:hAnsi="Times New Roman"/>
        </w:rPr>
        <w:t>:</w:t>
      </w:r>
      <w:r>
        <w:rPr>
          <w:rFonts w:ascii="Times New Roman" w:hAnsi="Times New Roman"/>
        </w:rPr>
        <w:tab/>
      </w:r>
      <w:r w:rsidRPr="00917B7D">
        <w:rPr>
          <w:rFonts w:ascii="Times New Roman" w:hAnsi="Times New Roman"/>
        </w:rPr>
        <w:t xml:space="preserve">100 </w:t>
      </w:r>
      <w:proofErr w:type="spellStart"/>
      <w:r w:rsidRPr="00917B7D">
        <w:rPr>
          <w:rFonts w:ascii="Times New Roman" w:hAnsi="Times New Roman"/>
        </w:rPr>
        <w:t>Arms</w:t>
      </w:r>
      <w:proofErr w:type="spellEnd"/>
      <w:r w:rsidRPr="00917B7D">
        <w:rPr>
          <w:rFonts w:ascii="Times New Roman" w:hAnsi="Times New Roman"/>
        </w:rPr>
        <w:t xml:space="preserve"> </w:t>
      </w:r>
    </w:p>
    <w:p w:rsidR="00917B7D" w:rsidRDefault="00917B7D" w:rsidP="00917B7D">
      <w:pPr>
        <w:numPr>
          <w:ilvl w:val="0"/>
          <w:numId w:val="19"/>
        </w:numPr>
        <w:spacing w:after="0" w:line="240" w:lineRule="auto"/>
        <w:ind w:left="777" w:hanging="357"/>
        <w:rPr>
          <w:rFonts w:ascii="Times New Roman" w:hAnsi="Times New Roman"/>
        </w:rPr>
      </w:pPr>
      <w:r w:rsidRPr="00917B7D">
        <w:rPr>
          <w:rFonts w:ascii="Times New Roman" w:hAnsi="Times New Roman"/>
        </w:rPr>
        <w:t>Corrient</w:t>
      </w:r>
      <w:r>
        <w:rPr>
          <w:rFonts w:ascii="Times New Roman" w:hAnsi="Times New Roman"/>
        </w:rPr>
        <w:t>e nominal en régimen permanente:</w:t>
      </w:r>
      <w:r>
        <w:rPr>
          <w:rFonts w:ascii="Times New Roman" w:hAnsi="Times New Roman"/>
        </w:rPr>
        <w:tab/>
      </w:r>
      <w:r w:rsidRPr="00917B7D">
        <w:rPr>
          <w:rFonts w:ascii="Times New Roman" w:hAnsi="Times New Roman"/>
        </w:rPr>
        <w:t xml:space="preserve">20 </w:t>
      </w:r>
      <w:proofErr w:type="spellStart"/>
      <w:r w:rsidRPr="00917B7D">
        <w:rPr>
          <w:rFonts w:ascii="Times New Roman" w:hAnsi="Times New Roman"/>
        </w:rPr>
        <w:t>Arms</w:t>
      </w:r>
      <w:proofErr w:type="spellEnd"/>
      <w:r w:rsidRPr="00917B7D">
        <w:rPr>
          <w:rFonts w:ascii="Times New Roman" w:hAnsi="Times New Roman"/>
        </w:rPr>
        <w:t xml:space="preserve"> </w:t>
      </w:r>
    </w:p>
    <w:p w:rsidR="00917B7D" w:rsidRDefault="00917B7D" w:rsidP="00917B7D">
      <w:pPr>
        <w:numPr>
          <w:ilvl w:val="0"/>
          <w:numId w:val="19"/>
        </w:numPr>
        <w:spacing w:after="0" w:line="240" w:lineRule="auto"/>
        <w:ind w:left="777" w:hanging="357"/>
        <w:rPr>
          <w:rFonts w:ascii="Times New Roman" w:hAnsi="Times New Roman"/>
        </w:rPr>
      </w:pPr>
      <w:r w:rsidRPr="00917B7D">
        <w:rPr>
          <w:rFonts w:ascii="Times New Roman" w:hAnsi="Times New Roman"/>
        </w:rPr>
        <w:t>Curva de magnetización</w:t>
      </w:r>
      <w:r>
        <w:rPr>
          <w:rFonts w:ascii="Times New Roman" w:hAnsi="Times New Roman"/>
        </w:rPr>
        <w:t>:</w:t>
      </w:r>
      <w:r>
        <w:rPr>
          <w:rFonts w:ascii="Times New Roman" w:hAnsi="Times New Roman"/>
        </w:rPr>
        <w:tab/>
      </w:r>
      <w:r>
        <w:rPr>
          <w:rFonts w:ascii="Times New Roman" w:hAnsi="Times New Roman"/>
        </w:rPr>
        <w:tab/>
      </w:r>
      <w:r>
        <w:rPr>
          <w:rFonts w:ascii="Times New Roman" w:hAnsi="Times New Roman"/>
        </w:rPr>
        <w:tab/>
      </w:r>
      <w:r w:rsidRPr="00917B7D">
        <w:rPr>
          <w:rFonts w:ascii="Times New Roman" w:hAnsi="Times New Roman"/>
        </w:rPr>
        <w:t>lineal</w:t>
      </w:r>
    </w:p>
    <w:p w:rsidR="00917B7D" w:rsidRDefault="00917B7D" w:rsidP="00917B7D">
      <w:pPr>
        <w:spacing w:after="0" w:line="240" w:lineRule="auto"/>
        <w:rPr>
          <w:rFonts w:ascii="Times New Roman" w:hAnsi="Times New Roman"/>
        </w:rPr>
      </w:pPr>
      <w:r>
        <w:rPr>
          <w:rFonts w:ascii="Times New Roman" w:hAnsi="Times New Roman"/>
        </w:rPr>
        <w:br w:type="page"/>
      </w:r>
      <w:r w:rsidR="00061C05">
        <w:rPr>
          <w:rFonts w:ascii="Times New Roman" w:hAnsi="Times New Roman"/>
          <w:noProof/>
          <w:lang w:eastAsia="es-AR"/>
        </w:rPr>
        <w:drawing>
          <wp:anchor distT="0" distB="0" distL="114300" distR="114300" simplePos="0" relativeHeight="251649536" behindDoc="0" locked="0" layoutInCell="1" allowOverlap="1">
            <wp:simplePos x="0" y="0"/>
            <wp:positionH relativeFrom="column">
              <wp:posOffset>0</wp:posOffset>
            </wp:positionH>
            <wp:positionV relativeFrom="paragraph">
              <wp:posOffset>0</wp:posOffset>
            </wp:positionV>
            <wp:extent cx="6029960" cy="3745230"/>
            <wp:effectExtent l="0" t="0" r="8890" b="762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29960" cy="3745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7B7D" w:rsidRDefault="00061C05" w:rsidP="00917B7D">
      <w:pPr>
        <w:spacing w:after="0" w:line="240" w:lineRule="auto"/>
        <w:rPr>
          <w:rFonts w:ascii="Times New Roman" w:hAnsi="Times New Roman"/>
        </w:rPr>
      </w:pPr>
      <w:r>
        <w:rPr>
          <w:rFonts w:ascii="Times New Roman" w:hAnsi="Times New Roman"/>
          <w:noProof/>
          <w:lang w:eastAsia="es-AR"/>
        </w:rPr>
        <w:lastRenderedPageBreak/>
        <w:drawing>
          <wp:anchor distT="0" distB="0" distL="114300" distR="114300" simplePos="0" relativeHeight="251650560" behindDoc="0" locked="0" layoutInCell="1" allowOverlap="1">
            <wp:simplePos x="0" y="0"/>
            <wp:positionH relativeFrom="column">
              <wp:posOffset>0</wp:posOffset>
            </wp:positionH>
            <wp:positionV relativeFrom="paragraph">
              <wp:posOffset>0</wp:posOffset>
            </wp:positionV>
            <wp:extent cx="6027420" cy="3286760"/>
            <wp:effectExtent l="0" t="0" r="0" b="8890"/>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27420" cy="3286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7B7D" w:rsidRPr="00917B7D" w:rsidRDefault="00917B7D" w:rsidP="00917B7D">
      <w:pPr>
        <w:spacing w:after="0" w:line="240" w:lineRule="auto"/>
        <w:jc w:val="center"/>
        <w:rPr>
          <w:rFonts w:ascii="Times New Roman" w:hAnsi="Times New Roman"/>
          <w:b/>
        </w:rPr>
      </w:pPr>
      <w:r>
        <w:rPr>
          <w:rFonts w:ascii="Times New Roman" w:hAnsi="Times New Roman"/>
        </w:rPr>
        <w:br w:type="page"/>
      </w:r>
      <w:r w:rsidRPr="00917B7D">
        <w:rPr>
          <w:rFonts w:ascii="Times New Roman" w:hAnsi="Times New Roman"/>
          <w:b/>
        </w:rPr>
        <w:lastRenderedPageBreak/>
        <w:t>CAPITULO 2 ESTUDIOS ATP DE TRANSITORIOS ELECTROMAGNETICOS</w:t>
      </w:r>
    </w:p>
    <w:p w:rsidR="00917B7D" w:rsidRPr="00917B7D" w:rsidRDefault="00917B7D" w:rsidP="00917B7D">
      <w:pPr>
        <w:spacing w:after="0" w:line="240" w:lineRule="auto"/>
        <w:jc w:val="center"/>
        <w:rPr>
          <w:rFonts w:ascii="Times New Roman" w:hAnsi="Times New Roman"/>
          <w:b/>
        </w:rPr>
      </w:pPr>
    </w:p>
    <w:p w:rsidR="00917B7D" w:rsidRPr="00917B7D" w:rsidRDefault="00917B7D" w:rsidP="00917B7D">
      <w:pPr>
        <w:spacing w:after="0" w:line="240" w:lineRule="auto"/>
        <w:jc w:val="center"/>
        <w:rPr>
          <w:rFonts w:ascii="Times New Roman" w:hAnsi="Times New Roman"/>
          <w:b/>
        </w:rPr>
      </w:pPr>
      <w:r w:rsidRPr="00917B7D">
        <w:rPr>
          <w:rFonts w:ascii="Times New Roman" w:hAnsi="Times New Roman"/>
          <w:b/>
        </w:rPr>
        <w:t xml:space="preserve">ADENDA 1 </w:t>
      </w:r>
      <w:proofErr w:type="gramStart"/>
      <w:r w:rsidRPr="00917B7D">
        <w:rPr>
          <w:rFonts w:ascii="Times New Roman" w:hAnsi="Times New Roman"/>
          <w:b/>
        </w:rPr>
        <w:t>Agosto  2011</w:t>
      </w:r>
      <w:proofErr w:type="gramEnd"/>
    </w:p>
    <w:p w:rsidR="00917B7D" w:rsidRPr="00917B7D" w:rsidRDefault="00917B7D" w:rsidP="00917B7D">
      <w:pPr>
        <w:spacing w:after="0" w:line="240" w:lineRule="auto"/>
        <w:rPr>
          <w:rFonts w:ascii="Times New Roman" w:hAnsi="Times New Roman"/>
        </w:rPr>
      </w:pPr>
      <w:r w:rsidRPr="00917B7D">
        <w:rPr>
          <w:rFonts w:ascii="Times New Roman" w:hAnsi="Times New Roman"/>
        </w:rPr>
        <w:t xml:space="preserve"> </w:t>
      </w:r>
    </w:p>
    <w:p w:rsidR="00917B7D" w:rsidRDefault="00917B7D" w:rsidP="00917B7D">
      <w:pPr>
        <w:spacing w:after="0" w:line="240" w:lineRule="auto"/>
        <w:rPr>
          <w:rFonts w:ascii="Times New Roman" w:hAnsi="Times New Roman"/>
        </w:rPr>
      </w:pPr>
    </w:p>
    <w:p w:rsidR="00917B7D" w:rsidRPr="00917B7D" w:rsidRDefault="00917B7D" w:rsidP="00917B7D">
      <w:pPr>
        <w:spacing w:after="0" w:line="240" w:lineRule="auto"/>
        <w:rPr>
          <w:rFonts w:ascii="Times New Roman" w:hAnsi="Times New Roman"/>
        </w:rPr>
      </w:pPr>
      <w:r w:rsidRPr="00917B7D">
        <w:rPr>
          <w:rFonts w:ascii="Times New Roman" w:hAnsi="Times New Roman"/>
        </w:rPr>
        <w:t xml:space="preserve">4.- NEUTRALIZACION ARCO SECUNDARIO  </w:t>
      </w:r>
    </w:p>
    <w:p w:rsidR="00917B7D" w:rsidRPr="00917B7D" w:rsidRDefault="00917B7D" w:rsidP="00917B7D">
      <w:pPr>
        <w:spacing w:after="0" w:line="240" w:lineRule="auto"/>
        <w:rPr>
          <w:rFonts w:ascii="Times New Roman" w:hAnsi="Times New Roman"/>
        </w:rPr>
      </w:pPr>
      <w:r w:rsidRPr="00917B7D">
        <w:rPr>
          <w:rFonts w:ascii="Times New Roman" w:hAnsi="Times New Roman"/>
        </w:rPr>
        <w:t xml:space="preserve"> Se realizaron nuevos estudios ATP para examinar los efectos de las siguientes modificaciones: - Cambio de reactores de neutro de 1300 ohm por 1200 ohm existente en ET Río Diamante. - Operación en primera etapa sin Compensación Serie </w:t>
      </w:r>
    </w:p>
    <w:p w:rsidR="00917B7D" w:rsidRPr="00917B7D" w:rsidRDefault="00917B7D" w:rsidP="00834C10">
      <w:pPr>
        <w:spacing w:before="120" w:after="0" w:line="240" w:lineRule="auto"/>
        <w:rPr>
          <w:rFonts w:ascii="Times New Roman" w:hAnsi="Times New Roman"/>
        </w:rPr>
      </w:pPr>
      <w:r w:rsidRPr="00917B7D">
        <w:rPr>
          <w:rFonts w:ascii="Times New Roman" w:hAnsi="Times New Roman"/>
        </w:rPr>
        <w:t xml:space="preserve">A continuación se comparan los resultados de las Tablas </w:t>
      </w:r>
      <w:proofErr w:type="gramStart"/>
      <w:r w:rsidRPr="00917B7D">
        <w:rPr>
          <w:rFonts w:ascii="Times New Roman" w:hAnsi="Times New Roman"/>
        </w:rPr>
        <w:t>4.1 .</w:t>
      </w:r>
      <w:proofErr w:type="gramEnd"/>
      <w:r w:rsidRPr="00917B7D">
        <w:rPr>
          <w:rFonts w:ascii="Times New Roman" w:hAnsi="Times New Roman"/>
        </w:rPr>
        <w:t xml:space="preserve"> 4.2 y 4.3 del Informe Original con los nuevos resultados. </w:t>
      </w:r>
    </w:p>
    <w:p w:rsidR="00917B7D" w:rsidRPr="00917B7D" w:rsidRDefault="00917B7D" w:rsidP="00917B7D">
      <w:pPr>
        <w:spacing w:after="0" w:line="240" w:lineRule="auto"/>
        <w:rPr>
          <w:rFonts w:ascii="Times New Roman" w:hAnsi="Times New Roman"/>
        </w:rPr>
      </w:pPr>
      <w:r w:rsidRPr="00917B7D">
        <w:rPr>
          <w:rFonts w:ascii="Times New Roman" w:hAnsi="Times New Roman"/>
        </w:rPr>
        <w:t xml:space="preserve"> </w:t>
      </w:r>
    </w:p>
    <w:p w:rsidR="00834C10" w:rsidRDefault="00917B7D" w:rsidP="00834C10">
      <w:pPr>
        <w:numPr>
          <w:ilvl w:val="0"/>
          <w:numId w:val="20"/>
        </w:numPr>
        <w:spacing w:after="0" w:line="240" w:lineRule="auto"/>
        <w:rPr>
          <w:rFonts w:ascii="Times New Roman" w:hAnsi="Times New Roman"/>
        </w:rPr>
      </w:pPr>
      <w:r w:rsidRPr="00917B7D">
        <w:rPr>
          <w:rFonts w:ascii="Times New Roman" w:hAnsi="Times New Roman"/>
        </w:rPr>
        <w:t xml:space="preserve">Tablas 4.1.A, </w:t>
      </w:r>
      <w:proofErr w:type="gramStart"/>
      <w:r w:rsidRPr="00917B7D">
        <w:rPr>
          <w:rFonts w:ascii="Times New Roman" w:hAnsi="Times New Roman"/>
        </w:rPr>
        <w:t>4.2.A ,</w:t>
      </w:r>
      <w:proofErr w:type="gramEnd"/>
      <w:r w:rsidRPr="00917B7D">
        <w:rPr>
          <w:rFonts w:ascii="Times New Roman" w:hAnsi="Times New Roman"/>
        </w:rPr>
        <w:t xml:space="preserve"> 4.3.A.  Resultados comparativos 1300 vs 1200ohm. Línea </w:t>
      </w:r>
      <w:proofErr w:type="spellStart"/>
      <w:r w:rsidRPr="00917B7D">
        <w:rPr>
          <w:rFonts w:ascii="Times New Roman" w:hAnsi="Times New Roman"/>
        </w:rPr>
        <w:t>R.Diamante</w:t>
      </w:r>
      <w:proofErr w:type="spellEnd"/>
      <w:r w:rsidRPr="00917B7D">
        <w:rPr>
          <w:rFonts w:ascii="Times New Roman" w:hAnsi="Times New Roman"/>
        </w:rPr>
        <w:t>-</w:t>
      </w:r>
      <w:proofErr w:type="gramStart"/>
      <w:r w:rsidRPr="00917B7D">
        <w:rPr>
          <w:rFonts w:ascii="Times New Roman" w:hAnsi="Times New Roman"/>
        </w:rPr>
        <w:t>Centro  Con</w:t>
      </w:r>
      <w:proofErr w:type="gramEnd"/>
      <w:r w:rsidRPr="00917B7D">
        <w:rPr>
          <w:rFonts w:ascii="Times New Roman" w:hAnsi="Times New Roman"/>
        </w:rPr>
        <w:t xml:space="preserve"> Compensación Serie. Flujo máximo 840 MW. </w:t>
      </w:r>
    </w:p>
    <w:p w:rsidR="00917B7D" w:rsidRPr="00917B7D" w:rsidRDefault="00917B7D" w:rsidP="00834C10">
      <w:pPr>
        <w:numPr>
          <w:ilvl w:val="0"/>
          <w:numId w:val="20"/>
        </w:numPr>
        <w:spacing w:after="0" w:line="240" w:lineRule="auto"/>
        <w:rPr>
          <w:rFonts w:ascii="Times New Roman" w:hAnsi="Times New Roman"/>
        </w:rPr>
      </w:pPr>
      <w:r w:rsidRPr="00917B7D">
        <w:rPr>
          <w:rFonts w:ascii="Times New Roman" w:hAnsi="Times New Roman"/>
        </w:rPr>
        <w:t xml:space="preserve">Tablas 4.1.B, </w:t>
      </w:r>
      <w:proofErr w:type="gramStart"/>
      <w:r w:rsidRPr="00917B7D">
        <w:rPr>
          <w:rFonts w:ascii="Times New Roman" w:hAnsi="Times New Roman"/>
        </w:rPr>
        <w:t>4.2.B ,</w:t>
      </w:r>
      <w:proofErr w:type="gramEnd"/>
      <w:r w:rsidRPr="00917B7D">
        <w:rPr>
          <w:rFonts w:ascii="Times New Roman" w:hAnsi="Times New Roman"/>
        </w:rPr>
        <w:t xml:space="preserve"> 4.3.B.  Resultados comparativos 1300 vs 1200ohm. Línea </w:t>
      </w:r>
      <w:proofErr w:type="spellStart"/>
      <w:r w:rsidRPr="00917B7D">
        <w:rPr>
          <w:rFonts w:ascii="Times New Roman" w:hAnsi="Times New Roman"/>
        </w:rPr>
        <w:t>R.Diamante</w:t>
      </w:r>
      <w:proofErr w:type="spellEnd"/>
      <w:r w:rsidRPr="00917B7D">
        <w:rPr>
          <w:rFonts w:ascii="Times New Roman" w:hAnsi="Times New Roman"/>
        </w:rPr>
        <w:t>-</w:t>
      </w:r>
      <w:proofErr w:type="gramStart"/>
      <w:r w:rsidRPr="00917B7D">
        <w:rPr>
          <w:rFonts w:ascii="Times New Roman" w:hAnsi="Times New Roman"/>
        </w:rPr>
        <w:t>Centro  Sin</w:t>
      </w:r>
      <w:proofErr w:type="gramEnd"/>
      <w:r w:rsidRPr="00917B7D">
        <w:rPr>
          <w:rFonts w:ascii="Times New Roman" w:hAnsi="Times New Roman"/>
        </w:rPr>
        <w:t xml:space="preserve"> Compensación Serie. Flujo máximo 480 MW. </w:t>
      </w:r>
    </w:p>
    <w:p w:rsidR="00917B7D" w:rsidRPr="00917B7D" w:rsidRDefault="00917B7D" w:rsidP="00917B7D">
      <w:pPr>
        <w:spacing w:after="0" w:line="240" w:lineRule="auto"/>
        <w:rPr>
          <w:rFonts w:ascii="Times New Roman" w:hAnsi="Times New Roman"/>
        </w:rPr>
      </w:pPr>
      <w:r w:rsidRPr="00917B7D">
        <w:rPr>
          <w:rFonts w:ascii="Times New Roman" w:hAnsi="Times New Roman"/>
        </w:rPr>
        <w:t xml:space="preserve"> </w:t>
      </w:r>
    </w:p>
    <w:p w:rsidR="00917B7D" w:rsidRDefault="00917B7D" w:rsidP="00917B7D">
      <w:pPr>
        <w:spacing w:after="0" w:line="240" w:lineRule="auto"/>
        <w:rPr>
          <w:rFonts w:ascii="Times New Roman" w:hAnsi="Times New Roman"/>
        </w:rPr>
      </w:pPr>
      <w:proofErr w:type="gramStart"/>
      <w:r w:rsidRPr="00917B7D">
        <w:rPr>
          <w:rFonts w:ascii="Times New Roman" w:hAnsi="Times New Roman"/>
        </w:rPr>
        <w:t>Se  presentan</w:t>
      </w:r>
      <w:proofErr w:type="gramEnd"/>
      <w:r w:rsidRPr="00917B7D">
        <w:rPr>
          <w:rFonts w:ascii="Times New Roman" w:hAnsi="Times New Roman"/>
        </w:rPr>
        <w:t xml:space="preserve"> los resultados solo para fallas en los extremos de línea que son los </w:t>
      </w:r>
      <w:r w:rsidR="00834C10" w:rsidRPr="00917B7D">
        <w:rPr>
          <w:rFonts w:ascii="Times New Roman" w:hAnsi="Times New Roman"/>
        </w:rPr>
        <w:t>más</w:t>
      </w:r>
      <w:r w:rsidRPr="00917B7D">
        <w:rPr>
          <w:rFonts w:ascii="Times New Roman" w:hAnsi="Times New Roman"/>
        </w:rPr>
        <w:t xml:space="preserve"> desfavorables.</w:t>
      </w:r>
    </w:p>
    <w:p w:rsidR="00834C10" w:rsidRDefault="00834C10" w:rsidP="00917B7D">
      <w:pPr>
        <w:spacing w:after="0" w:line="240" w:lineRule="auto"/>
        <w:rPr>
          <w:rFonts w:ascii="Times New Roman" w:hAnsi="Times New Roman"/>
        </w:rPr>
      </w:pPr>
    </w:p>
    <w:p w:rsidR="00834C10" w:rsidRDefault="00061C05" w:rsidP="00917B7D">
      <w:pPr>
        <w:spacing w:after="0" w:line="240" w:lineRule="auto"/>
        <w:rPr>
          <w:rFonts w:ascii="Times New Roman" w:hAnsi="Times New Roman"/>
        </w:rPr>
      </w:pPr>
      <w:r>
        <w:rPr>
          <w:rFonts w:ascii="Times New Roman" w:hAnsi="Times New Roman"/>
          <w:noProof/>
          <w:lang w:eastAsia="es-AR"/>
        </w:rPr>
        <w:drawing>
          <wp:anchor distT="0" distB="0" distL="114300" distR="114300" simplePos="0" relativeHeight="251651584" behindDoc="0" locked="0" layoutInCell="1" allowOverlap="1">
            <wp:simplePos x="0" y="0"/>
            <wp:positionH relativeFrom="column">
              <wp:posOffset>0</wp:posOffset>
            </wp:positionH>
            <wp:positionV relativeFrom="paragraph">
              <wp:posOffset>0</wp:posOffset>
            </wp:positionV>
            <wp:extent cx="6028690" cy="4648835"/>
            <wp:effectExtent l="0" t="0" r="0" b="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28690" cy="4648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4C10" w:rsidRDefault="00834C10" w:rsidP="00917B7D">
      <w:pPr>
        <w:spacing w:after="0" w:line="240" w:lineRule="auto"/>
        <w:rPr>
          <w:rFonts w:ascii="Times New Roman" w:hAnsi="Times New Roman"/>
        </w:rPr>
      </w:pPr>
      <w:r>
        <w:rPr>
          <w:rFonts w:ascii="Times New Roman" w:hAnsi="Times New Roman"/>
        </w:rPr>
        <w:lastRenderedPageBreak/>
        <w:br w:type="page"/>
      </w:r>
      <w:r w:rsidR="00061C05">
        <w:rPr>
          <w:rFonts w:ascii="Times New Roman" w:hAnsi="Times New Roman"/>
          <w:noProof/>
          <w:lang w:eastAsia="es-AR"/>
        </w:rPr>
        <w:drawing>
          <wp:anchor distT="0" distB="0" distL="114300" distR="114300" simplePos="0" relativeHeight="251652608" behindDoc="0" locked="0" layoutInCell="1" allowOverlap="1">
            <wp:simplePos x="0" y="0"/>
            <wp:positionH relativeFrom="column">
              <wp:posOffset>0</wp:posOffset>
            </wp:positionH>
            <wp:positionV relativeFrom="paragraph">
              <wp:posOffset>0</wp:posOffset>
            </wp:positionV>
            <wp:extent cx="6029960" cy="4629785"/>
            <wp:effectExtent l="0" t="0" r="8890"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29960" cy="4629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4C10" w:rsidRDefault="00834C10" w:rsidP="00917B7D">
      <w:pPr>
        <w:spacing w:after="0" w:line="240" w:lineRule="auto"/>
        <w:rPr>
          <w:rFonts w:ascii="Times New Roman" w:hAnsi="Times New Roman"/>
        </w:rPr>
      </w:pPr>
    </w:p>
    <w:p w:rsidR="00834C10" w:rsidRDefault="00834C10" w:rsidP="00917B7D">
      <w:pPr>
        <w:spacing w:after="0" w:line="240" w:lineRule="auto"/>
        <w:rPr>
          <w:rFonts w:ascii="Times New Roman" w:hAnsi="Times New Roman"/>
        </w:rPr>
      </w:pPr>
    </w:p>
    <w:p w:rsidR="00834C10" w:rsidRDefault="00834C10" w:rsidP="00917B7D">
      <w:pPr>
        <w:spacing w:after="0" w:line="240" w:lineRule="auto"/>
        <w:rPr>
          <w:rFonts w:ascii="Times New Roman" w:hAnsi="Times New Roman"/>
        </w:rPr>
      </w:pPr>
    </w:p>
    <w:p w:rsidR="00834C10" w:rsidRDefault="00834C10" w:rsidP="00917B7D">
      <w:pPr>
        <w:spacing w:after="0" w:line="240" w:lineRule="auto"/>
        <w:rPr>
          <w:rFonts w:ascii="Times New Roman" w:hAnsi="Times New Roman"/>
        </w:rPr>
      </w:pPr>
    </w:p>
    <w:p w:rsidR="00834C10" w:rsidRDefault="00834C10" w:rsidP="00917B7D">
      <w:pPr>
        <w:spacing w:after="0" w:line="240" w:lineRule="auto"/>
        <w:rPr>
          <w:rFonts w:ascii="Times New Roman" w:hAnsi="Times New Roman"/>
        </w:rPr>
      </w:pPr>
    </w:p>
    <w:p w:rsidR="00834C10" w:rsidRDefault="00061C05" w:rsidP="00917B7D">
      <w:pPr>
        <w:spacing w:after="0" w:line="240" w:lineRule="auto"/>
        <w:rPr>
          <w:rFonts w:ascii="Times New Roman" w:hAnsi="Times New Roman"/>
        </w:rPr>
      </w:pPr>
      <w:r>
        <w:rPr>
          <w:rFonts w:ascii="Times New Roman" w:hAnsi="Times New Roman"/>
          <w:noProof/>
          <w:lang w:eastAsia="es-AR"/>
        </w:rPr>
        <w:drawing>
          <wp:anchor distT="0" distB="0" distL="114300" distR="114300" simplePos="0" relativeHeight="251653632" behindDoc="0" locked="0" layoutInCell="1" allowOverlap="1">
            <wp:simplePos x="0" y="0"/>
            <wp:positionH relativeFrom="column">
              <wp:posOffset>0</wp:posOffset>
            </wp:positionH>
            <wp:positionV relativeFrom="paragraph">
              <wp:posOffset>0</wp:posOffset>
            </wp:positionV>
            <wp:extent cx="6027420" cy="3931285"/>
            <wp:effectExtent l="0" t="0" r="0" b="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27420" cy="39312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4C10" w:rsidRDefault="00834C10" w:rsidP="00917B7D">
      <w:pPr>
        <w:spacing w:after="0" w:line="240" w:lineRule="auto"/>
        <w:rPr>
          <w:rFonts w:ascii="Times New Roman" w:hAnsi="Times New Roman"/>
        </w:rPr>
      </w:pPr>
    </w:p>
    <w:p w:rsidR="00834C10" w:rsidRDefault="00834C10" w:rsidP="00917B7D">
      <w:pPr>
        <w:spacing w:after="0" w:line="240" w:lineRule="auto"/>
        <w:rPr>
          <w:rFonts w:ascii="Times New Roman" w:hAnsi="Times New Roman"/>
        </w:rPr>
      </w:pPr>
    </w:p>
    <w:p w:rsidR="00834C10" w:rsidRDefault="00061C05" w:rsidP="00917B7D">
      <w:pPr>
        <w:spacing w:after="0" w:line="240" w:lineRule="auto"/>
        <w:rPr>
          <w:rFonts w:ascii="Times New Roman" w:hAnsi="Times New Roman"/>
        </w:rPr>
      </w:pPr>
      <w:r>
        <w:rPr>
          <w:rFonts w:ascii="Times New Roman" w:hAnsi="Times New Roman"/>
          <w:noProof/>
          <w:lang w:eastAsia="es-AR"/>
        </w:rPr>
        <w:lastRenderedPageBreak/>
        <w:drawing>
          <wp:anchor distT="0" distB="0" distL="114300" distR="114300" simplePos="0" relativeHeight="251654656" behindDoc="0" locked="0" layoutInCell="1" allowOverlap="1">
            <wp:simplePos x="0" y="0"/>
            <wp:positionH relativeFrom="column">
              <wp:posOffset>-1270</wp:posOffset>
            </wp:positionH>
            <wp:positionV relativeFrom="paragraph">
              <wp:posOffset>39370</wp:posOffset>
            </wp:positionV>
            <wp:extent cx="6028690" cy="3820160"/>
            <wp:effectExtent l="0" t="0" r="0" b="889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28690" cy="382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834C10">
        <w:rPr>
          <w:rFonts w:ascii="Times New Roman" w:hAnsi="Times New Roman"/>
        </w:rPr>
        <w:br w:type="page"/>
      </w:r>
      <w:r>
        <w:rPr>
          <w:rFonts w:ascii="Times New Roman" w:hAnsi="Times New Roman"/>
          <w:noProof/>
          <w:lang w:eastAsia="es-AR"/>
        </w:rPr>
        <w:drawing>
          <wp:anchor distT="0" distB="0" distL="114300" distR="114300" simplePos="0" relativeHeight="251655680" behindDoc="0" locked="0" layoutInCell="1" allowOverlap="1">
            <wp:simplePos x="0" y="0"/>
            <wp:positionH relativeFrom="column">
              <wp:posOffset>0</wp:posOffset>
            </wp:positionH>
            <wp:positionV relativeFrom="paragraph">
              <wp:posOffset>0</wp:posOffset>
            </wp:positionV>
            <wp:extent cx="6020435" cy="4048760"/>
            <wp:effectExtent l="0" t="0" r="0" b="889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20435" cy="4048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4C10" w:rsidRDefault="00061C05" w:rsidP="00917B7D">
      <w:pPr>
        <w:spacing w:after="0" w:line="240" w:lineRule="auto"/>
        <w:rPr>
          <w:rFonts w:ascii="Times New Roman" w:hAnsi="Times New Roman"/>
        </w:rPr>
      </w:pPr>
      <w:r>
        <w:rPr>
          <w:rFonts w:ascii="Times New Roman" w:hAnsi="Times New Roman"/>
          <w:noProof/>
          <w:lang w:eastAsia="es-AR"/>
        </w:rPr>
        <w:lastRenderedPageBreak/>
        <w:drawing>
          <wp:anchor distT="0" distB="0" distL="114300" distR="114300" simplePos="0" relativeHeight="251656704" behindDoc="0" locked="0" layoutInCell="1" allowOverlap="1">
            <wp:simplePos x="0" y="0"/>
            <wp:positionH relativeFrom="column">
              <wp:posOffset>0</wp:posOffset>
            </wp:positionH>
            <wp:positionV relativeFrom="paragraph">
              <wp:posOffset>0</wp:posOffset>
            </wp:positionV>
            <wp:extent cx="6029325" cy="3408680"/>
            <wp:effectExtent l="0" t="0" r="9525" b="1270"/>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29325" cy="3408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4C10" w:rsidRDefault="00834C10" w:rsidP="00917B7D">
      <w:pPr>
        <w:spacing w:after="0" w:line="240" w:lineRule="auto"/>
        <w:rPr>
          <w:rFonts w:ascii="Times New Roman" w:hAnsi="Times New Roman"/>
        </w:rPr>
      </w:pPr>
    </w:p>
    <w:p w:rsidR="00834C10" w:rsidRDefault="00834C10" w:rsidP="00917B7D">
      <w:pPr>
        <w:spacing w:after="0" w:line="240" w:lineRule="auto"/>
        <w:rPr>
          <w:rFonts w:ascii="Times New Roman" w:hAnsi="Times New Roman"/>
        </w:rPr>
      </w:pPr>
      <w:r>
        <w:rPr>
          <w:rFonts w:ascii="Times New Roman" w:hAnsi="Times New Roman"/>
        </w:rPr>
        <w:br w:type="page"/>
      </w:r>
      <w:r w:rsidRPr="00834C10">
        <w:rPr>
          <w:rFonts w:ascii="Times New Roman" w:hAnsi="Times New Roman"/>
        </w:rPr>
        <w:lastRenderedPageBreak/>
        <w:t xml:space="preserve">Los resultados indican: Los reactores de 1200 ohm dan resultados </w:t>
      </w:r>
      <w:proofErr w:type="gramStart"/>
      <w:r w:rsidRPr="00834C10">
        <w:rPr>
          <w:rFonts w:ascii="Times New Roman" w:hAnsi="Times New Roman"/>
        </w:rPr>
        <w:t xml:space="preserve">ligeramente  </w:t>
      </w:r>
      <w:r w:rsidR="00CE55E9" w:rsidRPr="00834C10">
        <w:rPr>
          <w:rFonts w:ascii="Times New Roman" w:hAnsi="Times New Roman"/>
        </w:rPr>
        <w:t>más</w:t>
      </w:r>
      <w:proofErr w:type="gramEnd"/>
      <w:r w:rsidRPr="00834C10">
        <w:rPr>
          <w:rFonts w:ascii="Times New Roman" w:hAnsi="Times New Roman"/>
        </w:rPr>
        <w:t xml:space="preserve"> favorables para la operación con cuatro reactores  y algo </w:t>
      </w:r>
      <w:r w:rsidR="00CE55E9" w:rsidRPr="00834C10">
        <w:rPr>
          <w:rFonts w:ascii="Times New Roman" w:hAnsi="Times New Roman"/>
        </w:rPr>
        <w:t>más</w:t>
      </w:r>
      <w:r w:rsidRPr="00834C10">
        <w:rPr>
          <w:rFonts w:ascii="Times New Roman" w:hAnsi="Times New Roman"/>
        </w:rPr>
        <w:t xml:space="preserve"> desfavorables para desempeño con tres reactores.  No hay diferencia apreciable entre desempeño sin y con compensación serie. En todos los casos comparados las diferencias son poco significativas.</w:t>
      </w:r>
    </w:p>
    <w:p w:rsidR="00CE55E9" w:rsidRPr="00CE55E9" w:rsidRDefault="00CE55E9" w:rsidP="00CE55E9">
      <w:pPr>
        <w:spacing w:after="0" w:line="360" w:lineRule="auto"/>
        <w:rPr>
          <w:rFonts w:ascii="Times New Roman" w:hAnsi="Times New Roman"/>
          <w:b/>
        </w:rPr>
      </w:pPr>
    </w:p>
    <w:p w:rsidR="00CE55E9" w:rsidRPr="00CE55E9" w:rsidRDefault="00CE55E9" w:rsidP="00CE55E9">
      <w:pPr>
        <w:spacing w:after="0" w:line="240" w:lineRule="auto"/>
        <w:rPr>
          <w:rFonts w:ascii="Times New Roman" w:hAnsi="Times New Roman"/>
          <w:b/>
        </w:rPr>
      </w:pPr>
      <w:r w:rsidRPr="00CE55E9">
        <w:rPr>
          <w:rFonts w:ascii="Times New Roman" w:hAnsi="Times New Roman"/>
          <w:b/>
        </w:rPr>
        <w:t xml:space="preserve">4.3         SOLICITACIONES SOBRE REACTORES DE NEUTRO </w:t>
      </w:r>
    </w:p>
    <w:p w:rsidR="00CE55E9" w:rsidRDefault="00CE55E9" w:rsidP="00CE55E9">
      <w:pPr>
        <w:spacing w:after="0" w:line="240" w:lineRule="auto"/>
        <w:rPr>
          <w:rFonts w:ascii="Times New Roman" w:hAnsi="Times New Roman"/>
        </w:rPr>
      </w:pPr>
      <w:r w:rsidRPr="00CE55E9">
        <w:rPr>
          <w:rFonts w:ascii="Times New Roman" w:hAnsi="Times New Roman"/>
        </w:rPr>
        <w:t xml:space="preserve">En el curso de las simulaciones de arco secundario con reactores de neutro de 1200 ohm se determinaron las solicitaciones de short rating de los mismos para la secuencia de </w:t>
      </w:r>
      <w:proofErr w:type="spellStart"/>
      <w:r w:rsidRPr="00CE55E9">
        <w:rPr>
          <w:rFonts w:ascii="Times New Roman" w:hAnsi="Times New Roman"/>
        </w:rPr>
        <w:t>recierre</w:t>
      </w:r>
      <w:proofErr w:type="spellEnd"/>
      <w:r w:rsidRPr="00CE55E9">
        <w:rPr>
          <w:rFonts w:ascii="Times New Roman" w:hAnsi="Times New Roman"/>
        </w:rPr>
        <w:t xml:space="preserve"> simulada. </w:t>
      </w:r>
    </w:p>
    <w:p w:rsidR="00CE55E9" w:rsidRPr="00CE55E9" w:rsidRDefault="00CE55E9" w:rsidP="00CE55E9">
      <w:pPr>
        <w:spacing w:before="120" w:after="0" w:line="240" w:lineRule="auto"/>
        <w:rPr>
          <w:rFonts w:ascii="Times New Roman" w:hAnsi="Times New Roman"/>
        </w:rPr>
      </w:pPr>
      <w:r w:rsidRPr="00CE55E9">
        <w:rPr>
          <w:rFonts w:ascii="Times New Roman" w:hAnsi="Times New Roman"/>
        </w:rPr>
        <w:t>Los resultados se resumen en las siguientes tablas:</w:t>
      </w:r>
    </w:p>
    <w:p w:rsidR="00CE55E9" w:rsidRDefault="00061C05" w:rsidP="00CE55E9">
      <w:pPr>
        <w:spacing w:before="120" w:after="0" w:line="240" w:lineRule="auto"/>
        <w:rPr>
          <w:rFonts w:ascii="Times New Roman" w:hAnsi="Times New Roman"/>
        </w:rPr>
      </w:pPr>
      <w:r>
        <w:rPr>
          <w:rFonts w:ascii="Times New Roman" w:hAnsi="Times New Roman"/>
          <w:noProof/>
          <w:lang w:eastAsia="es-AR"/>
        </w:rPr>
        <w:drawing>
          <wp:anchor distT="0" distB="0" distL="114300" distR="114300" simplePos="0" relativeHeight="251657728" behindDoc="0" locked="0" layoutInCell="1" allowOverlap="1">
            <wp:simplePos x="0" y="0"/>
            <wp:positionH relativeFrom="column">
              <wp:posOffset>0</wp:posOffset>
            </wp:positionH>
            <wp:positionV relativeFrom="paragraph">
              <wp:posOffset>84455</wp:posOffset>
            </wp:positionV>
            <wp:extent cx="6026150" cy="3589655"/>
            <wp:effectExtent l="0" t="0" r="0" b="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26150" cy="3589655"/>
                    </a:xfrm>
                    <a:prstGeom prst="rect">
                      <a:avLst/>
                    </a:prstGeom>
                    <a:noFill/>
                    <a:ln>
                      <a:noFill/>
                    </a:ln>
                  </pic:spPr>
                </pic:pic>
              </a:graphicData>
            </a:graphic>
            <wp14:sizeRelH relativeFrom="page">
              <wp14:pctWidth>0</wp14:pctWidth>
            </wp14:sizeRelH>
            <wp14:sizeRelV relativeFrom="page">
              <wp14:pctHeight>0</wp14:pctHeight>
            </wp14:sizeRelV>
          </wp:anchor>
        </w:drawing>
      </w:r>
      <w:r w:rsidR="00CE55E9" w:rsidRPr="00CE55E9">
        <w:rPr>
          <w:rFonts w:ascii="Times New Roman" w:hAnsi="Times New Roman"/>
        </w:rPr>
        <w:t xml:space="preserve">Las corrientes de short rating son menores que las de los casos de energización/ apertura sobre falla a tierra con </w:t>
      </w:r>
      <w:proofErr w:type="spellStart"/>
      <w:r w:rsidR="00CE55E9" w:rsidRPr="00CE55E9">
        <w:rPr>
          <w:rFonts w:ascii="Times New Roman" w:hAnsi="Times New Roman"/>
        </w:rPr>
        <w:t>stuck</w:t>
      </w:r>
      <w:proofErr w:type="spellEnd"/>
      <w:r w:rsidR="00CE55E9" w:rsidRPr="00CE55E9">
        <w:rPr>
          <w:rFonts w:ascii="Times New Roman" w:hAnsi="Times New Roman"/>
        </w:rPr>
        <w:t xml:space="preserve"> </w:t>
      </w:r>
      <w:proofErr w:type="spellStart"/>
      <w:r w:rsidR="00CE55E9" w:rsidRPr="00CE55E9">
        <w:rPr>
          <w:rFonts w:ascii="Times New Roman" w:hAnsi="Times New Roman"/>
        </w:rPr>
        <w:t>breaker</w:t>
      </w:r>
      <w:proofErr w:type="spellEnd"/>
      <w:r w:rsidR="00CE55E9" w:rsidRPr="00CE55E9">
        <w:rPr>
          <w:rFonts w:ascii="Times New Roman" w:hAnsi="Times New Roman"/>
        </w:rPr>
        <w:t xml:space="preserve"> de la Sección 3. Con compensación serie la corriente dinámica es 15 a 20% mayor. No obstante ambos valores son bajos. De las simulaciones surge también que el nivel de aislación del neutro no es definido por esta solicitación.</w:t>
      </w:r>
    </w:p>
    <w:p w:rsidR="00CE55E9" w:rsidRDefault="00CE55E9" w:rsidP="00CE55E9">
      <w:pPr>
        <w:spacing w:after="0" w:line="480" w:lineRule="auto"/>
        <w:rPr>
          <w:rFonts w:ascii="Times New Roman" w:hAnsi="Times New Roman"/>
        </w:rPr>
      </w:pPr>
    </w:p>
    <w:p w:rsidR="00CE55E9" w:rsidRPr="00CE55E9" w:rsidRDefault="00CE55E9" w:rsidP="00CE55E9">
      <w:pPr>
        <w:spacing w:after="0" w:line="240" w:lineRule="auto"/>
        <w:rPr>
          <w:rFonts w:ascii="Times New Roman" w:hAnsi="Times New Roman"/>
        </w:rPr>
      </w:pPr>
      <w:r w:rsidRPr="00CE55E9">
        <w:rPr>
          <w:rFonts w:ascii="Times New Roman" w:hAnsi="Times New Roman"/>
        </w:rPr>
        <w:t>5.</w:t>
      </w:r>
      <w:proofErr w:type="gramStart"/>
      <w:r w:rsidRPr="00CE55E9">
        <w:rPr>
          <w:rFonts w:ascii="Times New Roman" w:hAnsi="Times New Roman"/>
        </w:rPr>
        <w:t>-  DATOS</w:t>
      </w:r>
      <w:proofErr w:type="gramEnd"/>
      <w:r w:rsidRPr="00CE55E9">
        <w:rPr>
          <w:rFonts w:ascii="Times New Roman" w:hAnsi="Times New Roman"/>
        </w:rPr>
        <w:t xml:space="preserve"> BASICOS DE REACTORES DE NEUTRO </w:t>
      </w:r>
    </w:p>
    <w:p w:rsidR="00CE55E9" w:rsidRPr="00CE55E9" w:rsidRDefault="00CE55E9" w:rsidP="00CE55E9">
      <w:pPr>
        <w:spacing w:after="0" w:line="240" w:lineRule="auto"/>
        <w:rPr>
          <w:rFonts w:ascii="Times New Roman" w:hAnsi="Times New Roman"/>
        </w:rPr>
      </w:pPr>
      <w:r w:rsidRPr="00CE55E9">
        <w:rPr>
          <w:rFonts w:ascii="Times New Roman" w:hAnsi="Times New Roman"/>
        </w:rPr>
        <w:t xml:space="preserve">  Los datos S/</w:t>
      </w:r>
      <w:proofErr w:type="gramStart"/>
      <w:r w:rsidRPr="00CE55E9">
        <w:rPr>
          <w:rFonts w:ascii="Times New Roman" w:hAnsi="Times New Roman"/>
        </w:rPr>
        <w:t>Oferta  de</w:t>
      </w:r>
      <w:proofErr w:type="gramEnd"/>
      <w:r w:rsidRPr="00CE55E9">
        <w:rPr>
          <w:rFonts w:ascii="Times New Roman" w:hAnsi="Times New Roman"/>
        </w:rPr>
        <w:t xml:space="preserve"> las PDTG de los reactores de 1200 ohm presentados por del fabricante AREVA T&amp;D Brasil  para Interconexión </w:t>
      </w:r>
      <w:proofErr w:type="spellStart"/>
      <w:r w:rsidRPr="00CE55E9">
        <w:rPr>
          <w:rFonts w:ascii="Times New Roman" w:hAnsi="Times New Roman"/>
        </w:rPr>
        <w:t>Comahue</w:t>
      </w:r>
      <w:proofErr w:type="spellEnd"/>
      <w:r w:rsidRPr="00CE55E9">
        <w:rPr>
          <w:rFonts w:ascii="Times New Roman" w:hAnsi="Times New Roman"/>
        </w:rPr>
        <w:t xml:space="preserve">-Cuyo son los siguientes: </w:t>
      </w:r>
    </w:p>
    <w:p w:rsidR="00CE55E9" w:rsidRDefault="00CE55E9" w:rsidP="00CE55E9">
      <w:pPr>
        <w:numPr>
          <w:ilvl w:val="0"/>
          <w:numId w:val="21"/>
        </w:numPr>
        <w:spacing w:after="0" w:line="240" w:lineRule="auto"/>
        <w:ind w:left="777" w:hanging="357"/>
        <w:rPr>
          <w:rFonts w:ascii="Times New Roman" w:hAnsi="Times New Roman"/>
        </w:rPr>
      </w:pPr>
      <w:r w:rsidRPr="00CE55E9">
        <w:rPr>
          <w:rFonts w:ascii="Times New Roman" w:hAnsi="Times New Roman"/>
        </w:rPr>
        <w:t>Reactancia</w:t>
      </w:r>
      <w:r>
        <w:rPr>
          <w:rFonts w:ascii="Times New Roman" w:hAnsi="Times New Roman"/>
        </w:rPr>
        <w:t>:</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CE55E9">
        <w:rPr>
          <w:rFonts w:ascii="Times New Roman" w:hAnsi="Times New Roman"/>
        </w:rPr>
        <w:t xml:space="preserve">1200 ohm </w:t>
      </w:r>
    </w:p>
    <w:p w:rsidR="00CE55E9" w:rsidRPr="00CE55E9" w:rsidRDefault="00CE55E9" w:rsidP="00CE55E9">
      <w:pPr>
        <w:numPr>
          <w:ilvl w:val="0"/>
          <w:numId w:val="21"/>
        </w:numPr>
        <w:spacing w:after="0" w:line="240" w:lineRule="auto"/>
        <w:ind w:left="777" w:hanging="357"/>
        <w:rPr>
          <w:rFonts w:ascii="Times New Roman" w:hAnsi="Times New Roman"/>
        </w:rPr>
      </w:pPr>
      <w:r w:rsidRPr="00CE55E9">
        <w:rPr>
          <w:rFonts w:ascii="Times New Roman" w:hAnsi="Times New Roman"/>
        </w:rPr>
        <w:t>Resistencia:</w:t>
      </w:r>
      <w:r w:rsidRPr="00CE55E9">
        <w:rPr>
          <w:rFonts w:ascii="Times New Roman" w:hAnsi="Times New Roman"/>
        </w:rPr>
        <w:tab/>
      </w:r>
      <w:r w:rsidRPr="00CE55E9">
        <w:rPr>
          <w:rFonts w:ascii="Times New Roman" w:hAnsi="Times New Roman"/>
        </w:rPr>
        <w:tab/>
      </w:r>
      <w:r w:rsidRPr="00CE55E9">
        <w:rPr>
          <w:rFonts w:ascii="Times New Roman" w:hAnsi="Times New Roman"/>
        </w:rPr>
        <w:tab/>
      </w:r>
      <w:r w:rsidRPr="00CE55E9">
        <w:rPr>
          <w:rFonts w:ascii="Times New Roman" w:hAnsi="Times New Roman"/>
        </w:rPr>
        <w:tab/>
      </w:r>
      <w:r w:rsidRPr="00CE55E9">
        <w:rPr>
          <w:rFonts w:ascii="Times New Roman" w:hAnsi="Times New Roman"/>
        </w:rPr>
        <w:tab/>
        <w:t>24 ohm   2% de impedancia medida</w:t>
      </w:r>
    </w:p>
    <w:p w:rsidR="00CE55E9" w:rsidRDefault="00CE55E9" w:rsidP="00CE55E9">
      <w:pPr>
        <w:numPr>
          <w:ilvl w:val="0"/>
          <w:numId w:val="21"/>
        </w:numPr>
        <w:spacing w:after="0" w:line="240" w:lineRule="auto"/>
        <w:ind w:left="777" w:hanging="357"/>
        <w:rPr>
          <w:rFonts w:ascii="Times New Roman" w:hAnsi="Times New Roman"/>
        </w:rPr>
      </w:pPr>
      <w:r w:rsidRPr="00CE55E9">
        <w:rPr>
          <w:rFonts w:ascii="Times New Roman" w:hAnsi="Times New Roman"/>
        </w:rPr>
        <w:t xml:space="preserve"> Corriente de choque dinámica (valor de cresta)</w:t>
      </w:r>
      <w:r>
        <w:rPr>
          <w:rFonts w:ascii="Times New Roman" w:hAnsi="Times New Roman"/>
        </w:rPr>
        <w:t>:</w:t>
      </w:r>
      <w:r>
        <w:rPr>
          <w:rFonts w:ascii="Times New Roman" w:hAnsi="Times New Roman"/>
        </w:rPr>
        <w:tab/>
      </w:r>
      <w:r w:rsidRPr="00CE55E9">
        <w:rPr>
          <w:rFonts w:ascii="Times New Roman" w:hAnsi="Times New Roman"/>
        </w:rPr>
        <w:t xml:space="preserve">390 </w:t>
      </w:r>
      <w:proofErr w:type="spellStart"/>
      <w:r w:rsidRPr="00CE55E9">
        <w:rPr>
          <w:rFonts w:ascii="Times New Roman" w:hAnsi="Times New Roman"/>
        </w:rPr>
        <w:t>Ap</w:t>
      </w:r>
      <w:proofErr w:type="spellEnd"/>
      <w:r w:rsidRPr="00CE55E9">
        <w:rPr>
          <w:rFonts w:ascii="Times New Roman" w:hAnsi="Times New Roman"/>
        </w:rPr>
        <w:t xml:space="preserve"> </w:t>
      </w:r>
    </w:p>
    <w:p w:rsidR="00CE55E9" w:rsidRDefault="00CE55E9" w:rsidP="00CE55E9">
      <w:pPr>
        <w:numPr>
          <w:ilvl w:val="0"/>
          <w:numId w:val="21"/>
        </w:numPr>
        <w:spacing w:after="0" w:line="240" w:lineRule="auto"/>
        <w:ind w:left="777" w:hanging="357"/>
        <w:rPr>
          <w:rFonts w:ascii="Times New Roman" w:hAnsi="Times New Roman"/>
        </w:rPr>
      </w:pPr>
      <w:r w:rsidRPr="00CE55E9">
        <w:rPr>
          <w:rFonts w:ascii="Times New Roman" w:hAnsi="Times New Roman"/>
        </w:rPr>
        <w:t>Corriente térmica de breve duración (10s)</w:t>
      </w:r>
      <w:r>
        <w:rPr>
          <w:rFonts w:ascii="Times New Roman" w:hAnsi="Times New Roman"/>
        </w:rPr>
        <w:t>:</w:t>
      </w:r>
      <w:r>
        <w:rPr>
          <w:rFonts w:ascii="Times New Roman" w:hAnsi="Times New Roman"/>
        </w:rPr>
        <w:tab/>
      </w:r>
      <w:r w:rsidRPr="00CE55E9">
        <w:rPr>
          <w:rFonts w:ascii="Times New Roman" w:hAnsi="Times New Roman"/>
        </w:rPr>
        <w:t xml:space="preserve">36 </w:t>
      </w:r>
      <w:proofErr w:type="spellStart"/>
      <w:r w:rsidRPr="00CE55E9">
        <w:rPr>
          <w:rFonts w:ascii="Times New Roman" w:hAnsi="Times New Roman"/>
        </w:rPr>
        <w:t>Arms</w:t>
      </w:r>
      <w:proofErr w:type="spellEnd"/>
      <w:r w:rsidRPr="00CE55E9">
        <w:rPr>
          <w:rFonts w:ascii="Times New Roman" w:hAnsi="Times New Roman"/>
        </w:rPr>
        <w:t xml:space="preserve"> </w:t>
      </w:r>
    </w:p>
    <w:p w:rsidR="00CE55E9" w:rsidRDefault="00CE55E9" w:rsidP="00CE55E9">
      <w:pPr>
        <w:numPr>
          <w:ilvl w:val="0"/>
          <w:numId w:val="21"/>
        </w:numPr>
        <w:spacing w:after="0" w:line="240" w:lineRule="auto"/>
        <w:ind w:left="777" w:hanging="357"/>
        <w:rPr>
          <w:rFonts w:ascii="Times New Roman" w:hAnsi="Times New Roman"/>
        </w:rPr>
      </w:pPr>
      <w:r w:rsidRPr="00CE55E9">
        <w:rPr>
          <w:rFonts w:ascii="Times New Roman" w:hAnsi="Times New Roman"/>
        </w:rPr>
        <w:t>Corrient</w:t>
      </w:r>
      <w:r>
        <w:rPr>
          <w:rFonts w:ascii="Times New Roman" w:hAnsi="Times New Roman"/>
        </w:rPr>
        <w:t>e nominal en régimen permanente:</w:t>
      </w:r>
      <w:r>
        <w:rPr>
          <w:rFonts w:ascii="Times New Roman" w:hAnsi="Times New Roman"/>
        </w:rPr>
        <w:tab/>
      </w:r>
      <w:r w:rsidRPr="00CE55E9">
        <w:rPr>
          <w:rFonts w:ascii="Times New Roman" w:hAnsi="Times New Roman"/>
        </w:rPr>
        <w:t xml:space="preserve">12 </w:t>
      </w:r>
      <w:proofErr w:type="spellStart"/>
      <w:r w:rsidRPr="00CE55E9">
        <w:rPr>
          <w:rFonts w:ascii="Times New Roman" w:hAnsi="Times New Roman"/>
        </w:rPr>
        <w:t>Arms</w:t>
      </w:r>
      <w:proofErr w:type="spellEnd"/>
      <w:r w:rsidRPr="00CE55E9">
        <w:rPr>
          <w:rFonts w:ascii="Times New Roman" w:hAnsi="Times New Roman"/>
        </w:rPr>
        <w:t xml:space="preserve"> </w:t>
      </w:r>
    </w:p>
    <w:p w:rsidR="00CE55E9" w:rsidRPr="00CE55E9" w:rsidRDefault="00CE55E9" w:rsidP="00CE55E9">
      <w:pPr>
        <w:numPr>
          <w:ilvl w:val="0"/>
          <w:numId w:val="21"/>
        </w:numPr>
        <w:spacing w:after="0" w:line="240" w:lineRule="auto"/>
        <w:ind w:left="777" w:hanging="357"/>
        <w:rPr>
          <w:rFonts w:ascii="Times New Roman" w:hAnsi="Times New Roman"/>
        </w:rPr>
      </w:pPr>
      <w:r>
        <w:rPr>
          <w:rFonts w:ascii="Times New Roman" w:hAnsi="Times New Roman"/>
        </w:rPr>
        <w:t>Núcleo tipo:</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proofErr w:type="spellStart"/>
      <w:r w:rsidRPr="00CE55E9">
        <w:rPr>
          <w:rFonts w:ascii="Times New Roman" w:hAnsi="Times New Roman"/>
        </w:rPr>
        <w:t>Coreless</w:t>
      </w:r>
      <w:proofErr w:type="spellEnd"/>
      <w:r w:rsidRPr="00CE55E9">
        <w:rPr>
          <w:rFonts w:ascii="Times New Roman" w:hAnsi="Times New Roman"/>
        </w:rPr>
        <w:t xml:space="preserve"> </w:t>
      </w:r>
    </w:p>
    <w:p w:rsidR="00CE55E9" w:rsidRPr="00CE55E9" w:rsidRDefault="00CE55E9" w:rsidP="00CE55E9">
      <w:pPr>
        <w:spacing w:before="120" w:after="0" w:line="240" w:lineRule="auto"/>
        <w:rPr>
          <w:rFonts w:ascii="Times New Roman" w:hAnsi="Times New Roman"/>
        </w:rPr>
      </w:pPr>
      <w:r w:rsidRPr="00CE55E9">
        <w:rPr>
          <w:rFonts w:ascii="Times New Roman" w:hAnsi="Times New Roman"/>
        </w:rPr>
        <w:t xml:space="preserve"> Los mismos datos serán utilizados en las PDTG de los reactores de neutro a adquirir para la ET Centro. </w:t>
      </w:r>
    </w:p>
    <w:sectPr w:rsidR="00CE55E9" w:rsidRPr="00CE55E9" w:rsidSect="00095132">
      <w:pgSz w:w="11907" w:h="16840" w:code="9"/>
      <w:pgMar w:top="1418" w:right="992"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C1B1A" w:rsidRDefault="003C1B1A" w:rsidP="002C6AD9">
      <w:pPr>
        <w:spacing w:after="0" w:line="240" w:lineRule="auto"/>
      </w:pPr>
      <w:r>
        <w:separator/>
      </w:r>
    </w:p>
  </w:endnote>
  <w:endnote w:type="continuationSeparator" w:id="0">
    <w:p w:rsidR="003C1B1A" w:rsidRDefault="003C1B1A" w:rsidP="002C6A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Bold">
    <w:altName w:val="Arial"/>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034B" w:rsidRDefault="0095034B">
    <w:pPr>
      <w:pStyle w:val="Piedepgina"/>
    </w:pPr>
  </w:p>
  <w:p w:rsidR="003801CA" w:rsidRDefault="003801CA">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C1B1A" w:rsidRDefault="003C1B1A" w:rsidP="002C6AD9">
      <w:pPr>
        <w:spacing w:after="0" w:line="240" w:lineRule="auto"/>
      </w:pPr>
      <w:r>
        <w:separator/>
      </w:r>
    </w:p>
  </w:footnote>
  <w:footnote w:type="continuationSeparator" w:id="0">
    <w:p w:rsidR="003C1B1A" w:rsidRDefault="003C1B1A" w:rsidP="002C6AD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FA90E94"/>
    <w:multiLevelType w:val="hybridMultilevel"/>
    <w:tmpl w:val="76745FAC"/>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23F749F"/>
    <w:multiLevelType w:val="hybridMultilevel"/>
    <w:tmpl w:val="E140276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3B57BFD"/>
    <w:multiLevelType w:val="hybridMultilevel"/>
    <w:tmpl w:val="1BC6BEA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AC8F18E0"/>
    <w:multiLevelType w:val="hybridMultilevel"/>
    <w:tmpl w:val="8B7F1E6D"/>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B0BA13B2"/>
    <w:multiLevelType w:val="hybridMultilevel"/>
    <w:tmpl w:val="EA067203"/>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B3337762"/>
    <w:multiLevelType w:val="hybridMultilevel"/>
    <w:tmpl w:val="40DF13F0"/>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26A57A1"/>
    <w:multiLevelType w:val="hybridMultilevel"/>
    <w:tmpl w:val="1654D9D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0636741A"/>
    <w:multiLevelType w:val="hybridMultilevel"/>
    <w:tmpl w:val="BC4091AA"/>
    <w:lvl w:ilvl="0" w:tplc="4AA4D0B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0B556D8D"/>
    <w:multiLevelType w:val="hybridMultilevel"/>
    <w:tmpl w:val="EEEC538A"/>
    <w:lvl w:ilvl="0" w:tplc="2C0A0001">
      <w:start w:val="1"/>
      <w:numFmt w:val="bullet"/>
      <w:lvlText w:val=""/>
      <w:lvlJc w:val="left"/>
      <w:pPr>
        <w:ind w:left="781" w:hanging="360"/>
      </w:pPr>
      <w:rPr>
        <w:rFonts w:ascii="Symbol" w:hAnsi="Symbol" w:hint="default"/>
      </w:rPr>
    </w:lvl>
    <w:lvl w:ilvl="1" w:tplc="2C0A0003" w:tentative="1">
      <w:start w:val="1"/>
      <w:numFmt w:val="bullet"/>
      <w:lvlText w:val="o"/>
      <w:lvlJc w:val="left"/>
      <w:pPr>
        <w:ind w:left="1501" w:hanging="360"/>
      </w:pPr>
      <w:rPr>
        <w:rFonts w:ascii="Courier New" w:hAnsi="Courier New" w:cs="Courier New" w:hint="default"/>
      </w:rPr>
    </w:lvl>
    <w:lvl w:ilvl="2" w:tplc="2C0A0005" w:tentative="1">
      <w:start w:val="1"/>
      <w:numFmt w:val="bullet"/>
      <w:lvlText w:val=""/>
      <w:lvlJc w:val="left"/>
      <w:pPr>
        <w:ind w:left="2221" w:hanging="360"/>
      </w:pPr>
      <w:rPr>
        <w:rFonts w:ascii="Wingdings" w:hAnsi="Wingdings" w:hint="default"/>
      </w:rPr>
    </w:lvl>
    <w:lvl w:ilvl="3" w:tplc="2C0A0001" w:tentative="1">
      <w:start w:val="1"/>
      <w:numFmt w:val="bullet"/>
      <w:lvlText w:val=""/>
      <w:lvlJc w:val="left"/>
      <w:pPr>
        <w:ind w:left="2941" w:hanging="360"/>
      </w:pPr>
      <w:rPr>
        <w:rFonts w:ascii="Symbol" w:hAnsi="Symbol" w:hint="default"/>
      </w:rPr>
    </w:lvl>
    <w:lvl w:ilvl="4" w:tplc="2C0A0003" w:tentative="1">
      <w:start w:val="1"/>
      <w:numFmt w:val="bullet"/>
      <w:lvlText w:val="o"/>
      <w:lvlJc w:val="left"/>
      <w:pPr>
        <w:ind w:left="3661" w:hanging="360"/>
      </w:pPr>
      <w:rPr>
        <w:rFonts w:ascii="Courier New" w:hAnsi="Courier New" w:cs="Courier New" w:hint="default"/>
      </w:rPr>
    </w:lvl>
    <w:lvl w:ilvl="5" w:tplc="2C0A0005" w:tentative="1">
      <w:start w:val="1"/>
      <w:numFmt w:val="bullet"/>
      <w:lvlText w:val=""/>
      <w:lvlJc w:val="left"/>
      <w:pPr>
        <w:ind w:left="4381" w:hanging="360"/>
      </w:pPr>
      <w:rPr>
        <w:rFonts w:ascii="Wingdings" w:hAnsi="Wingdings" w:hint="default"/>
      </w:rPr>
    </w:lvl>
    <w:lvl w:ilvl="6" w:tplc="2C0A0001" w:tentative="1">
      <w:start w:val="1"/>
      <w:numFmt w:val="bullet"/>
      <w:lvlText w:val=""/>
      <w:lvlJc w:val="left"/>
      <w:pPr>
        <w:ind w:left="5101" w:hanging="360"/>
      </w:pPr>
      <w:rPr>
        <w:rFonts w:ascii="Symbol" w:hAnsi="Symbol" w:hint="default"/>
      </w:rPr>
    </w:lvl>
    <w:lvl w:ilvl="7" w:tplc="2C0A0003" w:tentative="1">
      <w:start w:val="1"/>
      <w:numFmt w:val="bullet"/>
      <w:lvlText w:val="o"/>
      <w:lvlJc w:val="left"/>
      <w:pPr>
        <w:ind w:left="5821" w:hanging="360"/>
      </w:pPr>
      <w:rPr>
        <w:rFonts w:ascii="Courier New" w:hAnsi="Courier New" w:cs="Courier New" w:hint="default"/>
      </w:rPr>
    </w:lvl>
    <w:lvl w:ilvl="8" w:tplc="2C0A0005" w:tentative="1">
      <w:start w:val="1"/>
      <w:numFmt w:val="bullet"/>
      <w:lvlText w:val=""/>
      <w:lvlJc w:val="left"/>
      <w:pPr>
        <w:ind w:left="6541" w:hanging="360"/>
      </w:pPr>
      <w:rPr>
        <w:rFonts w:ascii="Wingdings" w:hAnsi="Wingdings" w:hint="default"/>
      </w:rPr>
    </w:lvl>
  </w:abstractNum>
  <w:abstractNum w:abstractNumId="9" w15:restartNumberingAfterBreak="0">
    <w:nsid w:val="0C9D38F5"/>
    <w:multiLevelType w:val="hybridMultilevel"/>
    <w:tmpl w:val="A0E9CDB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D785741"/>
    <w:multiLevelType w:val="hybridMultilevel"/>
    <w:tmpl w:val="3C0E657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15:restartNumberingAfterBreak="0">
    <w:nsid w:val="10901D12"/>
    <w:multiLevelType w:val="hybridMultilevel"/>
    <w:tmpl w:val="F20C425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 w15:restartNumberingAfterBreak="0">
    <w:nsid w:val="171E2166"/>
    <w:multiLevelType w:val="hybridMultilevel"/>
    <w:tmpl w:val="01F6B4DA"/>
    <w:lvl w:ilvl="0" w:tplc="6930ACA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15:restartNumberingAfterBreak="0">
    <w:nsid w:val="18195A18"/>
    <w:multiLevelType w:val="hybridMultilevel"/>
    <w:tmpl w:val="60DAB312"/>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1A044667"/>
    <w:multiLevelType w:val="hybridMultilevel"/>
    <w:tmpl w:val="44E8CAD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15:restartNumberingAfterBreak="0">
    <w:nsid w:val="21E75D6D"/>
    <w:multiLevelType w:val="hybridMultilevel"/>
    <w:tmpl w:val="BF0CC5BE"/>
    <w:lvl w:ilvl="0" w:tplc="4AA4D0B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 w15:restartNumberingAfterBreak="0">
    <w:nsid w:val="27494A37"/>
    <w:multiLevelType w:val="hybridMultilevel"/>
    <w:tmpl w:val="CB726D38"/>
    <w:lvl w:ilvl="0" w:tplc="4AA4D0B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7" w15:restartNumberingAfterBreak="0">
    <w:nsid w:val="2AF125AF"/>
    <w:multiLevelType w:val="hybridMultilevel"/>
    <w:tmpl w:val="D7603BFE"/>
    <w:lvl w:ilvl="0" w:tplc="4AA4D0B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8" w15:restartNumberingAfterBreak="0">
    <w:nsid w:val="2D1E723A"/>
    <w:multiLevelType w:val="hybridMultilevel"/>
    <w:tmpl w:val="9D0D29B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2F0225EE"/>
    <w:multiLevelType w:val="hybridMultilevel"/>
    <w:tmpl w:val="BEB49B88"/>
    <w:lvl w:ilvl="0" w:tplc="4AA4D0B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0" w15:restartNumberingAfterBreak="0">
    <w:nsid w:val="3618646E"/>
    <w:multiLevelType w:val="hybridMultilevel"/>
    <w:tmpl w:val="3F12E246"/>
    <w:lvl w:ilvl="0" w:tplc="4AA4D0B0">
      <w:numFmt w:val="bullet"/>
      <w:lvlText w:val="-"/>
      <w:lvlJc w:val="left"/>
      <w:pPr>
        <w:ind w:left="781" w:hanging="360"/>
      </w:pPr>
      <w:rPr>
        <w:rFonts w:ascii="Times New Roman" w:eastAsia="Calibri" w:hAnsi="Times New Roman" w:cs="Times New Roman" w:hint="default"/>
      </w:rPr>
    </w:lvl>
    <w:lvl w:ilvl="1" w:tplc="2C0A0003" w:tentative="1">
      <w:start w:val="1"/>
      <w:numFmt w:val="bullet"/>
      <w:lvlText w:val="o"/>
      <w:lvlJc w:val="left"/>
      <w:pPr>
        <w:ind w:left="1501" w:hanging="360"/>
      </w:pPr>
      <w:rPr>
        <w:rFonts w:ascii="Courier New" w:hAnsi="Courier New" w:cs="Courier New" w:hint="default"/>
      </w:rPr>
    </w:lvl>
    <w:lvl w:ilvl="2" w:tplc="2C0A0005" w:tentative="1">
      <w:start w:val="1"/>
      <w:numFmt w:val="bullet"/>
      <w:lvlText w:val=""/>
      <w:lvlJc w:val="left"/>
      <w:pPr>
        <w:ind w:left="2221" w:hanging="360"/>
      </w:pPr>
      <w:rPr>
        <w:rFonts w:ascii="Wingdings" w:hAnsi="Wingdings" w:hint="default"/>
      </w:rPr>
    </w:lvl>
    <w:lvl w:ilvl="3" w:tplc="2C0A0001" w:tentative="1">
      <w:start w:val="1"/>
      <w:numFmt w:val="bullet"/>
      <w:lvlText w:val=""/>
      <w:lvlJc w:val="left"/>
      <w:pPr>
        <w:ind w:left="2941" w:hanging="360"/>
      </w:pPr>
      <w:rPr>
        <w:rFonts w:ascii="Symbol" w:hAnsi="Symbol" w:hint="default"/>
      </w:rPr>
    </w:lvl>
    <w:lvl w:ilvl="4" w:tplc="2C0A0003" w:tentative="1">
      <w:start w:val="1"/>
      <w:numFmt w:val="bullet"/>
      <w:lvlText w:val="o"/>
      <w:lvlJc w:val="left"/>
      <w:pPr>
        <w:ind w:left="3661" w:hanging="360"/>
      </w:pPr>
      <w:rPr>
        <w:rFonts w:ascii="Courier New" w:hAnsi="Courier New" w:cs="Courier New" w:hint="default"/>
      </w:rPr>
    </w:lvl>
    <w:lvl w:ilvl="5" w:tplc="2C0A0005" w:tentative="1">
      <w:start w:val="1"/>
      <w:numFmt w:val="bullet"/>
      <w:lvlText w:val=""/>
      <w:lvlJc w:val="left"/>
      <w:pPr>
        <w:ind w:left="4381" w:hanging="360"/>
      </w:pPr>
      <w:rPr>
        <w:rFonts w:ascii="Wingdings" w:hAnsi="Wingdings" w:hint="default"/>
      </w:rPr>
    </w:lvl>
    <w:lvl w:ilvl="6" w:tplc="2C0A0001" w:tentative="1">
      <w:start w:val="1"/>
      <w:numFmt w:val="bullet"/>
      <w:lvlText w:val=""/>
      <w:lvlJc w:val="left"/>
      <w:pPr>
        <w:ind w:left="5101" w:hanging="360"/>
      </w:pPr>
      <w:rPr>
        <w:rFonts w:ascii="Symbol" w:hAnsi="Symbol" w:hint="default"/>
      </w:rPr>
    </w:lvl>
    <w:lvl w:ilvl="7" w:tplc="2C0A0003" w:tentative="1">
      <w:start w:val="1"/>
      <w:numFmt w:val="bullet"/>
      <w:lvlText w:val="o"/>
      <w:lvlJc w:val="left"/>
      <w:pPr>
        <w:ind w:left="5821" w:hanging="360"/>
      </w:pPr>
      <w:rPr>
        <w:rFonts w:ascii="Courier New" w:hAnsi="Courier New" w:cs="Courier New" w:hint="default"/>
      </w:rPr>
    </w:lvl>
    <w:lvl w:ilvl="8" w:tplc="2C0A0005" w:tentative="1">
      <w:start w:val="1"/>
      <w:numFmt w:val="bullet"/>
      <w:lvlText w:val=""/>
      <w:lvlJc w:val="left"/>
      <w:pPr>
        <w:ind w:left="6541" w:hanging="360"/>
      </w:pPr>
      <w:rPr>
        <w:rFonts w:ascii="Wingdings" w:hAnsi="Wingdings" w:hint="default"/>
      </w:rPr>
    </w:lvl>
  </w:abstractNum>
  <w:abstractNum w:abstractNumId="21" w15:restartNumberingAfterBreak="0">
    <w:nsid w:val="3EC96D92"/>
    <w:multiLevelType w:val="hybridMultilevel"/>
    <w:tmpl w:val="20BE93A6"/>
    <w:lvl w:ilvl="0" w:tplc="2C0A0001">
      <w:start w:val="1"/>
      <w:numFmt w:val="bullet"/>
      <w:lvlText w:val=""/>
      <w:lvlJc w:val="left"/>
      <w:pPr>
        <w:ind w:left="780" w:hanging="360"/>
      </w:pPr>
      <w:rPr>
        <w:rFonts w:ascii="Symbol" w:hAnsi="Symbol" w:hint="default"/>
      </w:rPr>
    </w:lvl>
    <w:lvl w:ilvl="1" w:tplc="2C0A0003" w:tentative="1">
      <w:start w:val="1"/>
      <w:numFmt w:val="bullet"/>
      <w:lvlText w:val="o"/>
      <w:lvlJc w:val="left"/>
      <w:pPr>
        <w:ind w:left="1500" w:hanging="360"/>
      </w:pPr>
      <w:rPr>
        <w:rFonts w:ascii="Courier New" w:hAnsi="Courier New" w:cs="Courier New" w:hint="default"/>
      </w:rPr>
    </w:lvl>
    <w:lvl w:ilvl="2" w:tplc="2C0A0005" w:tentative="1">
      <w:start w:val="1"/>
      <w:numFmt w:val="bullet"/>
      <w:lvlText w:val=""/>
      <w:lvlJc w:val="left"/>
      <w:pPr>
        <w:ind w:left="2220" w:hanging="360"/>
      </w:pPr>
      <w:rPr>
        <w:rFonts w:ascii="Wingdings" w:hAnsi="Wingdings" w:hint="default"/>
      </w:rPr>
    </w:lvl>
    <w:lvl w:ilvl="3" w:tplc="2C0A0001" w:tentative="1">
      <w:start w:val="1"/>
      <w:numFmt w:val="bullet"/>
      <w:lvlText w:val=""/>
      <w:lvlJc w:val="left"/>
      <w:pPr>
        <w:ind w:left="2940" w:hanging="360"/>
      </w:pPr>
      <w:rPr>
        <w:rFonts w:ascii="Symbol" w:hAnsi="Symbol" w:hint="default"/>
      </w:rPr>
    </w:lvl>
    <w:lvl w:ilvl="4" w:tplc="2C0A0003" w:tentative="1">
      <w:start w:val="1"/>
      <w:numFmt w:val="bullet"/>
      <w:lvlText w:val="o"/>
      <w:lvlJc w:val="left"/>
      <w:pPr>
        <w:ind w:left="3660" w:hanging="360"/>
      </w:pPr>
      <w:rPr>
        <w:rFonts w:ascii="Courier New" w:hAnsi="Courier New" w:cs="Courier New" w:hint="default"/>
      </w:rPr>
    </w:lvl>
    <w:lvl w:ilvl="5" w:tplc="2C0A0005" w:tentative="1">
      <w:start w:val="1"/>
      <w:numFmt w:val="bullet"/>
      <w:lvlText w:val=""/>
      <w:lvlJc w:val="left"/>
      <w:pPr>
        <w:ind w:left="4380" w:hanging="360"/>
      </w:pPr>
      <w:rPr>
        <w:rFonts w:ascii="Wingdings" w:hAnsi="Wingdings" w:hint="default"/>
      </w:rPr>
    </w:lvl>
    <w:lvl w:ilvl="6" w:tplc="2C0A0001" w:tentative="1">
      <w:start w:val="1"/>
      <w:numFmt w:val="bullet"/>
      <w:lvlText w:val=""/>
      <w:lvlJc w:val="left"/>
      <w:pPr>
        <w:ind w:left="5100" w:hanging="360"/>
      </w:pPr>
      <w:rPr>
        <w:rFonts w:ascii="Symbol" w:hAnsi="Symbol" w:hint="default"/>
      </w:rPr>
    </w:lvl>
    <w:lvl w:ilvl="7" w:tplc="2C0A0003" w:tentative="1">
      <w:start w:val="1"/>
      <w:numFmt w:val="bullet"/>
      <w:lvlText w:val="o"/>
      <w:lvlJc w:val="left"/>
      <w:pPr>
        <w:ind w:left="5820" w:hanging="360"/>
      </w:pPr>
      <w:rPr>
        <w:rFonts w:ascii="Courier New" w:hAnsi="Courier New" w:cs="Courier New" w:hint="default"/>
      </w:rPr>
    </w:lvl>
    <w:lvl w:ilvl="8" w:tplc="2C0A0005" w:tentative="1">
      <w:start w:val="1"/>
      <w:numFmt w:val="bullet"/>
      <w:lvlText w:val=""/>
      <w:lvlJc w:val="left"/>
      <w:pPr>
        <w:ind w:left="6540" w:hanging="360"/>
      </w:pPr>
      <w:rPr>
        <w:rFonts w:ascii="Wingdings" w:hAnsi="Wingdings" w:hint="default"/>
      </w:rPr>
    </w:lvl>
  </w:abstractNum>
  <w:abstractNum w:abstractNumId="22" w15:restartNumberingAfterBreak="0">
    <w:nsid w:val="473032D2"/>
    <w:multiLevelType w:val="hybridMultilevel"/>
    <w:tmpl w:val="AF10905A"/>
    <w:lvl w:ilvl="0" w:tplc="4AA4D0B0">
      <w:numFmt w:val="bullet"/>
      <w:lvlText w:val="-"/>
      <w:lvlJc w:val="left"/>
      <w:pPr>
        <w:ind w:left="781" w:hanging="360"/>
      </w:pPr>
      <w:rPr>
        <w:rFonts w:ascii="Times New Roman" w:eastAsia="Calibri" w:hAnsi="Times New Roman" w:cs="Times New Roman" w:hint="default"/>
      </w:rPr>
    </w:lvl>
    <w:lvl w:ilvl="1" w:tplc="2C0A0003" w:tentative="1">
      <w:start w:val="1"/>
      <w:numFmt w:val="bullet"/>
      <w:lvlText w:val="o"/>
      <w:lvlJc w:val="left"/>
      <w:pPr>
        <w:ind w:left="1501" w:hanging="360"/>
      </w:pPr>
      <w:rPr>
        <w:rFonts w:ascii="Courier New" w:hAnsi="Courier New" w:cs="Courier New" w:hint="default"/>
      </w:rPr>
    </w:lvl>
    <w:lvl w:ilvl="2" w:tplc="2C0A0005" w:tentative="1">
      <w:start w:val="1"/>
      <w:numFmt w:val="bullet"/>
      <w:lvlText w:val=""/>
      <w:lvlJc w:val="left"/>
      <w:pPr>
        <w:ind w:left="2221" w:hanging="360"/>
      </w:pPr>
      <w:rPr>
        <w:rFonts w:ascii="Wingdings" w:hAnsi="Wingdings" w:hint="default"/>
      </w:rPr>
    </w:lvl>
    <w:lvl w:ilvl="3" w:tplc="2C0A0001" w:tentative="1">
      <w:start w:val="1"/>
      <w:numFmt w:val="bullet"/>
      <w:lvlText w:val=""/>
      <w:lvlJc w:val="left"/>
      <w:pPr>
        <w:ind w:left="2941" w:hanging="360"/>
      </w:pPr>
      <w:rPr>
        <w:rFonts w:ascii="Symbol" w:hAnsi="Symbol" w:hint="default"/>
      </w:rPr>
    </w:lvl>
    <w:lvl w:ilvl="4" w:tplc="2C0A0003" w:tentative="1">
      <w:start w:val="1"/>
      <w:numFmt w:val="bullet"/>
      <w:lvlText w:val="o"/>
      <w:lvlJc w:val="left"/>
      <w:pPr>
        <w:ind w:left="3661" w:hanging="360"/>
      </w:pPr>
      <w:rPr>
        <w:rFonts w:ascii="Courier New" w:hAnsi="Courier New" w:cs="Courier New" w:hint="default"/>
      </w:rPr>
    </w:lvl>
    <w:lvl w:ilvl="5" w:tplc="2C0A0005" w:tentative="1">
      <w:start w:val="1"/>
      <w:numFmt w:val="bullet"/>
      <w:lvlText w:val=""/>
      <w:lvlJc w:val="left"/>
      <w:pPr>
        <w:ind w:left="4381" w:hanging="360"/>
      </w:pPr>
      <w:rPr>
        <w:rFonts w:ascii="Wingdings" w:hAnsi="Wingdings" w:hint="default"/>
      </w:rPr>
    </w:lvl>
    <w:lvl w:ilvl="6" w:tplc="2C0A0001" w:tentative="1">
      <w:start w:val="1"/>
      <w:numFmt w:val="bullet"/>
      <w:lvlText w:val=""/>
      <w:lvlJc w:val="left"/>
      <w:pPr>
        <w:ind w:left="5101" w:hanging="360"/>
      </w:pPr>
      <w:rPr>
        <w:rFonts w:ascii="Symbol" w:hAnsi="Symbol" w:hint="default"/>
      </w:rPr>
    </w:lvl>
    <w:lvl w:ilvl="7" w:tplc="2C0A0003" w:tentative="1">
      <w:start w:val="1"/>
      <w:numFmt w:val="bullet"/>
      <w:lvlText w:val="o"/>
      <w:lvlJc w:val="left"/>
      <w:pPr>
        <w:ind w:left="5821" w:hanging="360"/>
      </w:pPr>
      <w:rPr>
        <w:rFonts w:ascii="Courier New" w:hAnsi="Courier New" w:cs="Courier New" w:hint="default"/>
      </w:rPr>
    </w:lvl>
    <w:lvl w:ilvl="8" w:tplc="2C0A0005" w:tentative="1">
      <w:start w:val="1"/>
      <w:numFmt w:val="bullet"/>
      <w:lvlText w:val=""/>
      <w:lvlJc w:val="left"/>
      <w:pPr>
        <w:ind w:left="6541" w:hanging="360"/>
      </w:pPr>
      <w:rPr>
        <w:rFonts w:ascii="Wingdings" w:hAnsi="Wingdings" w:hint="default"/>
      </w:rPr>
    </w:lvl>
  </w:abstractNum>
  <w:abstractNum w:abstractNumId="23" w15:restartNumberingAfterBreak="0">
    <w:nsid w:val="4A767029"/>
    <w:multiLevelType w:val="hybridMultilevel"/>
    <w:tmpl w:val="0676128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50A045AD"/>
    <w:multiLevelType w:val="hybridMultilevel"/>
    <w:tmpl w:val="D2EA0BEA"/>
    <w:lvl w:ilvl="0" w:tplc="4AA4D0B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5" w15:restartNumberingAfterBreak="0">
    <w:nsid w:val="5AF658D5"/>
    <w:multiLevelType w:val="hybridMultilevel"/>
    <w:tmpl w:val="531C3DC8"/>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62A10AEE"/>
    <w:multiLevelType w:val="hybridMultilevel"/>
    <w:tmpl w:val="DA86C18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7" w15:restartNumberingAfterBreak="0">
    <w:nsid w:val="6C216A9C"/>
    <w:multiLevelType w:val="hybridMultilevel"/>
    <w:tmpl w:val="B5D2A7EC"/>
    <w:lvl w:ilvl="0" w:tplc="4AA4D0B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8" w15:restartNumberingAfterBreak="0">
    <w:nsid w:val="6FF71D44"/>
    <w:multiLevelType w:val="hybridMultilevel"/>
    <w:tmpl w:val="CC907016"/>
    <w:lvl w:ilvl="0" w:tplc="4AA4D0B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9" w15:restartNumberingAfterBreak="0">
    <w:nsid w:val="75EA5DF2"/>
    <w:multiLevelType w:val="hybridMultilevel"/>
    <w:tmpl w:val="CA1ADB4A"/>
    <w:lvl w:ilvl="0" w:tplc="4AA4D0B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0" w15:restartNumberingAfterBreak="0">
    <w:nsid w:val="77B6490E"/>
    <w:multiLevelType w:val="hybridMultilevel"/>
    <w:tmpl w:val="31A6F83E"/>
    <w:lvl w:ilvl="0" w:tplc="4AA4D0B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1" w15:restartNumberingAfterBreak="0">
    <w:nsid w:val="77BF1DDF"/>
    <w:multiLevelType w:val="hybridMultilevel"/>
    <w:tmpl w:val="7A56B8EA"/>
    <w:lvl w:ilvl="0" w:tplc="4AA4D0B0">
      <w:numFmt w:val="bullet"/>
      <w:lvlText w:val="-"/>
      <w:lvlJc w:val="left"/>
      <w:pPr>
        <w:ind w:left="781" w:hanging="360"/>
      </w:pPr>
      <w:rPr>
        <w:rFonts w:ascii="Times New Roman" w:eastAsia="Calibri" w:hAnsi="Times New Roman" w:cs="Times New Roman" w:hint="default"/>
      </w:rPr>
    </w:lvl>
    <w:lvl w:ilvl="1" w:tplc="2C0A0003" w:tentative="1">
      <w:start w:val="1"/>
      <w:numFmt w:val="bullet"/>
      <w:lvlText w:val="o"/>
      <w:lvlJc w:val="left"/>
      <w:pPr>
        <w:ind w:left="1501" w:hanging="360"/>
      </w:pPr>
      <w:rPr>
        <w:rFonts w:ascii="Courier New" w:hAnsi="Courier New" w:cs="Courier New" w:hint="default"/>
      </w:rPr>
    </w:lvl>
    <w:lvl w:ilvl="2" w:tplc="2C0A0005" w:tentative="1">
      <w:start w:val="1"/>
      <w:numFmt w:val="bullet"/>
      <w:lvlText w:val=""/>
      <w:lvlJc w:val="left"/>
      <w:pPr>
        <w:ind w:left="2221" w:hanging="360"/>
      </w:pPr>
      <w:rPr>
        <w:rFonts w:ascii="Wingdings" w:hAnsi="Wingdings" w:hint="default"/>
      </w:rPr>
    </w:lvl>
    <w:lvl w:ilvl="3" w:tplc="2C0A0001" w:tentative="1">
      <w:start w:val="1"/>
      <w:numFmt w:val="bullet"/>
      <w:lvlText w:val=""/>
      <w:lvlJc w:val="left"/>
      <w:pPr>
        <w:ind w:left="2941" w:hanging="360"/>
      </w:pPr>
      <w:rPr>
        <w:rFonts w:ascii="Symbol" w:hAnsi="Symbol" w:hint="default"/>
      </w:rPr>
    </w:lvl>
    <w:lvl w:ilvl="4" w:tplc="2C0A0003" w:tentative="1">
      <w:start w:val="1"/>
      <w:numFmt w:val="bullet"/>
      <w:lvlText w:val="o"/>
      <w:lvlJc w:val="left"/>
      <w:pPr>
        <w:ind w:left="3661" w:hanging="360"/>
      </w:pPr>
      <w:rPr>
        <w:rFonts w:ascii="Courier New" w:hAnsi="Courier New" w:cs="Courier New" w:hint="default"/>
      </w:rPr>
    </w:lvl>
    <w:lvl w:ilvl="5" w:tplc="2C0A0005" w:tentative="1">
      <w:start w:val="1"/>
      <w:numFmt w:val="bullet"/>
      <w:lvlText w:val=""/>
      <w:lvlJc w:val="left"/>
      <w:pPr>
        <w:ind w:left="4381" w:hanging="360"/>
      </w:pPr>
      <w:rPr>
        <w:rFonts w:ascii="Wingdings" w:hAnsi="Wingdings" w:hint="default"/>
      </w:rPr>
    </w:lvl>
    <w:lvl w:ilvl="6" w:tplc="2C0A0001" w:tentative="1">
      <w:start w:val="1"/>
      <w:numFmt w:val="bullet"/>
      <w:lvlText w:val=""/>
      <w:lvlJc w:val="left"/>
      <w:pPr>
        <w:ind w:left="5101" w:hanging="360"/>
      </w:pPr>
      <w:rPr>
        <w:rFonts w:ascii="Symbol" w:hAnsi="Symbol" w:hint="default"/>
      </w:rPr>
    </w:lvl>
    <w:lvl w:ilvl="7" w:tplc="2C0A0003" w:tentative="1">
      <w:start w:val="1"/>
      <w:numFmt w:val="bullet"/>
      <w:lvlText w:val="o"/>
      <w:lvlJc w:val="left"/>
      <w:pPr>
        <w:ind w:left="5821" w:hanging="360"/>
      </w:pPr>
      <w:rPr>
        <w:rFonts w:ascii="Courier New" w:hAnsi="Courier New" w:cs="Courier New" w:hint="default"/>
      </w:rPr>
    </w:lvl>
    <w:lvl w:ilvl="8" w:tplc="2C0A0005" w:tentative="1">
      <w:start w:val="1"/>
      <w:numFmt w:val="bullet"/>
      <w:lvlText w:val=""/>
      <w:lvlJc w:val="left"/>
      <w:pPr>
        <w:ind w:left="6541" w:hanging="360"/>
      </w:pPr>
      <w:rPr>
        <w:rFonts w:ascii="Wingdings" w:hAnsi="Wingdings" w:hint="default"/>
      </w:rPr>
    </w:lvl>
  </w:abstractNum>
  <w:abstractNum w:abstractNumId="32" w15:restartNumberingAfterBreak="0">
    <w:nsid w:val="7C6F0113"/>
    <w:multiLevelType w:val="hybridMultilevel"/>
    <w:tmpl w:val="E0B66AC8"/>
    <w:lvl w:ilvl="0" w:tplc="4AA4D0B0">
      <w:numFmt w:val="bullet"/>
      <w:lvlText w:val="-"/>
      <w:lvlJc w:val="left"/>
      <w:pPr>
        <w:ind w:left="720" w:hanging="360"/>
      </w:pPr>
      <w:rPr>
        <w:rFonts w:ascii="Times New Roman" w:eastAsia="Calibri" w:hAnsi="Times New Roman"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abstractNumId w:val="1"/>
  </w:num>
  <w:num w:numId="2">
    <w:abstractNumId w:val="13"/>
  </w:num>
  <w:num w:numId="3">
    <w:abstractNumId w:val="9"/>
  </w:num>
  <w:num w:numId="4">
    <w:abstractNumId w:val="0"/>
  </w:num>
  <w:num w:numId="5">
    <w:abstractNumId w:val="2"/>
  </w:num>
  <w:num w:numId="6">
    <w:abstractNumId w:val="23"/>
  </w:num>
  <w:num w:numId="7">
    <w:abstractNumId w:val="25"/>
  </w:num>
  <w:num w:numId="8">
    <w:abstractNumId w:val="18"/>
  </w:num>
  <w:num w:numId="9">
    <w:abstractNumId w:val="5"/>
  </w:num>
  <w:num w:numId="10">
    <w:abstractNumId w:val="3"/>
  </w:num>
  <w:num w:numId="11">
    <w:abstractNumId w:val="4"/>
  </w:num>
  <w:num w:numId="12">
    <w:abstractNumId w:val="14"/>
  </w:num>
  <w:num w:numId="13">
    <w:abstractNumId w:val="24"/>
  </w:num>
  <w:num w:numId="14">
    <w:abstractNumId w:val="17"/>
  </w:num>
  <w:num w:numId="15">
    <w:abstractNumId w:val="27"/>
  </w:num>
  <w:num w:numId="16">
    <w:abstractNumId w:val="11"/>
  </w:num>
  <w:num w:numId="17">
    <w:abstractNumId w:val="29"/>
  </w:num>
  <w:num w:numId="18">
    <w:abstractNumId w:val="26"/>
  </w:num>
  <w:num w:numId="19">
    <w:abstractNumId w:val="21"/>
  </w:num>
  <w:num w:numId="20">
    <w:abstractNumId w:val="6"/>
  </w:num>
  <w:num w:numId="21">
    <w:abstractNumId w:val="8"/>
  </w:num>
  <w:num w:numId="22">
    <w:abstractNumId w:val="32"/>
  </w:num>
  <w:num w:numId="23">
    <w:abstractNumId w:val="30"/>
  </w:num>
  <w:num w:numId="24">
    <w:abstractNumId w:val="31"/>
  </w:num>
  <w:num w:numId="25">
    <w:abstractNumId w:val="16"/>
  </w:num>
  <w:num w:numId="26">
    <w:abstractNumId w:val="20"/>
  </w:num>
  <w:num w:numId="27">
    <w:abstractNumId w:val="15"/>
  </w:num>
  <w:num w:numId="28">
    <w:abstractNumId w:val="22"/>
  </w:num>
  <w:num w:numId="29">
    <w:abstractNumId w:val="19"/>
  </w:num>
  <w:num w:numId="30">
    <w:abstractNumId w:val="7"/>
  </w:num>
  <w:num w:numId="31">
    <w:abstractNumId w:val="28"/>
  </w:num>
  <w:num w:numId="32">
    <w:abstractNumId w:val="10"/>
  </w:num>
  <w:num w:numId="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0B77"/>
    <w:rsid w:val="00061C05"/>
    <w:rsid w:val="00095132"/>
    <w:rsid w:val="00116EF2"/>
    <w:rsid w:val="00273C9B"/>
    <w:rsid w:val="00294E07"/>
    <w:rsid w:val="002C3B34"/>
    <w:rsid w:val="002C6AD9"/>
    <w:rsid w:val="00320AE2"/>
    <w:rsid w:val="00362277"/>
    <w:rsid w:val="003640DB"/>
    <w:rsid w:val="003801CA"/>
    <w:rsid w:val="00382849"/>
    <w:rsid w:val="003C1B1A"/>
    <w:rsid w:val="00454A00"/>
    <w:rsid w:val="006B69E7"/>
    <w:rsid w:val="006E52D1"/>
    <w:rsid w:val="00717BD6"/>
    <w:rsid w:val="00730C71"/>
    <w:rsid w:val="007603F6"/>
    <w:rsid w:val="007E4788"/>
    <w:rsid w:val="007F0A2C"/>
    <w:rsid w:val="00834C10"/>
    <w:rsid w:val="00917B7D"/>
    <w:rsid w:val="0095034B"/>
    <w:rsid w:val="00B05A64"/>
    <w:rsid w:val="00B82553"/>
    <w:rsid w:val="00BA4232"/>
    <w:rsid w:val="00C8168C"/>
    <w:rsid w:val="00CB1C52"/>
    <w:rsid w:val="00CE55E9"/>
    <w:rsid w:val="00D104DA"/>
    <w:rsid w:val="00DB1FE5"/>
    <w:rsid w:val="00DD70F4"/>
    <w:rsid w:val="00E050AD"/>
    <w:rsid w:val="00F4186B"/>
    <w:rsid w:val="00FB0B77"/>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CE1D357-4495-4397-A524-5C70BC652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AR" w:eastAsia="es-A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lang w:eastAsia="en-U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FB0B77"/>
    <w:pPr>
      <w:autoSpaceDE w:val="0"/>
      <w:autoSpaceDN w:val="0"/>
      <w:adjustRightInd w:val="0"/>
    </w:pPr>
    <w:rPr>
      <w:rFonts w:ascii="Times New Roman" w:hAnsi="Times New Roman"/>
      <w:color w:val="000000"/>
      <w:sz w:val="24"/>
      <w:szCs w:val="24"/>
    </w:rPr>
  </w:style>
  <w:style w:type="paragraph" w:customStyle="1" w:styleId="Textoindependiente21">
    <w:name w:val="Texto independiente 21"/>
    <w:basedOn w:val="Default"/>
    <w:next w:val="Default"/>
    <w:uiPriority w:val="99"/>
    <w:rsid w:val="00FB0B77"/>
    <w:rPr>
      <w:color w:val="auto"/>
    </w:rPr>
  </w:style>
  <w:style w:type="paragraph" w:customStyle="1" w:styleId="Ttulo31">
    <w:name w:val="Título 31"/>
    <w:basedOn w:val="Default"/>
    <w:next w:val="Default"/>
    <w:uiPriority w:val="99"/>
    <w:rsid w:val="00FB0B77"/>
    <w:rPr>
      <w:color w:val="auto"/>
    </w:rPr>
  </w:style>
  <w:style w:type="paragraph" w:customStyle="1" w:styleId="Ttulo91">
    <w:name w:val="Título 91"/>
    <w:basedOn w:val="Default"/>
    <w:next w:val="Default"/>
    <w:uiPriority w:val="99"/>
    <w:rsid w:val="00FB0B77"/>
    <w:rPr>
      <w:color w:val="auto"/>
    </w:rPr>
  </w:style>
  <w:style w:type="paragraph" w:customStyle="1" w:styleId="Ttulo11">
    <w:name w:val="Título 11"/>
    <w:basedOn w:val="Default"/>
    <w:next w:val="Default"/>
    <w:uiPriority w:val="99"/>
    <w:rsid w:val="00FB0B77"/>
    <w:rPr>
      <w:color w:val="auto"/>
    </w:rPr>
  </w:style>
  <w:style w:type="paragraph" w:customStyle="1" w:styleId="Encabezado1">
    <w:name w:val="Encabezado1"/>
    <w:basedOn w:val="Default"/>
    <w:next w:val="Default"/>
    <w:uiPriority w:val="99"/>
    <w:rsid w:val="00FB0B77"/>
    <w:rPr>
      <w:color w:val="auto"/>
    </w:rPr>
  </w:style>
  <w:style w:type="paragraph" w:customStyle="1" w:styleId="Textoindependiente1">
    <w:name w:val="Texto independiente1"/>
    <w:basedOn w:val="Default"/>
    <w:next w:val="Default"/>
    <w:uiPriority w:val="99"/>
    <w:rsid w:val="00FB0B77"/>
    <w:rPr>
      <w:color w:val="auto"/>
    </w:rPr>
  </w:style>
  <w:style w:type="paragraph" w:styleId="Encabezado">
    <w:name w:val="header"/>
    <w:basedOn w:val="Normal"/>
    <w:link w:val="EncabezadoCar"/>
    <w:uiPriority w:val="99"/>
    <w:unhideWhenUsed/>
    <w:rsid w:val="002C6AD9"/>
    <w:pPr>
      <w:tabs>
        <w:tab w:val="center" w:pos="4680"/>
        <w:tab w:val="right" w:pos="9360"/>
      </w:tabs>
    </w:pPr>
  </w:style>
  <w:style w:type="character" w:customStyle="1" w:styleId="EncabezadoCar">
    <w:name w:val="Encabezado Car"/>
    <w:link w:val="Encabezado"/>
    <w:uiPriority w:val="99"/>
    <w:rsid w:val="002C6AD9"/>
    <w:rPr>
      <w:sz w:val="22"/>
      <w:szCs w:val="22"/>
      <w:lang w:eastAsia="en-US"/>
    </w:rPr>
  </w:style>
  <w:style w:type="paragraph" w:styleId="Piedepgina">
    <w:name w:val="footer"/>
    <w:basedOn w:val="Normal"/>
    <w:link w:val="PiedepginaCar"/>
    <w:uiPriority w:val="99"/>
    <w:unhideWhenUsed/>
    <w:rsid w:val="002C6AD9"/>
    <w:pPr>
      <w:tabs>
        <w:tab w:val="center" w:pos="4680"/>
        <w:tab w:val="right" w:pos="9360"/>
      </w:tabs>
    </w:pPr>
  </w:style>
  <w:style w:type="character" w:customStyle="1" w:styleId="PiedepginaCar">
    <w:name w:val="Pie de página Car"/>
    <w:link w:val="Piedepgina"/>
    <w:uiPriority w:val="99"/>
    <w:rsid w:val="002C6AD9"/>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77</Pages>
  <Words>8210</Words>
  <Characters>45156</Characters>
  <Application>Microsoft Office Word</Application>
  <DocSecurity>0</DocSecurity>
  <Lines>376</Lines>
  <Paragraphs>106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Int 500 kV ET Río Diamante - ET Coronel Charlone</vt:lpstr>
      <vt:lpstr/>
    </vt:vector>
  </TitlesOfParts>
  <Manager>ENTE CONTRATANTE</Manager>
  <Company>CAF - UESTY</Company>
  <LinksUpToDate>false</LinksUpToDate>
  <CharactersWithSpaces>53260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 500 kV ET Río Diamante - ET Coronel Charlone</dc:title>
  <dc:subject>Anexo IX: Etapa I - Estudios Eléctricos</dc:subject>
  <dc:creator>Carlos M. Cadenas</dc:creator>
  <cp:keywords/>
  <dc:description>Sección IX a: Etapa I - Estudios Eléctricos_x000d_
Rev 03 corregido por (ao) el 31/08/2018</dc:description>
  <cp:lastModifiedBy>Alfredo Otero</cp:lastModifiedBy>
  <cp:revision>3</cp:revision>
  <dcterms:created xsi:type="dcterms:W3CDTF">2018-09-21T16:51:00Z</dcterms:created>
  <dcterms:modified xsi:type="dcterms:W3CDTF">2018-09-21T16:56:00Z</dcterms:modified>
</cp:coreProperties>
</file>