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E" w:rsidRPr="00E26FA6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 w:rsidRPr="00B02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AR"/>
        </w:rPr>
        <w:t>Solicitar autorizaciones especiales de calidad para la importación/exportación de frutas y hortalizas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</w:t>
      </w:r>
    </w:p>
    <w:p w:rsidR="00B02ECE" w:rsidRPr="00E26FA6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Autorización especial es un trámite que autoriza situaciones particulares (ej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mod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ificación de una parte de un rót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ulo) para una exportación/importación puntual.</w:t>
      </w:r>
    </w:p>
    <w:p w:rsidR="00B02ECE" w:rsidRPr="004070E6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 w:rsidRPr="0040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Las autorizaciones de importación/exportación de frutas y hortalizas con destino a industria, se gest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ionan electrónicamente por TAD </w:t>
      </w:r>
      <w:r w:rsidRPr="0040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y una vez analizada la documentación por la Coordinación General de Frutas, Hortalizas y Aromáticas de la </w:t>
      </w:r>
      <w:proofErr w:type="spellStart"/>
      <w:r w:rsidRPr="0040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DIyCPOV</w:t>
      </w:r>
      <w:proofErr w:type="spellEnd"/>
      <w:r w:rsidRPr="00407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, se emite una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Autorizació</w:t>
      </w:r>
      <w:r w:rsidRPr="008B45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n.</w:t>
      </w:r>
    </w:p>
    <w:p w:rsidR="00C428B9" w:rsidRDefault="00B02EC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 w:rsidRPr="00E26F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100% digital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</w:p>
    <w:p w:rsidR="00B02ECE" w:rsidRPr="00E26FA6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A quié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n está dirigido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F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irmas exportadoras e importadoras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br/>
        <w:t xml:space="preserve">Representantes </w:t>
      </w:r>
      <w:hyperlink r:id="rId6" w:history="1">
        <w:r w:rsidRPr="00B02ECE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AR"/>
          </w:rPr>
          <w:t>apoderados en TAD.</w:t>
        </w:r>
      </w:hyperlink>
    </w:p>
    <w:p w:rsidR="00B02ECE" w:rsidRPr="00B02ECE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 w:rsidRPr="00B02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Qué</w:t>
      </w:r>
      <w:r w:rsidRPr="00B02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 necesito   </w:t>
      </w:r>
      <w:r w:rsidRPr="00B02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     . </w:t>
      </w:r>
      <w:r w:rsidRPr="00B02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Un dispositivo con conexión a internet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</w:t>
      </w:r>
    </w:p>
    <w:p w:rsidR="00B02ECE" w:rsidRPr="00762390" w:rsidRDefault="00B02ECE" w:rsidP="00B02ECE">
      <w:pPr>
        <w:pStyle w:val="Prrafodelista"/>
        <w:spacing w:before="100" w:beforeAutospacing="1" w:after="100" w:afterAutospacing="1" w:line="240" w:lineRule="auto"/>
        <w:ind w:left="360"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. </w:t>
      </w:r>
      <w:r w:rsidRPr="007623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Documentos obligatorios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digitalizados, </w:t>
      </w:r>
      <w:r w:rsidRPr="007623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a saber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:</w:t>
      </w:r>
    </w:p>
    <w:p w:rsidR="00B02ECE" w:rsidRPr="00B02ECE" w:rsidRDefault="00B02ECE" w:rsidP="00B02EC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Nota de Solicitud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br/>
      </w:r>
      <w:r w:rsidRPr="00B02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La Nota debe estar en hoja con membrete de la empresa y con todos los datos de contacto del mismo (dirección, teléfono y correo electrónico).</w:t>
      </w:r>
    </w:p>
    <w:p w:rsidR="00B02ECE" w:rsidRPr="00E26FA6" w:rsidRDefault="00B02ECE" w:rsidP="00B02EC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Constancia de pago de arancel.</w:t>
      </w:r>
    </w:p>
    <w:p w:rsidR="00B02ECE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</w:p>
    <w:p w:rsidR="00FF6842" w:rsidRPr="00E26FA6" w:rsidRDefault="00B02ECE" w:rsidP="00FF6842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Cómo hago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AR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AR"/>
        </w:rPr>
        <w:br/>
      </w:r>
      <w:r w:rsidRPr="00B02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1</w:t>
      </w:r>
      <w:r w:rsidRPr="00B02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. </w:t>
      </w:r>
      <w:proofErr w:type="spellStart"/>
      <w:r w:rsidRPr="00B02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Ingresá</w:t>
      </w:r>
      <w:proofErr w:type="spellEnd"/>
      <w:r w:rsidRPr="00B02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a la Plataforma Trámites a distancia - </w:t>
      </w:r>
      <w:hyperlink r:id="rId7" w:history="1">
        <w:r w:rsidRPr="00B02ECE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AR"/>
          </w:rPr>
          <w:t>TAD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AR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es-AR"/>
        </w:rPr>
        <w:br/>
      </w:r>
      <w:r w:rsidRPr="00B02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proofErr w:type="spellStart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Adjuntá</w:t>
      </w:r>
      <w:proofErr w:type="spellEnd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toda la documentación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digitalizada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y </w:t>
      </w:r>
      <w:proofErr w:type="spellStart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confirmá</w:t>
      </w:r>
      <w:proofErr w:type="spellEnd"/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que subió adecuadamente.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br/>
        <w:t xml:space="preserve">3. </w:t>
      </w:r>
      <w:proofErr w:type="spellStart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Finalizá</w:t>
      </w:r>
      <w:proofErr w:type="spellEnd"/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el trámite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br/>
        <w:t xml:space="preserve">4. </w:t>
      </w:r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La </w:t>
      </w:r>
      <w:proofErr w:type="spellStart"/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CGFHyA</w:t>
      </w:r>
      <w:proofErr w:type="spellEnd"/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notificará la Autorización, que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podrá bajar de la plataforma (</w:t>
      </w:r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recibir por mail).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br/>
        <w:t xml:space="preserve">5. </w:t>
      </w:r>
      <w:proofErr w:type="spellStart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Aboná</w:t>
      </w:r>
      <w:proofErr w:type="spellEnd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el arancel que corresponda, ver </w:t>
      </w:r>
      <w:hyperlink r:id="rId8" w:history="1">
        <w:r w:rsidR="00FF6842" w:rsidRPr="00FF6842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AR"/>
          </w:rPr>
          <w:t>Medios de pago</w:t>
        </w:r>
      </w:hyperlink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habilitados del </w:t>
      </w:r>
      <w:proofErr w:type="spellStart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Senasa</w:t>
      </w:r>
      <w:proofErr w:type="spellEnd"/>
      <w:r w:rsid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</w:t>
      </w:r>
      <w:r w:rsidR="00FF6842"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 </w:t>
      </w:r>
    </w:p>
    <w:p w:rsidR="00FF6842" w:rsidRDefault="00FF6842" w:rsidP="00FF6842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</w:p>
    <w:p w:rsidR="00FF6842" w:rsidRPr="00FF6842" w:rsidRDefault="00FF6842" w:rsidP="00FF6842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 w:rsidRPr="00E26F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>Coordinación General Frutas, Hortalizas y Aromáticas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Av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  Paseo Coló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N°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367 – 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Piso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5° frente- C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1063ACD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- CABA.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Teléfonos: (54 + 11) 4</w:t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121 5000 internos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5508 / 5507 o 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121- 5404  (directo)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Correo electrónico: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hyperlink r:id="rId9" w:history="1">
        <w:r w:rsidRPr="004C07B1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AR"/>
          </w:rPr>
          <w:t>lmeyer@senasa.gob.ar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; </w:t>
      </w:r>
      <w:hyperlink r:id="rId10" w:history="1">
        <w:r w:rsidRPr="004C07B1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AR"/>
          </w:rPr>
          <w:t>jcapone@senasa.gob.ar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;  </w:t>
      </w:r>
      <w:hyperlink r:id="rId11" w:history="1">
        <w:r w:rsidRPr="004C07B1">
          <w:rPr>
            <w:rStyle w:val="Hipervnculo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s-AR"/>
          </w:rPr>
          <w:t>jbevilac@senasa.gob.ar</w:t>
        </w:r>
      </w:hyperlink>
    </w:p>
    <w:p w:rsidR="00B02ECE" w:rsidRPr="00B02ECE" w:rsidRDefault="00B02ECE" w:rsidP="00B02ECE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</w:p>
    <w:p w:rsidR="00B02ECE" w:rsidRPr="00FF6842" w:rsidRDefault="00FF6842" w:rsidP="00FF6842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</w:pPr>
      <w:r w:rsidRPr="00FF68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lastRenderedPageBreak/>
        <w:t>Normativa:</w:t>
      </w:r>
      <w:r w:rsidRP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br/>
      </w:r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Decretos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Nros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 18.727/1938, 71.178/1935; Resoluciones ex-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SAyG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Nros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.  554/1983 y 145/1983; Res.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SAGPyA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N° 221/04; Res.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Senasa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Nros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. 446/14 y 453/13; Disposición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DNPyCA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N° 57/1991; Disposiciones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DFyH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 xml:space="preserve"> </w:t>
      </w:r>
      <w:proofErr w:type="spellStart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Nros</w:t>
      </w:r>
      <w:proofErr w:type="spellEnd"/>
      <w:r w:rsidRPr="00E26F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. 52/1989, 9/1989, 28/1987, 19/1986, 3/1984, 18/1982, 17/1982 y 5/1982</w:t>
      </w:r>
    </w:p>
    <w:p w:rsidR="00FF6842" w:rsidRPr="00E26FA6" w:rsidRDefault="00FF6842" w:rsidP="00FF6842">
      <w:pPr>
        <w:spacing w:before="100" w:beforeAutospacing="1" w:after="100" w:afterAutospacing="1" w:line="240" w:lineRule="auto"/>
        <w:ind w:right="-136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Cuál es el costo del trámite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br/>
      </w:r>
      <w:r w:rsidRPr="00FF68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AR"/>
        </w:rPr>
        <w:t>$ 2.145</w:t>
      </w:r>
      <w:r w:rsidRPr="00E26F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  <w:t xml:space="preserve"> </w:t>
      </w:r>
    </w:p>
    <w:p w:rsidR="00B02ECE" w:rsidRDefault="00B02ECE">
      <w:bookmarkStart w:id="0" w:name="_GoBack"/>
      <w:bookmarkEnd w:id="0"/>
    </w:p>
    <w:sectPr w:rsidR="00B0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66"/>
    <w:multiLevelType w:val="hybridMultilevel"/>
    <w:tmpl w:val="7122A5A8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801BA"/>
    <w:multiLevelType w:val="hybridMultilevel"/>
    <w:tmpl w:val="B980FC4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E"/>
    <w:rsid w:val="00B02ECE"/>
    <w:rsid w:val="00C428B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2E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2E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enasa/medios-de-pago-habilitados-sena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amitesadistancia.gob.ar/tramitesadistancia/dctramite;idTipoTramite=43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tener-un-apoderado-en-tad" TargetMode="External"/><Relationship Id="rId11" Type="http://schemas.openxmlformats.org/officeDocument/2006/relationships/hyperlink" Target="mailto:jbevilac@senasa.gob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apone@senasa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eyer@senas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Abel Sanclemente</dc:creator>
  <cp:lastModifiedBy>Sergio Abel Sanclemente</cp:lastModifiedBy>
  <cp:revision>1</cp:revision>
  <dcterms:created xsi:type="dcterms:W3CDTF">2019-11-07T18:35:00Z</dcterms:created>
  <dcterms:modified xsi:type="dcterms:W3CDTF">2019-11-07T18:54:00Z</dcterms:modified>
</cp:coreProperties>
</file>