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A2" w:rsidRPr="004109A2" w:rsidRDefault="004109A2" w:rsidP="004109A2">
      <w:pPr>
        <w:ind w:right="-1227"/>
        <w:jc w:val="both"/>
        <w:rPr>
          <w:rFonts w:ascii="Calibri" w:eastAsia="Times New Roman" w:hAnsi="Calibri" w:cs="Calibri"/>
          <w:bCs/>
          <w:sz w:val="32"/>
          <w:szCs w:val="32"/>
          <w:lang w:eastAsia="es-AR"/>
        </w:rPr>
      </w:pPr>
      <w:r w:rsidRPr="004109A2"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Solicitar autorización para la aprobación de nuevos envases para frutas, hortalizas, especias aromáticas, hongos y otros, para el comercio interno y la exportación</w:t>
      </w:r>
      <w:r w:rsidRPr="004109A2">
        <w:rPr>
          <w:rFonts w:ascii="Calibri" w:eastAsia="Times New Roman" w:hAnsi="Calibri" w:cs="Calibri"/>
          <w:bCs/>
          <w:sz w:val="32"/>
          <w:szCs w:val="32"/>
          <w:lang w:eastAsia="es-AR"/>
        </w:rPr>
        <w:t>.</w:t>
      </w:r>
    </w:p>
    <w:p w:rsidR="004109A2" w:rsidRPr="004109A2" w:rsidRDefault="004109A2" w:rsidP="004109A2">
      <w:pPr>
        <w:ind w:right="-1227"/>
        <w:jc w:val="both"/>
        <w:rPr>
          <w:rFonts w:ascii="Calibri" w:eastAsia="Times New Roman" w:hAnsi="Calibri" w:cs="Calibri"/>
          <w:bCs/>
          <w:lang w:eastAsia="es-AR"/>
        </w:rPr>
      </w:pPr>
      <w:r w:rsidRPr="004109A2">
        <w:rPr>
          <w:rFonts w:ascii="Calibri" w:eastAsia="Times New Roman" w:hAnsi="Calibri" w:cs="Calibri"/>
          <w:bCs/>
          <w:lang w:eastAsia="es-AR"/>
        </w:rPr>
        <w:t>Las solicitudes deben realizarse para envases nuevos y para envases que, teniendo ya autorización para algunos productos, se utilizarán con otras especies vegetales no incluidas en autorizaciones anteriores.</w:t>
      </w:r>
    </w:p>
    <w:p w:rsidR="004109A2" w:rsidRPr="004109A2" w:rsidRDefault="004109A2" w:rsidP="004109A2">
      <w:pPr>
        <w:ind w:right="-1227"/>
        <w:jc w:val="both"/>
        <w:rPr>
          <w:rFonts w:ascii="Calibri" w:eastAsia="Times New Roman" w:hAnsi="Calibri" w:cs="Calibri"/>
          <w:bCs/>
          <w:lang w:eastAsia="es-AR"/>
        </w:rPr>
      </w:pPr>
      <w:r w:rsidRPr="004109A2">
        <w:rPr>
          <w:rFonts w:ascii="Calibri" w:eastAsia="Times New Roman" w:hAnsi="Calibri" w:cs="Calibri"/>
          <w:bCs/>
          <w:lang w:eastAsia="es-AR"/>
        </w:rPr>
        <w:t xml:space="preserve">Si </w:t>
      </w:r>
      <w:proofErr w:type="spellStart"/>
      <w:r w:rsidRPr="004109A2">
        <w:rPr>
          <w:rFonts w:ascii="Calibri" w:eastAsia="Times New Roman" w:hAnsi="Calibri" w:cs="Calibri"/>
          <w:bCs/>
          <w:lang w:eastAsia="es-AR"/>
        </w:rPr>
        <w:t>sos</w:t>
      </w:r>
      <w:proofErr w:type="spellEnd"/>
      <w:r w:rsidRPr="004109A2">
        <w:rPr>
          <w:rFonts w:ascii="Calibri" w:eastAsia="Times New Roman" w:hAnsi="Calibri" w:cs="Calibri"/>
          <w:bCs/>
          <w:lang w:eastAsia="es-AR"/>
        </w:rPr>
        <w:t xml:space="preserve"> propietario de una empresa comercializadora, empacadora de productos vegetales y </w:t>
      </w:r>
      <w:proofErr w:type="spellStart"/>
      <w:r w:rsidRPr="004109A2">
        <w:rPr>
          <w:rFonts w:ascii="Calibri" w:eastAsia="Times New Roman" w:hAnsi="Calibri" w:cs="Calibri"/>
          <w:bCs/>
          <w:lang w:eastAsia="es-AR"/>
        </w:rPr>
        <w:t>fabricás</w:t>
      </w:r>
      <w:proofErr w:type="spellEnd"/>
      <w:r w:rsidRPr="004109A2">
        <w:rPr>
          <w:rFonts w:ascii="Calibri" w:eastAsia="Times New Roman" w:hAnsi="Calibri" w:cs="Calibri"/>
          <w:bCs/>
          <w:lang w:eastAsia="es-AR"/>
        </w:rPr>
        <w:t xml:space="preserve"> envases en contacto con alimentos, </w:t>
      </w:r>
      <w:proofErr w:type="spellStart"/>
      <w:r w:rsidRPr="004109A2">
        <w:rPr>
          <w:rFonts w:ascii="Calibri" w:eastAsia="Times New Roman" w:hAnsi="Calibri" w:cs="Calibri"/>
          <w:bCs/>
          <w:lang w:eastAsia="es-AR"/>
        </w:rPr>
        <w:t>necesitás</w:t>
      </w:r>
      <w:proofErr w:type="spellEnd"/>
      <w:r w:rsidRPr="004109A2">
        <w:rPr>
          <w:rFonts w:ascii="Calibri" w:eastAsia="Times New Roman" w:hAnsi="Calibri" w:cs="Calibri"/>
          <w:bCs/>
          <w:lang w:eastAsia="es-AR"/>
        </w:rPr>
        <w:t xml:space="preserve"> la autorización de aprobación de los mismos ante el </w:t>
      </w:r>
      <w:proofErr w:type="spellStart"/>
      <w:r w:rsidRPr="004109A2">
        <w:rPr>
          <w:rFonts w:ascii="Calibri" w:eastAsia="Times New Roman" w:hAnsi="Calibri" w:cs="Calibri"/>
          <w:bCs/>
          <w:lang w:eastAsia="es-AR"/>
        </w:rPr>
        <w:t>Senasa</w:t>
      </w:r>
      <w:proofErr w:type="spellEnd"/>
      <w:r w:rsidRPr="004109A2">
        <w:rPr>
          <w:rFonts w:ascii="Calibri" w:eastAsia="Times New Roman" w:hAnsi="Calibri" w:cs="Calibri"/>
          <w:bCs/>
          <w:lang w:eastAsia="es-AR"/>
        </w:rPr>
        <w:t>.</w:t>
      </w:r>
    </w:p>
    <w:p w:rsidR="004109A2" w:rsidRPr="004109A2" w:rsidRDefault="00C21F83" w:rsidP="004109A2">
      <w:pPr>
        <w:ind w:right="-1227"/>
        <w:jc w:val="both"/>
        <w:rPr>
          <w:rFonts w:ascii="Calibri" w:eastAsia="Times New Roman" w:hAnsi="Calibri" w:cs="Calibri"/>
          <w:bCs/>
          <w:lang w:eastAsia="es-AR"/>
        </w:rPr>
      </w:pPr>
      <w:r w:rsidRPr="00E26F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100% digital        </w:t>
      </w:r>
    </w:p>
    <w:p w:rsidR="004109A2" w:rsidRDefault="004109A2" w:rsidP="004109A2">
      <w:pPr>
        <w:ind w:right="-1227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4109A2">
        <w:rPr>
          <w:rFonts w:ascii="Calibri" w:eastAsia="Times New Roman" w:hAnsi="Calibri" w:cs="Calibri"/>
          <w:b/>
          <w:bCs/>
          <w:lang w:eastAsia="es-AR"/>
        </w:rPr>
        <w:t>A quién está dirigido</w:t>
      </w:r>
      <w:r>
        <w:rPr>
          <w:rFonts w:ascii="Calibri" w:eastAsia="Times New Roman" w:hAnsi="Calibri" w:cs="Calibri"/>
          <w:b/>
          <w:bCs/>
          <w:lang w:eastAsia="es-AR"/>
        </w:rPr>
        <w:br/>
      </w:r>
      <w:r w:rsidR="000A7927">
        <w:rPr>
          <w:rFonts w:ascii="Calibri" w:eastAsia="Times New Roman" w:hAnsi="Calibri" w:cs="Calibri"/>
          <w:bCs/>
          <w:sz w:val="21"/>
          <w:szCs w:val="21"/>
          <w:lang w:eastAsia="es-AR"/>
        </w:rPr>
        <w:t>E</w:t>
      </w:r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>mpresas comercializadoras, empacadoras de productos vege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tales (frutas, hortalizas, aromá</w:t>
      </w:r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ticas, 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hongos y </w:t>
      </w:r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>otros) y fabricantes de envases y mater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iales en contacto con alimentos</w:t>
      </w:r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>.</w:t>
      </w:r>
      <w:r w:rsidR="000A7927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Representantes de dichas empresas debidamente </w:t>
      </w:r>
      <w:hyperlink r:id="rId6" w:history="1">
        <w:r w:rsidR="000A7927" w:rsidRPr="00B256A3">
          <w:rPr>
            <w:rStyle w:val="Hipervnculo"/>
            <w:rFonts w:ascii="Calibri" w:eastAsia="Times New Roman" w:hAnsi="Calibri" w:cs="Calibri"/>
            <w:bCs/>
            <w:sz w:val="21"/>
            <w:szCs w:val="21"/>
            <w:lang w:eastAsia="es-AR"/>
          </w:rPr>
          <w:t>apoderados en TAD.</w:t>
        </w:r>
      </w:hyperlink>
    </w:p>
    <w:p w:rsidR="000A7927" w:rsidRDefault="000A7927" w:rsidP="000A7927">
      <w:pPr>
        <w:ind w:right="-1227"/>
        <w:jc w:val="both"/>
        <w:rPr>
          <w:rFonts w:ascii="Calibri" w:eastAsia="Times New Roman" w:hAnsi="Calibri" w:cs="Calibri"/>
          <w:b/>
          <w:bCs/>
          <w:lang w:eastAsia="es-AR"/>
        </w:rPr>
      </w:pPr>
      <w:bookmarkStart w:id="0" w:name="_GoBack"/>
      <w:bookmarkEnd w:id="0"/>
    </w:p>
    <w:p w:rsidR="000A7927" w:rsidRPr="000A7927" w:rsidRDefault="000A7927" w:rsidP="000A7927">
      <w:pPr>
        <w:ind w:right="-1227"/>
        <w:jc w:val="both"/>
        <w:rPr>
          <w:rFonts w:ascii="Calibri" w:eastAsia="Times New Roman" w:hAnsi="Calibri" w:cs="Calibri"/>
          <w:b/>
          <w:bCs/>
          <w:lang w:eastAsia="es-AR"/>
        </w:rPr>
      </w:pPr>
      <w:r w:rsidRPr="000A7927">
        <w:rPr>
          <w:rFonts w:ascii="Calibri" w:eastAsia="Times New Roman" w:hAnsi="Calibri" w:cs="Calibri"/>
          <w:b/>
          <w:bCs/>
          <w:lang w:eastAsia="es-AR"/>
        </w:rPr>
        <w:t>Qué necesito</w:t>
      </w:r>
    </w:p>
    <w:p w:rsidR="000A7927" w:rsidRPr="00222C00" w:rsidRDefault="000A7927" w:rsidP="000A7927">
      <w:pPr>
        <w:pStyle w:val="Prrafodelista"/>
        <w:numPr>
          <w:ilvl w:val="0"/>
          <w:numId w:val="3"/>
        </w:numPr>
        <w:ind w:left="709"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Un dispositivo con conexión a internet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.</w:t>
      </w:r>
    </w:p>
    <w:p w:rsidR="000A7927" w:rsidRPr="00222C00" w:rsidRDefault="000A7927" w:rsidP="000A7927">
      <w:pPr>
        <w:pStyle w:val="Prrafodelista"/>
        <w:numPr>
          <w:ilvl w:val="0"/>
          <w:numId w:val="2"/>
        </w:numP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Do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cumentos obligatorios digitalizados,  a saber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:</w:t>
      </w:r>
    </w:p>
    <w:p w:rsidR="000A7927" w:rsidRPr="00222C00" w:rsidRDefault="000A7927" w:rsidP="000A7927">
      <w:pPr>
        <w:pStyle w:val="Prrafodelista"/>
        <w:numPr>
          <w:ilvl w:val="0"/>
          <w:numId w:val="1"/>
        </w:numP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Croquis del envase con sus medidas de luz interna: Ancho, Largo y Alto</w:t>
      </w:r>
    </w:p>
    <w:p w:rsidR="000A7927" w:rsidRPr="00222C00" w:rsidRDefault="000A7927" w:rsidP="000A7927">
      <w:pPr>
        <w:pStyle w:val="Prrafodelista"/>
        <w:numPr>
          <w:ilvl w:val="0"/>
          <w:numId w:val="1"/>
        </w:numP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Fotos del envase exhibiendo su contenido, materiales de acondicionamiento, etc.</w:t>
      </w:r>
    </w:p>
    <w:p w:rsidR="000A7927" w:rsidRPr="00222C00" w:rsidRDefault="000A7927" w:rsidP="000A7927">
      <w:pPr>
        <w:pStyle w:val="Prrafodelista"/>
        <w:numPr>
          <w:ilvl w:val="0"/>
          <w:numId w:val="1"/>
        </w:numP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Comprobante de pago del arancel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(más Trámite Urgente si se solicitó)</w:t>
      </w:r>
    </w:p>
    <w:p w:rsidR="000A7927" w:rsidRPr="002E6D31" w:rsidRDefault="004109A2" w:rsidP="000A7927">
      <w:pPr>
        <w:ind w:right="-1227"/>
        <w:jc w:val="both"/>
        <w:rPr>
          <w:rFonts w:ascii="Calibri" w:eastAsia="Times New Roman" w:hAnsi="Calibri" w:cs="Calibri"/>
          <w:b/>
          <w:bCs/>
          <w:sz w:val="21"/>
          <w:szCs w:val="21"/>
          <w:lang w:eastAsia="es-AR"/>
        </w:rPr>
      </w:pPr>
      <w:r>
        <w:rPr>
          <w:rFonts w:ascii="Calibri" w:eastAsia="Times New Roman" w:hAnsi="Calibri" w:cs="Calibri"/>
          <w:b/>
          <w:bCs/>
          <w:lang w:eastAsia="es-AR"/>
        </w:rPr>
        <w:br/>
      </w:r>
      <w:r w:rsidR="000A792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es-AR"/>
        </w:rPr>
        <w:t xml:space="preserve"> </w:t>
      </w:r>
      <w:r w:rsidR="000A7927"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t>Cómo hago</w:t>
      </w:r>
    </w:p>
    <w:p w:rsidR="000A7927" w:rsidRPr="00222C00" w:rsidRDefault="000A7927" w:rsidP="000A7927">
      <w:pPr>
        <w:ind w:right="-1227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1.  </w:t>
      </w:r>
      <w:proofErr w:type="spellStart"/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Ingresá</w:t>
      </w:r>
      <w:proofErr w:type="spellEnd"/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 a la Plataforma Trámites a distancia – </w:t>
      </w:r>
      <w:hyperlink r:id="rId7" w:history="1">
        <w:r w:rsidRPr="000A7927">
          <w:rPr>
            <w:rStyle w:val="Hipervnculo"/>
            <w:rFonts w:ascii="Calibri" w:eastAsia="Times New Roman" w:hAnsi="Calibri" w:cs="Calibri"/>
            <w:bCs/>
            <w:sz w:val="21"/>
            <w:szCs w:val="21"/>
            <w:lang w:eastAsia="es-AR"/>
          </w:rPr>
          <w:t>TAD</w:t>
        </w:r>
      </w:hyperlink>
      <w:r>
        <w:rPr>
          <w:rFonts w:ascii="Calibri" w:eastAsia="Times New Roman" w:hAnsi="Calibri" w:cs="Calibri"/>
          <w:bCs/>
          <w:sz w:val="21"/>
          <w:szCs w:val="21"/>
          <w:lang w:eastAsia="es-AR"/>
        </w:rPr>
        <w:br/>
        <w:t xml:space="preserve">2.  </w:t>
      </w:r>
      <w:proofErr w:type="spellStart"/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Completá</w:t>
      </w:r>
      <w:proofErr w:type="spellEnd"/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el formulario 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de </w:t>
      </w:r>
      <w:r w:rsidRPr="00222C00"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t xml:space="preserve">Solicitud 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br/>
        <w:t xml:space="preserve">     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Solicitud de autorización con el detalle de las características del envase: material, medidas de luz interna, 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        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ventilación, acondicionamiento de 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la mercadería, peso neto, etc., 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su es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quema (croquis) y fotos.</w:t>
      </w:r>
    </w:p>
    <w:p w:rsidR="000A7927" w:rsidRPr="00F63D55" w:rsidRDefault="000A7927" w:rsidP="000A7927">
      <w:pP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3.  </w:t>
      </w:r>
      <w:proofErr w:type="spellStart"/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Adjuntá</w:t>
      </w:r>
      <w:proofErr w:type="spellEnd"/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toda la documentación 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digitalizada y </w:t>
      </w:r>
      <w:proofErr w:type="spellStart"/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confirmá</w:t>
      </w:r>
      <w:proofErr w:type="spellEnd"/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que subió adecuadamente.</w:t>
      </w:r>
    </w:p>
    <w:p w:rsidR="000A7927" w:rsidRPr="00F63D55" w:rsidRDefault="000A7927" w:rsidP="000A7927">
      <w:pPr>
        <w:ind w:right="-1227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4.  </w:t>
      </w:r>
      <w:proofErr w:type="spellStart"/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Finalizá</w:t>
      </w:r>
      <w:proofErr w:type="spellEnd"/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el trámite</w:t>
      </w:r>
    </w:p>
    <w:p w:rsidR="000A7927" w:rsidRPr="00F63D55" w:rsidRDefault="000A7927" w:rsidP="000A7927">
      <w:pPr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5.  </w:t>
      </w:r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La </w:t>
      </w:r>
      <w:proofErr w:type="spellStart"/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>CGFHyA</w:t>
      </w:r>
      <w:proofErr w:type="spellEnd"/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notificará la Autorización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emitida</w:t>
      </w:r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>,  que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podrá bajar de la plataforma (</w:t>
      </w:r>
      <w:r w:rsidRPr="00F63D55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recibir por mail).  </w:t>
      </w:r>
    </w:p>
    <w:p w:rsidR="00AF35B4" w:rsidRDefault="000A7927">
      <w:r w:rsidRPr="000A7927">
        <w:t xml:space="preserve">6. </w:t>
      </w:r>
      <w:r w:rsidR="00D660A4">
        <w:t xml:space="preserve"> </w:t>
      </w:r>
      <w:proofErr w:type="spellStart"/>
      <w:r w:rsidR="00D660A4">
        <w:t>Aboná</w:t>
      </w:r>
      <w:proofErr w:type="spellEnd"/>
      <w:r w:rsidR="00D660A4">
        <w:t xml:space="preserve"> el arancel que corresponda, ver </w:t>
      </w:r>
      <w:hyperlink r:id="rId8" w:history="1">
        <w:r w:rsidR="00D660A4" w:rsidRPr="00D660A4">
          <w:rPr>
            <w:rStyle w:val="Hipervnculo"/>
          </w:rPr>
          <w:t>Medios de pago</w:t>
        </w:r>
      </w:hyperlink>
      <w:r w:rsidR="00D660A4">
        <w:t xml:space="preserve"> habilitados del </w:t>
      </w:r>
      <w:proofErr w:type="spellStart"/>
      <w:r w:rsidR="00D660A4">
        <w:t>Senasa</w:t>
      </w:r>
      <w:proofErr w:type="spellEnd"/>
      <w:r w:rsidR="00D660A4">
        <w:t xml:space="preserve">.  </w:t>
      </w:r>
      <w:r w:rsidR="00D660A4">
        <w:br/>
      </w:r>
    </w:p>
    <w:p w:rsidR="00D660A4" w:rsidRDefault="00D660A4"/>
    <w:p w:rsidR="00D660A4" w:rsidRPr="00D660A4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rPr>
          <w:rFonts w:ascii="Calibri" w:eastAsia="Times New Roman" w:hAnsi="Calibri" w:cs="Calibri"/>
          <w:b/>
          <w:bCs/>
          <w:sz w:val="21"/>
          <w:szCs w:val="21"/>
          <w:lang w:eastAsia="es-AR"/>
        </w:rPr>
      </w:pPr>
      <w:r w:rsidRPr="002E6D31"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lastRenderedPageBreak/>
        <w:t>Coordinación General Frutas, Hortalizas y Aromáticas</w:t>
      </w:r>
      <w:r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br/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Av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.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Paseo Colon 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N° 367 –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Piso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5° frente - C1063ACD - CABA.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br/>
        <w:t xml:space="preserve">Teléfonos: (54 + 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11) 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4121 5000 internos 5508/5507  ó 4121 5404 (directo)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br/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Correo electrónico: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</w:t>
      </w:r>
      <w:hyperlink r:id="rId9" w:history="1">
        <w:r w:rsidRPr="004A0562">
          <w:rPr>
            <w:rStyle w:val="Hipervnculo"/>
            <w:rFonts w:ascii="Calibri" w:eastAsia="Times New Roman" w:hAnsi="Calibri" w:cs="Calibri"/>
            <w:bCs/>
            <w:sz w:val="21"/>
            <w:szCs w:val="21"/>
            <w:lang w:eastAsia="es-AR"/>
          </w:rPr>
          <w:t>lmeyer@senasa.gob.ar</w:t>
        </w:r>
      </w:hyperlink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; </w:t>
      </w:r>
      <w:hyperlink r:id="rId10" w:history="1">
        <w:r w:rsidRPr="004A0562">
          <w:rPr>
            <w:rStyle w:val="Hipervnculo"/>
            <w:rFonts w:ascii="Calibri" w:eastAsia="Times New Roman" w:hAnsi="Calibri" w:cs="Calibri"/>
            <w:bCs/>
            <w:sz w:val="21"/>
            <w:szCs w:val="21"/>
            <w:lang w:eastAsia="es-AR"/>
          </w:rPr>
          <w:t>jbevilac@senasa.gob.ar</w:t>
        </w:r>
      </w:hyperlink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</w:t>
      </w:r>
      <w:r>
        <w:rPr>
          <w:rFonts w:ascii="Calibri" w:eastAsia="Times New Roman" w:hAnsi="Calibri" w:cs="Calibri"/>
          <w:bCs/>
          <w:sz w:val="21"/>
          <w:szCs w:val="21"/>
          <w:lang w:eastAsia="es-AR"/>
        </w:rPr>
        <w:br/>
        <w:t>Horario de atención</w:t>
      </w:r>
      <w:proofErr w:type="gramStart"/>
      <w:r>
        <w:rPr>
          <w:rFonts w:ascii="Calibri" w:eastAsia="Times New Roman" w:hAnsi="Calibri" w:cs="Calibri"/>
          <w:bCs/>
          <w:sz w:val="21"/>
          <w:szCs w:val="21"/>
          <w:lang w:eastAsia="es-AR"/>
        </w:rPr>
        <w:t>:  lunes</w:t>
      </w:r>
      <w:proofErr w:type="gramEnd"/>
      <w:r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a viernes de 10 a 13 y de 14 a 17.</w:t>
      </w: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</w:t>
      </w:r>
    </w:p>
    <w:p w:rsidR="00D660A4" w:rsidRPr="00AF24DA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/>
          <w:bCs/>
          <w:sz w:val="21"/>
          <w:szCs w:val="21"/>
          <w:lang w:eastAsia="es-AR"/>
        </w:rPr>
      </w:pPr>
      <w:r w:rsidRPr="00AF24DA"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t>Normativa</w:t>
      </w:r>
      <w:r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t>:</w:t>
      </w:r>
      <w:r w:rsidRPr="00AF24DA"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t xml:space="preserve"> </w:t>
      </w:r>
    </w:p>
    <w:p w:rsidR="00D660A4" w:rsidRPr="00222C00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Resolución ex-</w:t>
      </w:r>
      <w:proofErr w:type="spellStart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SEAyG</w:t>
      </w:r>
      <w:proofErr w:type="spellEnd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Nro. 88/1965: Reglamenta el Decreto-ley Nº 9244/63 en lo referente a frutas desecadas destinadas al mercado interno y a la exportación.</w:t>
      </w:r>
    </w:p>
    <w:p w:rsidR="00D660A4" w:rsidRPr="00222C00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Resolución ex-</w:t>
      </w:r>
      <w:proofErr w:type="spellStart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SEAyG</w:t>
      </w:r>
      <w:proofErr w:type="spellEnd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Nro. 1352/1967: Reglamenta el Decreto-ley N° 9.244 en lo referente a frutas secas destinadas al mercado interno y a la exportación.</w:t>
      </w:r>
    </w:p>
    <w:p w:rsidR="00D660A4" w:rsidRPr="00222C00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Resoluciones ex-</w:t>
      </w:r>
      <w:proofErr w:type="spellStart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SAyG</w:t>
      </w:r>
      <w:proofErr w:type="spellEnd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Nro. 145/1983: Aprueba como reglamentación del Decreto-Ley Nº 9244/63, en lo referente a frutas cítricas, el texto correspondiente compuesto de 21 capítulos y 136 apartados.</w:t>
      </w:r>
    </w:p>
    <w:p w:rsidR="00D660A4" w:rsidRPr="00222C00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Resolución ex-</w:t>
      </w:r>
      <w:proofErr w:type="spellStart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SAyG</w:t>
      </w:r>
      <w:proofErr w:type="spellEnd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Nro. 297/1983: Reglamenta las normas de tipificación, empaque y fiscalización de las Hortalizas frescas con destino a los mercados nacionales.</w:t>
      </w:r>
    </w:p>
    <w:p w:rsidR="00D660A4" w:rsidRPr="00222C00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Resolución ex-</w:t>
      </w:r>
      <w:proofErr w:type="spellStart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SAyG</w:t>
      </w:r>
      <w:proofErr w:type="spellEnd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Nro. 554/83: Aprueba reglamentación al Decreto 9244/63 en Frutas Frescas no Cítricas para Mercado interno y Exportación.</w:t>
      </w:r>
    </w:p>
    <w:p w:rsidR="00D660A4" w:rsidRPr="00222C00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Resolución ex-</w:t>
      </w:r>
      <w:proofErr w:type="spellStart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SAGyP</w:t>
      </w:r>
      <w:proofErr w:type="spellEnd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Nro. 749/1988: Autoriza a la Dirección Nacional de Fiscalización y Comercialización Agrícola a dictar normas de comercialización para las hortalizas que se destinen a la exportación, en cuanto hace al empaque, calidad y envasado.</w:t>
      </w:r>
    </w:p>
    <w:p w:rsidR="00D660A4" w:rsidRPr="00222C00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Resolución ex-</w:t>
      </w:r>
      <w:proofErr w:type="spellStart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SAGyP</w:t>
      </w:r>
      <w:proofErr w:type="spellEnd"/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 xml:space="preserve"> Nro. 251/1990: Modifica los apartados 66, 78, 91 y 104 de la Resolución ex SAG n° 145/83 referido al marcado de los envases.</w:t>
      </w:r>
    </w:p>
    <w:p w:rsidR="00D660A4" w:rsidRPr="00222C00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Resolución IASCAV N° 203/1993: Autoriza a la ex Dirección de Calidad y Mercados para que proceda a la habilitación de envases, sistemas de empaque, acondicionamiento, conservación, modalidades de transporte y enfriamiento de frutas y hortalizas frescas y a la fijación de fechas tentativas de cosecha, etc.</w:t>
      </w:r>
    </w:p>
    <w:p w:rsidR="00D660A4" w:rsidRDefault="00D660A4" w:rsidP="00D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  <w:jc w:val="both"/>
        <w:rPr>
          <w:rFonts w:ascii="Calibri" w:eastAsia="Times New Roman" w:hAnsi="Calibri" w:cs="Calibri"/>
          <w:b/>
          <w:bCs/>
          <w:sz w:val="21"/>
          <w:szCs w:val="21"/>
          <w:lang w:eastAsia="es-AR"/>
        </w:rPr>
      </w:pPr>
      <w:r w:rsidRPr="00222C00">
        <w:rPr>
          <w:rFonts w:ascii="Calibri" w:eastAsia="Times New Roman" w:hAnsi="Calibri" w:cs="Calibri"/>
          <w:bCs/>
          <w:sz w:val="21"/>
          <w:szCs w:val="21"/>
          <w:lang w:eastAsia="es-AR"/>
        </w:rPr>
        <w:t>Resolución SENASA N° 735/2011: Define las características de identidad, calidad, acondicionamiento, envasado, almacenamiento, transporte y presentación de pimentón destinado al consumo humano, en el mercado interno, importación y exportación.</w:t>
      </w:r>
    </w:p>
    <w:p w:rsidR="00D660A4" w:rsidRPr="002E6D31" w:rsidRDefault="00D660A4" w:rsidP="00D660A4">
      <w:pPr>
        <w:ind w:right="-1227"/>
        <w:jc w:val="both"/>
        <w:rPr>
          <w:rFonts w:ascii="Calibri" w:eastAsia="Times New Roman" w:hAnsi="Calibri" w:cs="Calibri"/>
          <w:b/>
          <w:bCs/>
          <w:sz w:val="21"/>
          <w:szCs w:val="21"/>
          <w:lang w:eastAsia="es-AR"/>
        </w:rPr>
      </w:pPr>
    </w:p>
    <w:p w:rsidR="00D660A4" w:rsidRPr="000A7927" w:rsidRDefault="00D660A4">
      <w:r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t>Cuál es el costo del trámite</w:t>
      </w:r>
      <w:r>
        <w:rPr>
          <w:rFonts w:ascii="Calibri" w:eastAsia="Times New Roman" w:hAnsi="Calibri" w:cs="Calibri"/>
          <w:b/>
          <w:bCs/>
          <w:sz w:val="21"/>
          <w:szCs w:val="21"/>
          <w:lang w:eastAsia="es-AR"/>
        </w:rPr>
        <w:br/>
      </w:r>
      <w:r w:rsidRPr="00B256A3">
        <w:rPr>
          <w:rFonts w:ascii="Calibri" w:eastAsia="Times New Roman" w:hAnsi="Calibri" w:cs="Calibri"/>
          <w:bCs/>
          <w:sz w:val="21"/>
          <w:szCs w:val="21"/>
          <w:lang w:eastAsia="es-AR"/>
        </w:rPr>
        <w:t>$ 2.145</w:t>
      </w:r>
    </w:p>
    <w:sectPr w:rsidR="00D660A4" w:rsidRPr="000A7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077"/>
    <w:multiLevelType w:val="hybridMultilevel"/>
    <w:tmpl w:val="4DCE55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0F42"/>
    <w:multiLevelType w:val="hybridMultilevel"/>
    <w:tmpl w:val="0A9EBE06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F9476F8"/>
    <w:multiLevelType w:val="hybridMultilevel"/>
    <w:tmpl w:val="C168242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A2"/>
    <w:rsid w:val="000A7927"/>
    <w:rsid w:val="004109A2"/>
    <w:rsid w:val="00AF35B4"/>
    <w:rsid w:val="00B256A3"/>
    <w:rsid w:val="00C21F83"/>
    <w:rsid w:val="00D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9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7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9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7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enasa/medios-de-pago-habilitados-sena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amitesadistancia.gob.ar/tramitesadistancia/dctramite;idTipoTramite=49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tener-un-apoderado-en-t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bevilac@senasa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eyer@senas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Abel Sanclemente</dc:creator>
  <cp:lastModifiedBy>Sergio Abel Sanclemente</cp:lastModifiedBy>
  <cp:revision>2</cp:revision>
  <dcterms:created xsi:type="dcterms:W3CDTF">2019-11-07T16:30:00Z</dcterms:created>
  <dcterms:modified xsi:type="dcterms:W3CDTF">2019-11-07T18:55:00Z</dcterms:modified>
</cp:coreProperties>
</file>