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01" w:rsidRPr="0061078E" w:rsidRDefault="00EB6401" w:rsidP="00EB6401">
      <w:pPr>
        <w:spacing w:line="240" w:lineRule="auto"/>
        <w:ind w:left="-1134"/>
        <w:rPr>
          <w:rFonts w:ascii="Times New Roman" w:hAnsi="Times New Roman" w:cs="Times New Roman"/>
          <w:color w:val="FF0000"/>
          <w:sz w:val="24"/>
          <w:szCs w:val="24"/>
        </w:rPr>
      </w:pPr>
      <w:r w:rsidRPr="00B732C3">
        <w:rPr>
          <w:rFonts w:ascii="Times New Roman" w:hAnsi="Times New Roman" w:cs="Times New Roman"/>
          <w:b/>
          <w:sz w:val="24"/>
          <w:szCs w:val="24"/>
          <w:u w:val="single"/>
        </w:rPr>
        <w:t>REQUISITOS PARA LA ACEPTACIÓN DE MUESTRAS</w:t>
      </w:r>
      <w:bookmarkStart w:id="0" w:name="_GoBack"/>
      <w:bookmarkEnd w:id="0"/>
    </w:p>
    <w:p w:rsidR="00EB6401" w:rsidRPr="00E35EE0" w:rsidRDefault="00EB6401" w:rsidP="00EB6401">
      <w:pPr>
        <w:spacing w:after="0" w:line="360" w:lineRule="auto"/>
        <w:ind w:left="708"/>
        <w:rPr>
          <w:rFonts w:ascii="Arial" w:hAnsi="Arial" w:cs="Arial"/>
          <w:b/>
          <w:bCs/>
          <w:i/>
          <w:sz w:val="24"/>
          <w:szCs w:val="24"/>
          <w:u w:val="single"/>
          <w:lang w:val="es-ES_tradnl" w:eastAsia="es-AR"/>
        </w:rPr>
      </w:pPr>
      <w:r w:rsidRPr="00E35EE0">
        <w:rPr>
          <w:rFonts w:ascii="Arial" w:hAnsi="Arial" w:cs="Arial"/>
          <w:b/>
          <w:bCs/>
          <w:i/>
          <w:sz w:val="24"/>
          <w:szCs w:val="24"/>
          <w:u w:val="single"/>
          <w:lang w:val="es-ES_tradnl" w:eastAsia="es-AR"/>
        </w:rPr>
        <w:t>COORDINACIÓN DE BACTERIOLOGÍA</w:t>
      </w:r>
    </w:p>
    <w:p w:rsidR="00EB6401" w:rsidRPr="00A46BE5" w:rsidRDefault="00EB6401" w:rsidP="00EB6401">
      <w:pPr>
        <w:spacing w:after="0" w:line="360" w:lineRule="auto"/>
        <w:ind w:left="708"/>
        <w:rPr>
          <w:rFonts w:ascii="Arial" w:hAnsi="Arial" w:cs="Arial"/>
          <w:sz w:val="24"/>
          <w:szCs w:val="24"/>
          <w:highlight w:val="magenta"/>
          <w:lang w:val="es-ES_tradnl" w:eastAsia="es-AR"/>
        </w:rPr>
      </w:pP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2896"/>
        <w:gridCol w:w="1566"/>
        <w:gridCol w:w="5603"/>
      </w:tblGrid>
      <w:tr w:rsidR="00EB6401" w:rsidRPr="005C3B3B" w:rsidTr="00232C8B">
        <w:trPr>
          <w:cantSplit/>
          <w:trHeight w:val="1395"/>
          <w:tblHeader/>
        </w:trPr>
        <w:tc>
          <w:tcPr>
            <w:tcW w:w="1626" w:type="dxa"/>
            <w:shd w:val="clear" w:color="auto" w:fill="FDE9D9" w:themeFill="accent6" w:themeFillTint="33"/>
            <w:vAlign w:val="center"/>
          </w:tcPr>
          <w:p w:rsidR="00EB6401" w:rsidRPr="00A46BE5" w:rsidRDefault="00EB6401" w:rsidP="00232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E5">
              <w:rPr>
                <w:rFonts w:ascii="Arial" w:hAnsi="Arial" w:cs="Arial"/>
                <w:b/>
                <w:bCs/>
                <w:sz w:val="16"/>
                <w:szCs w:val="16"/>
              </w:rPr>
              <w:t>TIPO DE MUESTRA</w:t>
            </w:r>
          </w:p>
        </w:tc>
        <w:tc>
          <w:tcPr>
            <w:tcW w:w="1622" w:type="dxa"/>
            <w:shd w:val="clear" w:color="auto" w:fill="FDE9D9" w:themeFill="accent6" w:themeFillTint="33"/>
            <w:vAlign w:val="center"/>
          </w:tcPr>
          <w:p w:rsidR="00EB6401" w:rsidRPr="00A46BE5" w:rsidRDefault="00EB6401" w:rsidP="00232C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6BE5">
              <w:rPr>
                <w:rFonts w:ascii="Arial" w:hAnsi="Arial" w:cs="Arial"/>
                <w:b/>
                <w:bCs/>
                <w:sz w:val="16"/>
                <w:szCs w:val="16"/>
              </w:rPr>
              <w:t>CANTIDAD MÍNIMA DE MUESTRA (APROXIMADO)</w:t>
            </w:r>
          </w:p>
        </w:tc>
        <w:tc>
          <w:tcPr>
            <w:tcW w:w="6817" w:type="dxa"/>
            <w:shd w:val="clear" w:color="auto" w:fill="FDE9D9" w:themeFill="accent6" w:themeFillTint="33"/>
            <w:vAlign w:val="center"/>
          </w:tcPr>
          <w:p w:rsidR="00EB6401" w:rsidRPr="00A46BE5" w:rsidRDefault="00EB6401" w:rsidP="00232C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6BE5">
              <w:rPr>
                <w:rFonts w:ascii="Arial" w:hAnsi="Arial" w:cs="Arial"/>
                <w:b/>
                <w:bCs/>
                <w:sz w:val="16"/>
                <w:szCs w:val="16"/>
              </w:rPr>
              <w:t>CONDICIONES DE ENTREGA</w:t>
            </w:r>
          </w:p>
        </w:tc>
      </w:tr>
      <w:tr w:rsidR="00EB6401" w:rsidRPr="009174B2" w:rsidTr="00232C8B">
        <w:trPr>
          <w:cantSplit/>
          <w:trHeight w:val="2548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SUERO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Triquinelosis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Enfermedades Exóticas, Brucelosis,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, Paratuberculosis, Tuberculosis, Salmonelosis equina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Volumen mínimo: 1 </w:t>
            </w:r>
            <w:proofErr w:type="gram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ml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9174B2">
              <w:rPr>
                <w:rFonts w:ascii="Arial" w:hAnsi="Arial" w:cs="Arial"/>
                <w:sz w:val="20"/>
                <w:szCs w:val="20"/>
              </w:rPr>
              <w:t xml:space="preserve"> por sector donde se realice algún diagnóstico.</w:t>
            </w: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Para diagnóstico serológico: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No debe estar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hemolizado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Color amarillo, ámbar, rosado.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No contaminado (límpido, translucido, sin turbidez)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No enviado en jeringa.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Refrigerado (hasta 24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. desde la toma) o congelado </w:t>
            </w:r>
          </w:p>
        </w:tc>
      </w:tr>
      <w:tr w:rsidR="00EB6401" w:rsidRPr="009174B2" w:rsidTr="00232C8B">
        <w:trPr>
          <w:cantSplit/>
          <w:trHeight w:val="1972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ORINA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Para DIAGNÓSTICO de: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Leptospirosis</w:t>
            </w:r>
            <w:proofErr w:type="spellEnd"/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No aplica</w:t>
            </w: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Refrigerada. Envase primario: Tubo cerrado.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AISLAMIENTO: Tiempo desde la toma de muestra no superior a 2 (dos) horas. 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por aislamiento: </w:t>
            </w:r>
            <w:r w:rsidRPr="009174B2">
              <w:rPr>
                <w:rFonts w:ascii="Arial" w:hAnsi="Arial" w:cs="Arial"/>
                <w:sz w:val="20"/>
                <w:szCs w:val="20"/>
                <w:lang w:val="it-IT"/>
              </w:rPr>
              <w:t>Orina + Buffer PBS (1+2) dura 24 hs. NO Congelada.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por PCR: con buffer PBS (1+2) congelada o refrigerada hasta 24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</w:p>
        </w:tc>
      </w:tr>
      <w:tr w:rsidR="00EB6401" w:rsidRPr="009174B2" w:rsidTr="00232C8B">
        <w:trPr>
          <w:cantSplit/>
          <w:trHeight w:val="7583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SANGRE ENTERA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Enfermedades Exóticas, Carbunclo, Brucelosis,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Triquinelosis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Hemoparasitología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Paratuberculosis, Tuberculosis,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Dirofilaria</w:t>
            </w:r>
            <w:proofErr w:type="spellEnd"/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Volumen mínimo: 1 ml</w:t>
            </w: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 no más de 5 días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Exóticas: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coagulada (sin anticoagulante). Colectada en Tubo de 10 ml, preferentemente en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Vacutainer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No enviada en jeringa.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Diagnóstico de Carbunclo: 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Se recibe sangre entera, refrigerada, para diagnóstico de </w:t>
            </w:r>
            <w:proofErr w:type="spellStart"/>
            <w:r w:rsidRPr="009174B2">
              <w:rPr>
                <w:rFonts w:ascii="Arial" w:hAnsi="Arial" w:cs="Arial"/>
                <w:i/>
                <w:iCs/>
                <w:sz w:val="20"/>
                <w:szCs w:val="20"/>
              </w:rPr>
              <w:t>Bacillus</w:t>
            </w:r>
            <w:proofErr w:type="spellEnd"/>
            <w:r w:rsidRPr="009174B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174B2">
              <w:rPr>
                <w:rFonts w:ascii="Arial" w:hAnsi="Arial" w:cs="Arial"/>
                <w:i/>
                <w:iCs/>
                <w:sz w:val="20"/>
                <w:szCs w:val="20"/>
              </w:rPr>
              <w:t>Anthracis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. Remitir al área inmediatamente  sin abrir el envase primario por motivos de Bioseguridad.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Brucelosis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Aislamiento bacteriológico: </w:t>
            </w:r>
            <w:r w:rsidRPr="009174B2">
              <w:rPr>
                <w:rFonts w:ascii="Arial" w:hAnsi="Arial" w:cs="Arial"/>
                <w:sz w:val="20"/>
                <w:szCs w:val="20"/>
              </w:rPr>
              <w:t>Solamente se acepta sangre tomada en forma estéril con anticoagulante.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 Aislamiento bacteriológico: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Recibe sangre entera con anticoagulante HEPARINA u OXALATO de Sodio.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Triquinelosis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: Refrigerada no más de 5 días desde la toma.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NO CONGELAR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Tubo con 10 ml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Tubo cerrado, identificado y refrigerado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HEMOPARASITOLOGÍA: </w:t>
            </w:r>
            <w:r w:rsidRPr="009174B2">
              <w:rPr>
                <w:rFonts w:ascii="Arial" w:hAnsi="Arial" w:cs="Arial"/>
                <w:sz w:val="20"/>
                <w:szCs w:val="20"/>
              </w:rPr>
              <w:t>frotis sanguínea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DIROFILARIA-Test de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Knott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: sangre entera con anticoagulante (EDTA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Heparina), 2 a 5 ml. Refrigerada, con un máximo de 24 horas de colectada.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Paratuberculosis: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No se recibe sangre entera.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Tuberculosis: 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para diagnóstico por ELISA de gamma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interferon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el anticoagulante debe ser heparina.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Debe tener un mínimo de 10 ml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y debe llegar la muestra dentro de las 18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de recolectada a temperatura ambiente.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PCR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: no usar HEPARINA</w:t>
            </w:r>
          </w:p>
        </w:tc>
      </w:tr>
      <w:tr w:rsidR="00EB6401" w:rsidRPr="009174B2" w:rsidTr="00232C8B">
        <w:trPr>
          <w:cantSplit/>
          <w:trHeight w:val="127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Tuberculosis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Volumen mínimo: 1 ml</w:t>
            </w: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Tuberculosis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: plasma ya sensibilizado con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heparina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como anticoagulante. </w:t>
            </w:r>
          </w:p>
        </w:tc>
      </w:tr>
      <w:tr w:rsidR="00EB6401" w:rsidRPr="009174B2" w:rsidTr="00232C8B">
        <w:trPr>
          <w:cantSplit/>
          <w:trHeight w:val="127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EXUDADOS SUBCUTÁNEOS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Carbunclo,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Clostridiosis</w:t>
            </w:r>
            <w:proofErr w:type="spellEnd"/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Refrigerado.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Bacteriología General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Carbunclo,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Clostridiosis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9174B2">
              <w:rPr>
                <w:rFonts w:ascii="Arial" w:hAnsi="Arial" w:cs="Arial"/>
                <w:sz w:val="20"/>
                <w:szCs w:val="20"/>
              </w:rPr>
              <w:t>Remitir refrigerado al área inmediatamente sin abrir el envase primario por motivos de Bioseguridad.</w:t>
            </w:r>
          </w:p>
        </w:tc>
      </w:tr>
      <w:tr w:rsidR="00EB6401" w:rsidRPr="009174B2" w:rsidTr="00232C8B">
        <w:trPr>
          <w:cantSplit/>
          <w:trHeight w:val="127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LÍQUIDO PERITONEAL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Carbunclo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Bacteriología General: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Diagnóstico bacteriológico-aislamiento: </w:t>
            </w:r>
            <w:r w:rsidRPr="009174B2">
              <w:rPr>
                <w:rFonts w:ascii="Arial" w:hAnsi="Arial" w:cs="Arial"/>
                <w:sz w:val="20"/>
                <w:szCs w:val="20"/>
              </w:rPr>
              <w:t>Colectado en recipiente o hisopo estéril, refrigerado. Remitir al área inmediatamente sin abrir el envase primario por motivos de Bioseguridad.</w:t>
            </w:r>
          </w:p>
        </w:tc>
      </w:tr>
      <w:tr w:rsidR="00EB6401" w:rsidRPr="009174B2" w:rsidTr="00232C8B">
        <w:trPr>
          <w:cantSplit/>
          <w:trHeight w:val="638"/>
          <w:tblHeader/>
        </w:trPr>
        <w:tc>
          <w:tcPr>
            <w:tcW w:w="1626" w:type="dxa"/>
            <w:vMerge w:val="restart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 FECAL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Paratuberculosis,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Coproparasitología</w:t>
            </w:r>
            <w:proofErr w:type="spellEnd"/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Paratuberculosis: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Refrigerado o congelado.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Parasitología: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Coproparasitología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refrigerado no congelado, con 24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de colectada. Para mayor tiempo colectarla  con formol al 5% en 10 % del volumen total de la muestra, mantenida refrigerada. Tiempo máximo entre colecta y recepción: 5 días.</w:t>
            </w:r>
          </w:p>
        </w:tc>
      </w:tr>
      <w:tr w:rsidR="00EB6401" w:rsidRPr="009174B2" w:rsidTr="00232C8B">
        <w:trPr>
          <w:cantSplit/>
          <w:trHeight w:val="637"/>
          <w:tblHeader/>
        </w:trPr>
        <w:tc>
          <w:tcPr>
            <w:tcW w:w="1626" w:type="dxa"/>
            <w:vMerge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Fresca.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AVES: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Tiempo transcurrido desde su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extracción que no supere los 2 días (48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). No congelada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Avisar inmediatamente al área.</w:t>
            </w:r>
          </w:p>
        </w:tc>
      </w:tr>
      <w:tr w:rsidR="00EB6401" w:rsidRPr="009174B2" w:rsidTr="00232C8B">
        <w:trPr>
          <w:cantSplit/>
          <w:trHeight w:val="637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SEMEN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Brucelosis, Biología Molecular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Brucelosis: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Refrigerado / Congelado.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Tubo cerrado.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BIOLOGÍA MOLECULAR: </w:t>
            </w:r>
            <w:r w:rsidRPr="009174B2">
              <w:rPr>
                <w:rFonts w:ascii="Arial" w:hAnsi="Arial" w:cs="Arial"/>
                <w:sz w:val="20"/>
                <w:szCs w:val="20"/>
              </w:rPr>
              <w:t>Semen  congelado. Consultar disponibilidad y agentes infecciosos a determinar en el Departamento. de B. M.</w:t>
            </w:r>
          </w:p>
        </w:tc>
      </w:tr>
      <w:tr w:rsidR="00EB6401" w:rsidRPr="009174B2" w:rsidTr="00232C8B">
        <w:trPr>
          <w:cantSplit/>
          <w:trHeight w:val="637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LECHE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 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Brucelosis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Cantidad mínima: 5 (cinco) ml.</w:t>
            </w: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Refrigerada (4 – 10º C +/- 2º C)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Congelada (0 a -20º C) sólo para ELISA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Brucelosis –ELISA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Brucelosis –PRUEBA PAL: </w:t>
            </w:r>
            <w:r w:rsidRPr="009174B2">
              <w:rPr>
                <w:rFonts w:ascii="Arial" w:hAnsi="Arial" w:cs="Arial"/>
                <w:sz w:val="20"/>
                <w:szCs w:val="20"/>
              </w:rPr>
              <w:t>NO Congelada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Leche cruda sin pasteurizar. Se puede utilizar como conservante formol.</w:t>
            </w:r>
          </w:p>
        </w:tc>
      </w:tr>
      <w:tr w:rsidR="00EB6401" w:rsidRPr="009174B2" w:rsidTr="00232C8B">
        <w:trPr>
          <w:cantSplit/>
          <w:trHeight w:val="638"/>
          <w:tblHeader/>
        </w:trPr>
        <w:tc>
          <w:tcPr>
            <w:tcW w:w="1626" w:type="dxa"/>
            <w:vMerge w:val="restart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HÍGADO - RIÑÓN – MÚSCULO – OJO – CEREBRO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Enterobacterias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. Diagnóstico Histopatológico  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  <w:u w:val="single"/>
              </w:rPr>
              <w:t>Muestras Refrigeradas: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Envases Estériles primarios contenidos en envases secundarios y terciarios que no permitan filtraciones al exterior. No en estado de putrefacción.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No se aceptan congeladas para Bacteriología General - 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Entoerobacterias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Tiempo transcurrido desde toma de muestra inferior o igual a 24 horas. Remitir muestras inmediatamente al área.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Histopatología</w:t>
            </w:r>
            <w:r w:rsidRPr="009174B2">
              <w:rPr>
                <w:rFonts w:ascii="Arial" w:hAnsi="Arial" w:cs="Arial"/>
                <w:sz w:val="20"/>
                <w:szCs w:val="20"/>
              </w:rPr>
              <w:t>: Se reciben en formol al 10 % a temperatura ambiente.</w:t>
            </w:r>
          </w:p>
        </w:tc>
      </w:tr>
      <w:tr w:rsidR="00EB6401" w:rsidRPr="009174B2" w:rsidTr="00232C8B">
        <w:trPr>
          <w:cantSplit/>
          <w:trHeight w:val="637"/>
          <w:tblHeader/>
        </w:trPr>
        <w:tc>
          <w:tcPr>
            <w:tcW w:w="1626" w:type="dxa"/>
            <w:vMerge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  <w:u w:val="single"/>
              </w:rPr>
              <w:t>Muestras Congeladas: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Tiempo transcurrido desde toma de muestra superior a 24 horas.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por PCR: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refrigeradas o congeladas</w:t>
            </w:r>
          </w:p>
        </w:tc>
      </w:tr>
      <w:tr w:rsidR="00EB6401" w:rsidRPr="009174B2" w:rsidTr="00232C8B">
        <w:trPr>
          <w:cantSplit/>
          <w:trHeight w:val="637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GANGLIOS MESENTÉRICOS- RETROFARÍNGEOS Y PORTAL, PULMÓN, HÍGADO, BAZO.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Para DIAGNÓSTICOS Especiales de Tuberculosis 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Refrigerado/Congelado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No en estado de putrefacción,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Bolsas o envases plásticos individuales por muestra de boca ancha colocados en cajas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Histopatología</w:t>
            </w:r>
            <w:r w:rsidRPr="009174B2">
              <w:rPr>
                <w:rFonts w:ascii="Arial" w:hAnsi="Arial" w:cs="Arial"/>
                <w:sz w:val="20"/>
                <w:szCs w:val="20"/>
              </w:rPr>
              <w:t>: Se reciben en formol al 10 % a temperatura ambiente.</w:t>
            </w:r>
          </w:p>
        </w:tc>
      </w:tr>
      <w:tr w:rsidR="00EB6401" w:rsidRPr="009174B2" w:rsidTr="00232C8B">
        <w:trPr>
          <w:cantSplit/>
          <w:trHeight w:val="637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VÁLVULA ILEOCECAL – RECTO-GANGLIOS MESENTÉRICOS, MATERIA FECAL 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Tuberculosis/Paratuberculosis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Refrigerados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Bolsas o envases plásticos individuales por muestra de boca ancha colocados en cajas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Tuberculosis y/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oParatuberculosis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En envíos superiores al traslado de 7 (siete) días, Congelado</w:t>
            </w:r>
          </w:p>
        </w:tc>
      </w:tr>
      <w:tr w:rsidR="00EB6401" w:rsidRPr="009174B2" w:rsidTr="00232C8B">
        <w:trPr>
          <w:cantSplit/>
          <w:trHeight w:val="1188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TONSILAS, ÍLEON, GANGLIOS, BAZO, RIÑÓN, PULMÓN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Peste porcina clásica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Patología: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Detección de antígeno: Por IFD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: Refrigerados (hasta 48 horas o Congelado (hasta 96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Bolsas o envases plásticos individuales por muestra colocados en cajas de TGP.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Virología: Aislamiento Viral: </w:t>
            </w:r>
            <w:r w:rsidRPr="009174B2">
              <w:rPr>
                <w:rFonts w:ascii="Arial" w:hAnsi="Arial" w:cs="Arial"/>
                <w:sz w:val="20"/>
                <w:szCs w:val="20"/>
              </w:rPr>
              <w:t>Iguales condiciones.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Biología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Molecular: 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Iguales condiciones. </w:t>
            </w:r>
          </w:p>
        </w:tc>
      </w:tr>
      <w:tr w:rsidR="00EB6401" w:rsidRPr="009174B2" w:rsidTr="00232C8B">
        <w:trPr>
          <w:cantSplit/>
          <w:trHeight w:val="1693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AVES: CEREBRO, BAZO, PULMÓN. TRÁQUEAS, INTESTINO, RIÑÓN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Newcastle, Influenza Aviar, Biología Molecular e Histopatológico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Patología: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Histopatología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: Refrigerada (hasta 48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. entre colecta y recepción)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ó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fijadas en formol al 10% 8:1 v</w:t>
            </w:r>
            <w:proofErr w:type="gramStart"/>
            <w:r w:rsidRPr="009174B2">
              <w:rPr>
                <w:rFonts w:ascii="Arial" w:hAnsi="Arial" w:cs="Arial"/>
                <w:sz w:val="20"/>
                <w:szCs w:val="20"/>
              </w:rPr>
              <w:t>:v</w:t>
            </w:r>
            <w:proofErr w:type="gramEnd"/>
            <w:r w:rsidRPr="009174B2">
              <w:rPr>
                <w:rFonts w:ascii="Arial" w:hAnsi="Arial" w:cs="Arial"/>
                <w:sz w:val="20"/>
                <w:szCs w:val="20"/>
              </w:rPr>
              <w:t xml:space="preserve"> relación Fijador : muestras. En frasco de boca ancha.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Aves para necropsia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Virología: Aves: Diagnóstico de Newcastle- Influenza Aviar: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Tiempo transcurrido desde la toma de muestra y la recepción no supere los 3 días.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Biología Molecular: 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Órganos colectados individualmente en tubos o envases plásticos estériles, Refrigerados y con no más de 72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. Entre colecta/muerte animal y recepción.</w:t>
            </w:r>
          </w:p>
        </w:tc>
      </w:tr>
      <w:tr w:rsidR="00EB6401" w:rsidRPr="009174B2" w:rsidTr="00232C8B">
        <w:trPr>
          <w:cantSplit/>
          <w:trHeight w:val="1405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AVE ENTERA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Patología: Necropsia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PATOLOGÍA: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Cadáveres para Necropsia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: Cadáver en bolsas o envases plásticos individuales por muestra., identificados y refrigerados con hasta 48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entre muerte y recepción.- Todas las bolsas o cadáveres a su vez colocados dentro de una segunda bolsa hermética y ésta a su vez acondicionada dentro de una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Telgopor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con 10 a 20 refrigerantes congelados.</w:t>
            </w:r>
          </w:p>
        </w:tc>
      </w:tr>
      <w:tr w:rsidR="00EB6401" w:rsidRPr="009174B2" w:rsidTr="00232C8B">
        <w:trPr>
          <w:cantSplit/>
          <w:trHeight w:val="100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 xml:space="preserve">GANGLIOS (MESENTÉRICOS, POPLÍTEO, RETROFARÍNGEO, ETC.) MEMBRANAS FETALES, FETO, LÍQUIDO ABOMASAL, BAZO, HÍGADO, </w:t>
            </w:r>
            <w:proofErr w:type="gram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LECHE</w:t>
            </w:r>
            <w:proofErr w:type="gramEnd"/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Brucelosis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Leptospirosis</w:t>
            </w:r>
            <w:proofErr w:type="spellEnd"/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Refrigerado/Congelado.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Envases plásticos individuales con tapa rosca.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Envase Secundario: Caja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Las muestras pueden venir refrigeradas dentro de las primeras 24 Hs y congeladas superado ese período. Para Histopatología se deben remitir las muestras en envase de boca ancha con solución de formaldehído al 10 %.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 xml:space="preserve">Feto para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Leptospirosis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 xml:space="preserve">: refrigerado. </w:t>
            </w:r>
            <w:proofErr w:type="gramStart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No más</w:t>
            </w:r>
            <w:proofErr w:type="gramEnd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 xml:space="preserve"> de 24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</w:p>
        </w:tc>
      </w:tr>
      <w:tr w:rsidR="00EB6401" w:rsidRPr="009174B2" w:rsidTr="00232C8B">
        <w:trPr>
          <w:cantSplit/>
          <w:trHeight w:val="720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MÚSCULO PILAR DE DIAFRAGMA O DIAFRAGMA (PORCINOS DOMÉSTICOS); ANTEBRAZO O  DIAFRAGMA (JABALÍES)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Triquinelosis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45 - 50 gramos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174B2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9174B2">
              <w:rPr>
                <w:rFonts w:ascii="Arial" w:hAnsi="Arial" w:cs="Arial"/>
                <w:sz w:val="20"/>
                <w:szCs w:val="20"/>
              </w:rPr>
              <w:t xml:space="preserve"> músculo sin grasa.</w:t>
            </w: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Para diagnóstico de TRIQUINELOSIS por Digestión Artificial: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Muestras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REFRIEGERADAS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Individual, envase plástico o bolsa plástica, rotulada y numerada.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secundario y terciario: Herméticos.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No se aceptarán muestras congeladas ni en estado de putrefacción.</w:t>
            </w:r>
          </w:p>
        </w:tc>
      </w:tr>
      <w:tr w:rsidR="00EB6401" w:rsidRPr="009174B2" w:rsidTr="00232C8B">
        <w:trPr>
          <w:cantSplit/>
          <w:trHeight w:val="1967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HUESO/ BAZO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Carbunclo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Refrigerado. 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 Primario: Estériles.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Secundario y Terciario: Que no permitan filtración al exterior.</w:t>
            </w:r>
          </w:p>
        </w:tc>
      </w:tr>
      <w:tr w:rsidR="00EB6401" w:rsidRPr="009174B2" w:rsidTr="00232C8B">
        <w:trPr>
          <w:cantSplit/>
          <w:trHeight w:val="1143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PANAL DE ABEJAS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Loque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Americano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Refrigerado. Envuelto en papel limpio y embolsado.</w:t>
            </w:r>
          </w:p>
        </w:tc>
      </w:tr>
      <w:tr w:rsidR="00EB6401" w:rsidRPr="009174B2" w:rsidTr="00232C8B">
        <w:trPr>
          <w:cantSplit/>
          <w:trHeight w:val="100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HISOPADOS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Metritis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 xml:space="preserve"> Contagiosa Equina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Refrigerados. Inmerso en medio de transporte en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 xml:space="preserve">Enfermedades  Exóticas: </w:t>
            </w: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 xml:space="preserve">Para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Diagnóstico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METRITIS: </w:t>
            </w:r>
            <w:r w:rsidRPr="009174B2">
              <w:rPr>
                <w:rFonts w:ascii="Arial" w:hAnsi="Arial" w:cs="Arial"/>
                <w:sz w:val="20"/>
                <w:szCs w:val="20"/>
              </w:rPr>
              <w:t>el hisopo debe estar inmerso en el medio entregado por el área.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Tiempo transcurrido desde la toma de muestra no superior a 48 horas.</w:t>
            </w:r>
          </w:p>
        </w:tc>
      </w:tr>
      <w:tr w:rsidR="00EB6401" w:rsidRPr="009174B2" w:rsidTr="00232C8B">
        <w:trPr>
          <w:cantSplit/>
          <w:trHeight w:val="100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HISOPADOS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Micobacterias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Enterobacterias</w:t>
            </w:r>
            <w:proofErr w:type="spellEnd"/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Refrigerados. Contenidos en bolsas cerradas o tubos con cierre hermético.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Micobacterias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: </w:t>
            </w:r>
            <w:r w:rsidRPr="009174B2">
              <w:rPr>
                <w:rFonts w:ascii="Arial" w:hAnsi="Arial" w:cs="Arial"/>
                <w:sz w:val="20"/>
                <w:szCs w:val="20"/>
              </w:rPr>
              <w:t>Remitir inmediatamente al área técnica.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Enterobacterias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  <w:r w:rsidRPr="009174B2">
              <w:rPr>
                <w:rFonts w:ascii="Arial" w:hAnsi="Arial" w:cs="Arial"/>
                <w:sz w:val="20"/>
                <w:szCs w:val="20"/>
              </w:rPr>
              <w:t xml:space="preserve"> en medio Stuart o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Amies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6401" w:rsidRPr="009174B2" w:rsidTr="00232C8B">
        <w:trPr>
          <w:cantSplit/>
          <w:trHeight w:val="1004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HISOPADOS VAGINALES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Brucelosis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Refrigerado. Contenidos en bolsas cerradas o tubos con cierre hermético.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Brucelosis: </w:t>
            </w:r>
            <w:r w:rsidRPr="009174B2">
              <w:rPr>
                <w:rFonts w:ascii="Arial" w:hAnsi="Arial" w:cs="Arial"/>
                <w:sz w:val="20"/>
                <w:szCs w:val="20"/>
              </w:rPr>
              <w:t>Remitir inmediatamente al área técnica.</w:t>
            </w:r>
          </w:p>
        </w:tc>
      </w:tr>
      <w:tr w:rsidR="00EB6401" w:rsidRPr="009174B2" w:rsidTr="00232C8B">
        <w:trPr>
          <w:cantSplit/>
          <w:trHeight w:val="2095"/>
          <w:tblHeader/>
        </w:trPr>
        <w:tc>
          <w:tcPr>
            <w:tcW w:w="1626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lastRenderedPageBreak/>
              <w:t>HISOPADOS CLOACALES Y/ O TRAQUEALES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Para DIAGNÓSTICO de: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Influenza, Newcastle, West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Nyle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Virus</w:t>
            </w: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Biología Molecular: Diagnóstico de Influenza, Enfermedad de Newcastle, West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>Nyle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Virus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 xml:space="preserve">Refrigerados, con no más de 72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 xml:space="preserve"> entre colecta  y recepción, preferentemente usando Hisopos estériles de rayón ó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</w:rPr>
              <w:t>dacrón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74B2">
              <w:rPr>
                <w:rFonts w:ascii="Arial" w:hAnsi="Arial" w:cs="Arial"/>
                <w:sz w:val="20"/>
                <w:szCs w:val="20"/>
              </w:rPr>
              <w:t>Envase Primario: Tubo cerrado Inmerso en segundo envase plástico (bolsa hermética y frasco plástico)</w:t>
            </w:r>
          </w:p>
          <w:p w:rsidR="00EB6401" w:rsidRPr="009174B2" w:rsidRDefault="00EB6401" w:rsidP="00232C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B6401" w:rsidRPr="009174B2" w:rsidRDefault="00EB6401" w:rsidP="00EB6401">
      <w:pPr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EB6401" w:rsidRPr="00650C9C" w:rsidRDefault="00EB6401" w:rsidP="00EB6401">
      <w:pPr>
        <w:ind w:firstLine="709"/>
        <w:rPr>
          <w:rFonts w:ascii="Arial" w:hAnsi="Arial" w:cs="Arial"/>
          <w:b/>
          <w:bCs/>
          <w:i/>
          <w:sz w:val="24"/>
          <w:szCs w:val="24"/>
          <w:u w:val="single"/>
          <w:lang w:val="es-ES_tradnl"/>
        </w:rPr>
      </w:pPr>
      <w:r w:rsidRPr="00650C9C">
        <w:rPr>
          <w:rFonts w:ascii="Arial" w:hAnsi="Arial" w:cs="Arial"/>
          <w:b/>
          <w:bCs/>
          <w:i/>
          <w:sz w:val="24"/>
          <w:szCs w:val="24"/>
          <w:u w:val="single"/>
          <w:lang w:val="es-ES_tradnl"/>
        </w:rPr>
        <w:t>COORDINACIÓN DE VIROLOGÍA</w:t>
      </w: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3231"/>
        <w:gridCol w:w="2768"/>
        <w:gridCol w:w="4313"/>
      </w:tblGrid>
      <w:tr w:rsidR="00EB6401" w:rsidRPr="009174B2" w:rsidTr="00232C8B">
        <w:trPr>
          <w:cantSplit/>
          <w:trHeight w:val="625"/>
          <w:tblHeader/>
        </w:trPr>
        <w:tc>
          <w:tcPr>
            <w:tcW w:w="1474" w:type="dxa"/>
            <w:shd w:val="clear" w:color="auto" w:fill="FDE9D9" w:themeFill="accent6" w:themeFillTint="33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TIPO DE MUESTRA</w:t>
            </w:r>
          </w:p>
        </w:tc>
        <w:tc>
          <w:tcPr>
            <w:tcW w:w="1674" w:type="dxa"/>
            <w:shd w:val="clear" w:color="auto" w:fill="FDE9D9" w:themeFill="accent6" w:themeFillTint="33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CANTIDAD MÍNIMA DE MUESTRA (APROXIMADO)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EB6401" w:rsidRPr="009174B2" w:rsidRDefault="00EB6401" w:rsidP="00232C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CONDICIONES DE ENTREGA</w:t>
            </w:r>
          </w:p>
        </w:tc>
      </w:tr>
      <w:tr w:rsidR="00EB6401" w:rsidRPr="009174B2" w:rsidTr="00232C8B"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SUERO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Para DIAGNOSTICO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Anemia Infecciosa Equina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Arteritis viral equina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Aujeszky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Elisa para Diarrea Viral Bovina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Seroneutralización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de Estomatitis Vesicular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Fiebre Aftosa (Elisa, VIAA- EITB)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Influenza Aviar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Influenza Equina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Lengua azul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Leucosis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Enzootica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Bovina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Parvovirosis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Porcina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Peste Porcina Clásica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Rinotraqueitis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infecciosa Bovina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Volumen mínimo: 1 ml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se recibe sangre entera.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-Debe estar refrigerado.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-No debe estar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hemolizado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. (Color amarillo, ámbar, rosado).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tener contaminación macroscópica. (Limpios, traslúcidos y sin turbidez).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-El tubo debe estar rotulado (No rotulado en tapón).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ser enviado en jeringa.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estar volcado.</w:t>
            </w:r>
          </w:p>
        </w:tc>
      </w:tr>
      <w:tr w:rsidR="00EB6401" w:rsidRPr="009174B2" w:rsidTr="00232C8B"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SANGRE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>Para DIAGNOPSTICO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Diarrea Viral Bovina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Fiebre Aftosa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Rabia 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Biología Molecular: Sangre entera con anticoagulante (No debe ser Heparina)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lastRenderedPageBreak/>
              <w:t>Volumen mínimo: 1 ml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-El tubo debe estar rotulado (No rotulado en tapón).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ser enviado en jeringa.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estar volcado.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RABIA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Sangre entera sin anticoagulante.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Tiempo transcurrido desde la extracción no más de 12 Hs.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2Hs de extracción: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NO REFRIGERADA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&gt;2Hs de extracción: REFRIGERADA.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Diarrea Viral Bovina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Sangre entera con  anticoagulante.     ( EDTA o Heparina)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Biología Molecular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: 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Sangre entera con anticoagulante (No debe ser Heparina)</w:t>
            </w:r>
          </w:p>
        </w:tc>
      </w:tr>
      <w:tr w:rsidR="00EB6401" w:rsidRPr="009174B2" w:rsidTr="00232C8B"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CEREBRO, CEREBELO, MURCIÉLAGO ENTERO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DIAGNOSTICO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Rabia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En condiciones de Bioseguridad y con protocolos fuera de la caja.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-Triple envase. No de vidrio.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 xml:space="preserve">-Transporte refrigerado hasta 24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 xml:space="preserve">, superado ese tiempo enviar congelado </w:t>
            </w:r>
          </w:p>
        </w:tc>
      </w:tr>
      <w:tr w:rsidR="00EB6401" w:rsidRPr="009174B2" w:rsidTr="00232C8B">
        <w:trPr>
          <w:trHeight w:val="12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"/>
              </w:rPr>
              <w:t>HISOPADOS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DIAGNOSTICO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Moleculares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Influenza Aviar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Influenza Porcina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 xml:space="preserve">Enfermedad New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Castle</w:t>
            </w:r>
            <w:proofErr w:type="spellEnd"/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Envase primario: Tubo cerrado Inmerso en tubo medio de transporte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Biología Molecular: 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Hisopado individual en un volumen máximo de 1 ml de PBS.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Pool de Hisopados en un volumen máximo de 3 ml de PBS.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El tubo debe estar rotulado</w:t>
            </w:r>
          </w:p>
        </w:tc>
      </w:tr>
      <w:tr w:rsidR="00EB6401" w:rsidRPr="009174B2" w:rsidTr="00232C8B">
        <w:trPr>
          <w:trHeight w:val="12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lastRenderedPageBreak/>
              <w:t>LIQUIDO  ESOFAGICO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FARINGEO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DIAGNOSTICO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Fiebre Aftosa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Estomatitis vesicular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Debe ser  enviada con logo de Bioseguridad y con protocolos fuera de la caja.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primario: En frasco de boca ancha con tapa a rosca y con medio Eagle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-Debe estar rotulado.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estar volcado el medio.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tener pH ácido.  (Con variación de color: Amarillo)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tener contaminación macroscópica.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Debe ser transportado refrigerado  dentro de las 24 a 48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hs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extraído, en caso de superar este tiempo debe ser enviado en nieve carbónica o hielo seco. De ser remitido en hielo seco las tapas del envase primario deberán ser selladas con cinta de embalar, para evitar la acidificación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EB6401" w:rsidRPr="009174B2" w:rsidTr="00232C8B">
        <w:trPr>
          <w:trHeight w:val="12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EPITELIO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DIAGNOSTICO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Fiebre Aftosa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Estomatitis Vesicular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Fiebre Catarral maligna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Virus peste Porcina Clásica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Lentivirus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 afectan a pequeños rumiantes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Virus de la mancha blanca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En condiciones de Bioseguridad y con protocolos fuera de la caja.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Triple envase.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-Con medio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Vallée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-Debe estar rotulado.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estar volcado el medio de transporte.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tener pH ácido. (Con variación de color: Amarillo)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tener contaminación macroscópica.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</w:t>
            </w: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Debe ser transportado refrigerado.</w:t>
            </w:r>
          </w:p>
        </w:tc>
      </w:tr>
      <w:tr w:rsidR="00EB6401" w:rsidRPr="009174B2" w:rsidTr="00232C8B">
        <w:trPr>
          <w:trHeight w:val="12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POLLITOS  BB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reciben aquellos animales que arriben al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bioterio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vivos</w:t>
            </w:r>
          </w:p>
        </w:tc>
      </w:tr>
      <w:tr w:rsidR="00EB6401" w:rsidRPr="009174B2" w:rsidTr="00232C8B">
        <w:trPr>
          <w:trHeight w:val="862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lastRenderedPageBreak/>
              <w:t>TEJIDO/ ÓRGANO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Para DIAGNÓSTICO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Anemia Infecciosa del Salmón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Bonamiosis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molsucos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Encefalitis del oeste del Nilo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Enfermedad Bacteriana del riñón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Enfermedades de los crustáceos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Enfermedades de los moluscos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Enfermedad Vesicular Porcina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Fiebre Catarral Maligna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Herpesvirosis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Ostreidos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Influenza Aviar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Influenza Porcina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Microcytosis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Necrosis Epizoótica Hemorrágica( EHNV)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Necrosis Hemorrágica Infecciosa (IHNV)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Necrosis Pancreática del salmón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Perkinosis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(molusco)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Peste porcina Clásica (diag. Molecular)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Piscirikettsia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Salmonis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Psitacosis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Virus de la bronquitis Infecciosa aviar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Virus de la Mancha Blanca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primario: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 El tejido/órgano debe estar identificado en el envoltorio/envase de entrega.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mostrar signos de descomposición.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</w:t>
            </w: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Refrigerar al momento de la extracción en HELADERA (2º a 8º C)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con conservadoras de hielo &gt; de 24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hs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congelar en FREEZER a -70º C para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diagnostico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virus ARN,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a – 20º C si es para detección de ADN en virus, bacterias, o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rickettsias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</w:t>
            </w:r>
          </w:p>
        </w:tc>
      </w:tr>
      <w:tr w:rsidR="00EB6401" w:rsidRPr="009174B2" w:rsidTr="00232C8B">
        <w:trPr>
          <w:trHeight w:val="862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lastRenderedPageBreak/>
              <w:t>FETOS Y PLACENTA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DIAGNÓSTICOS de Biología Molecular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Y Peste Porcina Clásica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primario: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 El tejido/ feto debe estar identificado en el envoltorio/envase de entrega.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mostrar signos de descomposición.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 Refrigerar al momento de la extracción a temperatura de refrigeración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ó</w:t>
            </w:r>
            <w:proofErr w:type="spellEnd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con conservadoras de hielo hasta  24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hs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-Congelar en FREEZER a -70º C para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diagnostico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de virus ARN, </w:t>
            </w:r>
            <w:proofErr w:type="spellStart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ó</w:t>
            </w:r>
            <w:proofErr w:type="spellEnd"/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 xml:space="preserve"> a – 20º C si es para detección de ADN en virus o  bacterias.</w:t>
            </w:r>
          </w:p>
        </w:tc>
      </w:tr>
      <w:tr w:rsidR="00EB6401" w:rsidRPr="009174B2" w:rsidTr="00232C8B">
        <w:trPr>
          <w:trHeight w:val="2672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ORINA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DIAGNÓSTICOS de Biología Molecular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Volumen mínimo 1ml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-Debe ser  enviada con logo de Bioseguridad 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-El tubo debe estar rotulado (No rotulado en tapón).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estar volcado.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- La orina debe estar neutralizada con PBS hasta alcanzar pH 7.</w:t>
            </w:r>
          </w:p>
        </w:tc>
      </w:tr>
      <w:tr w:rsidR="00EB6401" w:rsidRPr="009174B2" w:rsidTr="00232C8B">
        <w:trPr>
          <w:trHeight w:val="12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LECHE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Para DIAGNÓSTICOS de Biología Molecular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Envase secundario: Caja de </w:t>
            </w:r>
            <w:proofErr w:type="spellStart"/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telgopor</w:t>
            </w:r>
            <w:proofErr w:type="spellEnd"/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-No debe mostrar signos de descomposición.</w:t>
            </w:r>
          </w:p>
        </w:tc>
      </w:tr>
      <w:tr w:rsidR="00EB6401" w:rsidRPr="009174B2" w:rsidTr="00232C8B">
        <w:trPr>
          <w:trHeight w:val="12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s-ES_tradnl"/>
              </w:rPr>
              <w:t>CULTIVO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Fiebre Aftosa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Envase primario: Tubo cerrado.</w:t>
            </w: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-Muestra Inactivada</w:t>
            </w:r>
          </w:p>
        </w:tc>
      </w:tr>
      <w:tr w:rsidR="00EB6401" w:rsidRPr="009174B2" w:rsidTr="00232C8B">
        <w:trPr>
          <w:trHeight w:val="1694"/>
        </w:trPr>
        <w:tc>
          <w:tcPr>
            <w:tcW w:w="1474" w:type="dxa"/>
            <w:shd w:val="clear" w:color="auto" w:fill="FFFFFF" w:themeFill="background1"/>
          </w:tcPr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</w:pPr>
            <w:r w:rsidRPr="009174B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pt-BR"/>
              </w:rPr>
              <w:t>LIQUIDO ALANTOIDEO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pt-BR"/>
              </w:rPr>
              <w:t>Para DIAGNÓSTICO de: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Influenza Aviar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Influenza porcina</w:t>
            </w:r>
          </w:p>
        </w:tc>
        <w:tc>
          <w:tcPr>
            <w:tcW w:w="1674" w:type="dxa"/>
            <w:shd w:val="clear" w:color="auto" w:fill="FFFFFF" w:themeFill="background1"/>
            <w:vAlign w:val="center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"/>
              </w:rPr>
              <w:t>No aplica</w:t>
            </w:r>
          </w:p>
        </w:tc>
        <w:tc>
          <w:tcPr>
            <w:tcW w:w="2693" w:type="dxa"/>
            <w:shd w:val="clear" w:color="auto" w:fill="FFFFFF" w:themeFill="background1"/>
          </w:tcPr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Envase primario: Tubo cerrado</w:t>
            </w:r>
          </w:p>
          <w:p w:rsidR="00EB6401" w:rsidRPr="009174B2" w:rsidRDefault="00EB6401" w:rsidP="00232C8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EB6401" w:rsidRPr="009174B2" w:rsidRDefault="00EB6401" w:rsidP="00232C8B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9174B2">
              <w:rPr>
                <w:rFonts w:ascii="Arial" w:hAnsi="Arial" w:cs="Arial"/>
                <w:sz w:val="20"/>
                <w:szCs w:val="20"/>
                <w:lang w:val="es-ES_tradnl"/>
              </w:rPr>
              <w:t>-El tubo debe estar rotulado</w:t>
            </w:r>
          </w:p>
        </w:tc>
      </w:tr>
    </w:tbl>
    <w:p w:rsidR="00EB6401" w:rsidRPr="00A46BE5" w:rsidRDefault="00EB6401" w:rsidP="00EB6401">
      <w:pPr>
        <w:rPr>
          <w:rFonts w:ascii="Arial" w:hAnsi="Arial" w:cs="Arial"/>
          <w:sz w:val="16"/>
          <w:szCs w:val="16"/>
          <w:lang w:val="es-ES_tradnl"/>
        </w:rPr>
      </w:pPr>
    </w:p>
    <w:p w:rsidR="00EB6401" w:rsidRPr="00B77E34" w:rsidRDefault="00EB6401" w:rsidP="00EB6401">
      <w:pPr>
        <w:rPr>
          <w:rFonts w:ascii="Arial" w:hAnsi="Arial" w:cs="Arial"/>
          <w:b/>
          <w:bCs/>
          <w:sz w:val="24"/>
          <w:szCs w:val="24"/>
        </w:rPr>
      </w:pPr>
      <w:r w:rsidRPr="00B77E34">
        <w:rPr>
          <w:rFonts w:ascii="Arial" w:hAnsi="Arial" w:cs="Arial"/>
          <w:b/>
          <w:bCs/>
          <w:sz w:val="24"/>
          <w:szCs w:val="24"/>
          <w:u w:val="single"/>
        </w:rPr>
        <w:lastRenderedPageBreak/>
        <w:t>MUESTRAS DE BIOSEGURIDAD:</w:t>
      </w:r>
      <w:r w:rsidRPr="00B77E3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B6401" w:rsidRPr="00B77E34" w:rsidRDefault="00EB6401" w:rsidP="00EB6401">
      <w:pPr>
        <w:rPr>
          <w:rFonts w:ascii="Arial" w:hAnsi="Arial" w:cs="Arial"/>
          <w:bCs/>
          <w:sz w:val="24"/>
          <w:szCs w:val="24"/>
        </w:rPr>
      </w:pPr>
      <w:r w:rsidRPr="00B77E34">
        <w:rPr>
          <w:rFonts w:ascii="Arial" w:hAnsi="Arial" w:cs="Arial"/>
          <w:bCs/>
          <w:sz w:val="24"/>
          <w:szCs w:val="24"/>
        </w:rPr>
        <w:t>Muestras en cajas con logo de bioseguridad. No abrir. Comunicar inmediatamente al área técnica involucrada en los ensayos.</w:t>
      </w:r>
    </w:p>
    <w:p w:rsidR="00EB6401" w:rsidRPr="00B77E34" w:rsidRDefault="00EB6401" w:rsidP="00EB6401">
      <w:pPr>
        <w:rPr>
          <w:rFonts w:ascii="Arial" w:hAnsi="Arial" w:cs="Arial"/>
          <w:sz w:val="24"/>
          <w:szCs w:val="24"/>
        </w:rPr>
      </w:pPr>
    </w:p>
    <w:p w:rsidR="00EB6401" w:rsidRPr="00B77E34" w:rsidRDefault="00EB6401" w:rsidP="00EB6401">
      <w:pPr>
        <w:rPr>
          <w:rFonts w:ascii="Arial" w:hAnsi="Arial" w:cs="Arial"/>
          <w:b/>
          <w:bCs/>
          <w:sz w:val="24"/>
          <w:szCs w:val="24"/>
          <w:lang w:val="pt-BR"/>
        </w:rPr>
      </w:pPr>
      <w:r w:rsidRPr="00B77E34">
        <w:rPr>
          <w:rFonts w:ascii="Arial" w:hAnsi="Arial" w:cs="Arial"/>
          <w:b/>
          <w:bCs/>
          <w:sz w:val="24"/>
          <w:szCs w:val="24"/>
          <w:u w:val="single"/>
          <w:lang w:val="pt-BR"/>
        </w:rPr>
        <w:t>CEPAS DE LEPTOSPIRAS PARA TIPIFICAR</w:t>
      </w:r>
      <w:r w:rsidRPr="00B77E34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EB6401" w:rsidRPr="00B77E34" w:rsidRDefault="00EB6401" w:rsidP="00EB6401">
      <w:pPr>
        <w:rPr>
          <w:rFonts w:ascii="Arial" w:hAnsi="Arial" w:cs="Arial"/>
          <w:bCs/>
          <w:sz w:val="24"/>
          <w:szCs w:val="24"/>
        </w:rPr>
      </w:pPr>
      <w:r w:rsidRPr="00B77E34">
        <w:rPr>
          <w:rFonts w:ascii="Arial" w:hAnsi="Arial" w:cs="Arial"/>
          <w:bCs/>
          <w:sz w:val="24"/>
          <w:szCs w:val="24"/>
        </w:rPr>
        <w:t>Deben estar a temperatura ambiente y en obscuridad. No abrir el envase primario (por razones de bioseguridad).</w:t>
      </w: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  <w:bookmarkStart w:id="1" w:name="_PictureBullets"/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Default="00EB6401" w:rsidP="00EB6401">
      <w:pPr>
        <w:spacing w:line="240" w:lineRule="auto"/>
        <w:ind w:left="-1134"/>
        <w:rPr>
          <w:rFonts w:ascii="Arial" w:hAnsi="Arial" w:cs="Arial"/>
          <w:sz w:val="24"/>
          <w:szCs w:val="24"/>
          <w:lang w:val="es-ES" w:eastAsia="es-ES"/>
        </w:rPr>
      </w:pPr>
    </w:p>
    <w:p w:rsidR="00EB6401" w:rsidRPr="00A75021" w:rsidRDefault="00EB6401" w:rsidP="00EB6401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es-AR"/>
        </w:rPr>
      </w:pPr>
      <w:r w:rsidRPr="00A75021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Los </w:t>
      </w:r>
      <w:r w:rsidRPr="00707245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 xml:space="preserve">tiempos </w:t>
      </w:r>
      <w:r w:rsidRPr="00A75021">
        <w:rPr>
          <w:rFonts w:ascii="Arial" w:hAnsi="Arial" w:cs="Arial"/>
          <w:b/>
          <w:bCs/>
          <w:i/>
          <w:iCs/>
          <w:sz w:val="24"/>
          <w:szCs w:val="24"/>
        </w:rPr>
        <w:t>de entrega del informe de resultados pueden variar en función del volumen de trabajo al momento del ingreso de la muestra y de los resultados parciales, ya que puede ser necesario repetir algunos ensayos.</w:t>
      </w:r>
    </w:p>
    <w:p w:rsidR="00EB6401" w:rsidRDefault="00EB6401" w:rsidP="00EB6401">
      <w:pPr>
        <w:spacing w:line="240" w:lineRule="auto"/>
        <w:ind w:left="-1134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B050"/>
          <w:sz w:val="24"/>
          <w:szCs w:val="24"/>
          <w:u w:val="single"/>
        </w:rPr>
        <w:t xml:space="preserve">                 </w:t>
      </w:r>
    </w:p>
    <w:tbl>
      <w:tblPr>
        <w:tblW w:w="7509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50"/>
        <w:gridCol w:w="1559"/>
      </w:tblGrid>
      <w:tr w:rsidR="00EB6401" w:rsidRPr="005C3B3B" w:rsidTr="00232C8B">
        <w:trPr>
          <w:trHeight w:val="2098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Diagnóstico por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inmunodifusión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en agar gel para artritis encefalitis caprina/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Maedi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visna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influenza aviar/ durina/ paratuberculosis/ brucelosis/ fiebre aftosa- VIAA/Lengua azul/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Leucosis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enzoótica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bovina/ anemia infecciosa equina/ otros.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1826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Fijación de complemento : muermo/durina/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piroplasmosis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fiebre Q/ pleuroneumonía contagiosa bovina/ fiebre aftosa- identificación de tipo o subtipo / otros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112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Fijación de complemento : brucelosis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452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Elisa 1 : peste porcina africana/ peste equina africana/ gastroenteritis transmisible del cerdo/ síndrome respiratorio y reproductivo porcino( PRRS)/ enfermedad hemorrágica del conejo/ Artritis  encefalitis caprina/ Influenza aviar/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Leishmanía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canis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Diarrea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epidermica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porcina( PED)/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triquinelosis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/ Paratuberculosis/ Tuberculosis/ Brucelosis/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Maedi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Visna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Aujezky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Peste porcina clásica/ Corona virus porcino/ Parvovirus/ Influenza porcina/ Diarrea viral bovina- Detección de antígeno en suero/ Sangre entera/ Diarrea viral bovina por Elisa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Screening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anticuerpo/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Rinotraqueítis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infecciosa bovina/ Lengua azul/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Leucosis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enzoótica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bovina/ Rotavirus bovino/ Coronavirus bovino/ Fiebre aftosa detección de anticuerpos por Elisa virus tipo A,O,C/ New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castle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/ARP /serología salmonella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SPP.y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/o MG-MS y/o Elisa MG-MS/diagnóstico de chlamydia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psitacci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(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psitacósis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225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 xml:space="preserve">Elisa II :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estomatítis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vesicular- anticuerpos por Elisa ( indiana New Jersey) Fiebre aftosa - Elisa 3 ABC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inmuno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blot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EITB/ rabia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405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Elisa III :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piroplasmosis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caballi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piroplasmosis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equi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BSE/ Gamma interferón ( tuberculosis bovina)/ Influenza aviar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h.n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 Aborto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enzoótico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en oveja- vaca/agalaxia contagiosa/ fiebre Q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multiespecie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/ otros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315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Aislamiento bacteriano 1 mediante cultivos en medios específicos I: metritis contagiosa equina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loque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americano / salmonella / carbunclo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clostridios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/ otros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360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Aislamiento bacteriano 2 mediante cultivos en medios específicos II: paratuberculosis/ tuberculosis/ brucelosis/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Lepto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/Antibiograma por difusión </w:t>
            </w:r>
            <w:r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en </w:t>
            </w: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placa o por colorimetría automatizada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 xml:space="preserve">Paratuberculosis: 120 días Tuberculosis:70 días Brucelosis:40 días </w:t>
            </w:r>
            <w:proofErr w:type="spellStart"/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Leptospirosis</w:t>
            </w:r>
            <w:proofErr w:type="spellEnd"/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: 6 meses Antibiograma: 15 días</w:t>
            </w:r>
          </w:p>
        </w:tc>
      </w:tr>
      <w:tr w:rsidR="00EB6401" w:rsidRPr="005C3B3B" w:rsidTr="00232C8B">
        <w:trPr>
          <w:trHeight w:val="225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 xml:space="preserve">Aglutinación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microaglutinación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en placa o tubo </w:t>
            </w:r>
            <w:proofErr w:type="gram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I :</w:t>
            </w:r>
            <w:proofErr w:type="gram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brucelosis BPA, Rosa de bengala, RSAT, Pal/ Salmonella/ otros.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10 días hábiles</w:t>
            </w:r>
          </w:p>
        </w:tc>
      </w:tr>
      <w:tr w:rsidR="00EB6401" w:rsidRPr="005C3B3B" w:rsidTr="00232C8B">
        <w:trPr>
          <w:trHeight w:val="180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Aglutinación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microaglutinación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en placa/  tubo </w:t>
            </w:r>
            <w:proofErr w:type="gram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II :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Leptospirosis</w:t>
            </w:r>
            <w:proofErr w:type="spellEnd"/>
            <w:proofErr w:type="gram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/ brucelosis SAT y 2- ME/ otros.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15 días hábiles</w:t>
            </w:r>
          </w:p>
        </w:tc>
      </w:tr>
      <w:tr w:rsidR="00EB6401" w:rsidRPr="005C3B3B" w:rsidTr="00232C8B">
        <w:trPr>
          <w:trHeight w:val="112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Brucelosis FPA ( polarización fluorescente 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10 días hábiles</w:t>
            </w:r>
          </w:p>
        </w:tc>
      </w:tr>
      <w:tr w:rsidR="00EB6401" w:rsidRPr="005C3B3B" w:rsidTr="00232C8B">
        <w:trPr>
          <w:trHeight w:val="112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Tipificación de cepa bacteriana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Entre 30 y 180 días, dependiendo de la cepa</w:t>
            </w:r>
          </w:p>
        </w:tc>
      </w:tr>
      <w:tr w:rsidR="00EB6401" w:rsidRPr="005C3B3B" w:rsidTr="00232C8B">
        <w:trPr>
          <w:trHeight w:val="112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Triquinelosis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: análisis por digestión artificial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1619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Molecular por PCR en tiempo real o convencional o reversa o anidad / secuenciación molecular completa( incluye extracción del material genético , su purificación y posterior secuenciación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15 días hábiles</w:t>
            </w:r>
          </w:p>
        </w:tc>
      </w:tr>
      <w:tr w:rsidR="00EB6401" w:rsidRPr="005C3B3B" w:rsidTr="00232C8B">
        <w:trPr>
          <w:trHeight w:val="1968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Por 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seroneutralización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: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rinoneumonitis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equina / arteritis viral equina / encefalomielitis equina y/o influenza equina por IHA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parainfluenza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3 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rinotraqueítis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infecciosa bovina / diarrea viral bovina /rotavirus/ coronavirus bovino/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aujeszky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/peste porcina clásica /rabia/fiebre aftosa- estomatitis vesicular (Indiana y New Jersey)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  <w:tr w:rsidR="00EB6401" w:rsidRPr="005C3B3B" w:rsidTr="00232C8B">
        <w:trPr>
          <w:trHeight w:val="135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Fiebre aftosa-  detección de anticuerpos por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seroneutralización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30 días hábiles</w:t>
            </w:r>
          </w:p>
        </w:tc>
      </w:tr>
      <w:tr w:rsidR="00EB6401" w:rsidRPr="005C3B3B" w:rsidTr="00232C8B">
        <w:trPr>
          <w:trHeight w:val="135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lastRenderedPageBreak/>
              <w:t xml:space="preserve">Fiebre aftosa- caracterización viral por anticuerpos monoclonales / rabia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10 días hábiles</w:t>
            </w:r>
          </w:p>
        </w:tc>
      </w:tr>
      <w:tr w:rsidR="00EB6401" w:rsidRPr="005C3B3B" w:rsidTr="00232C8B">
        <w:trPr>
          <w:trHeight w:val="1125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 xml:space="preserve">Serología de New </w:t>
            </w:r>
            <w:proofErr w:type="spellStart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Castle</w:t>
            </w:r>
            <w:proofErr w:type="spellEnd"/>
            <w:r w:rsidRPr="004819F1">
              <w:rPr>
                <w:rFonts w:ascii="Arial" w:hAnsi="Arial" w:cs="Arial"/>
                <w:sz w:val="24"/>
                <w:szCs w:val="24"/>
                <w:lang w:val="es-MX" w:eastAsia="es-MX"/>
              </w:rPr>
              <w:t>/ Influenza aviar por HI/HA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6401" w:rsidRPr="004819F1" w:rsidRDefault="00EB6401" w:rsidP="00232C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</w:pPr>
            <w:r w:rsidRPr="004819F1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Hasta 20 días hábiles</w:t>
            </w:r>
          </w:p>
        </w:tc>
      </w:tr>
    </w:tbl>
    <w:p w:rsidR="00EB6401" w:rsidRPr="00B77E34" w:rsidRDefault="00EB6401" w:rsidP="00EB6401">
      <w:pPr>
        <w:spacing w:line="240" w:lineRule="auto"/>
        <w:ind w:left="-1134"/>
        <w:rPr>
          <w:rFonts w:ascii="Arial" w:hAnsi="Arial" w:cs="Arial"/>
          <w:color w:val="FF0000"/>
          <w:sz w:val="24"/>
          <w:szCs w:val="24"/>
          <w:u w:val="single"/>
        </w:rPr>
      </w:pPr>
      <w:r>
        <w:rPr>
          <w:rFonts w:ascii="Arial" w:hAnsi="Arial" w:cs="Arial"/>
          <w:noProof/>
          <w:vanish/>
          <w:sz w:val="24"/>
          <w:szCs w:val="24"/>
          <w:lang w:eastAsia="es-AR"/>
        </w:rPr>
        <w:drawing>
          <wp:inline distT="0" distB="0" distL="0" distR="0" wp14:anchorId="46424EDE" wp14:editId="78D86832">
            <wp:extent cx="225425" cy="225425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45DFE" w:rsidRDefault="00045DFE"/>
    <w:sectPr w:rsidR="00045DFE" w:rsidSect="00650C9C">
      <w:pgSz w:w="12240" w:h="15840"/>
      <w:pgMar w:top="851" w:right="1701" w:bottom="156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01"/>
    <w:rsid w:val="00045DFE"/>
    <w:rsid w:val="00E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0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0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01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40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2952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Di Pace</dc:creator>
  <cp:lastModifiedBy>Carina Di Pace</cp:lastModifiedBy>
  <cp:revision>1</cp:revision>
  <dcterms:created xsi:type="dcterms:W3CDTF">2018-10-31T17:39:00Z</dcterms:created>
  <dcterms:modified xsi:type="dcterms:W3CDTF">2018-10-31T17:40:00Z</dcterms:modified>
</cp:coreProperties>
</file>