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zf8puolx1xw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LA DIRECCIÓN NACIONAL DE ECONOMÍA Y REGULACIÓN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Ud. en mi carácter de _____________ (completar según corresponda) de la firma _____________ (denominación y tipo de sociedad) – CUIT N°_____________, con el fin de dar inicio al trámite de inscripción en el Registro de Bocas de Expendio de Combustibles Líquidos, Consumo Propio, Almacenadores, Distribuidores y Comercializadores de Combustibles e Hidrocarburos a Granel y de Gas Natural Comprimido, en calidad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‘‘REVENDEDOR’’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 el domicilio sito en _____________ de la Localidad de _____________, Provincia de _____________.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efecto, se acredita la siguiente documentación respaldatoria: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a.- En caso de Persona Jurídica se remiten los Estatutos Societarios y Actas de Asambleas pertinentes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b.- En caso de persona física, frente y reverso del Documento Nacional de Identidad 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extraída del Sistema Generador de Alarmas (SGDA) - Anexo y Planillas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de solicitud del Libre Deuda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Constancia de Inscripción ante la Agencia de Recaudación y Control Aduanero (ARCA - ex AFIP), contemplando la actividad a registrar.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Titularidad de las instalaciones: Informe de dominio actualizado, incluyendo copia certificada del pertinente contrato de locación en caso de no ser propietario.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AUDITORÍA DE SEGURIDAD que se encuentre vigente y sin observaciones pendientes.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no se es propietario del inmueble, garantía de la actividad por la suma de PESOS QUINIENTOS MIL ($ 500.000), cubriendo como ubicación del riesgo el domicilio de la instalación declarada y con su vigencia abierta, presentando Póliza de Caución en original*.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Permiso de radicación de la actividad en el predio / Habilitación Municipal (actualizada al año en curso)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Seguro de Responsabilidad Civil Comprensiva.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Abastecimiento en caso de corresponder.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Datos de GPS de la instalación según Google Maps (-_____________; -_____________)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último, a los efectos legales correspondientes, se constituye domicilio físico en _____________ y electrónico en _____________.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8">
      <w:pPr>
        <w:ind w:firstLine="72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Declaro bajo juramento que los datos arriba consignados son reales y se ajustan a la verdad.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28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Aclaración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D.N.I./L.E. N°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284" w:top="851" w:left="1276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both"/>
      <w:rPr>
        <w:sz w:val="18"/>
        <w:szCs w:val="18"/>
      </w:rPr>
    </w:pPr>
    <w:r w:rsidDel="00000000" w:rsidR="00000000" w:rsidRPr="00000000">
      <w:rPr>
        <w:b w:val="1"/>
        <w:rtl w:val="0"/>
      </w:rPr>
      <w:t xml:space="preserve">LA PRESENTE NOTA DEBERÁ SER FIRMADA Y ESCANEADA, PARA LUEGO ADJUNTARLA EN FORMATO .PDF AL TRÁMITE DE SOLICITUD DE INSCRIPCIÓN EN EL REGISTRO APROBADO POR LA RESOLUCIÓN N° 1102/2004.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sz w:val="18"/>
        <w:szCs w:val="18"/>
        <w:rtl w:val="0"/>
      </w:rPr>
      <w:t xml:space="preserve">*Modelo disponible en la página de la Secretaría de Energía.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4f81bd"/>
        <w:sz w:val="40"/>
        <w:szCs w:val="40"/>
        <w:rtl w:val="0"/>
      </w:rPr>
      <w:t xml:space="preserve">RES. N° 1102/04</w: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b w:val="1"/>
        <w:color w:val="4f81bd"/>
        <w:rtl w:val="0"/>
      </w:rPr>
      <w:t xml:space="preserve">Secretaría de Energía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4"/>
      <w:lang w:eastAsia="es-ES" w:val="es-ES"/>
    </w:rPr>
  </w:style>
  <w:style w:type="paragraph" w:styleId="Textoindependiente2">
    <w:name w:val="Body Text 2"/>
    <w:basedOn w:val="Normal"/>
    <w:pPr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hAnsi="Arial"/>
      <w:b w:val="1"/>
      <w:i w:val="1"/>
      <w:position w:val="-1"/>
      <w:sz w:val="24"/>
      <w:lang w:eastAsia="es-ES" w:val="es-ES"/>
    </w:rPr>
  </w:style>
  <w:style w:type="paragraph" w:styleId="Textodeglobo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s-ES"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rrafodelista">
    <w:name w:val="List Paragraph"/>
    <w:basedOn w:val="Normal"/>
    <w:pPr>
      <w:suppressAutoHyphens w:val="1"/>
      <w:spacing w:line="1" w:lineRule="atLeast"/>
      <w:ind w:left="708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unexIsOqMRYVyqjkVxXdcqcUw==">CgMxLjAyDmguZ3pmOHB1b2x4MXh3OAByITFLQzZqQ0ZJclhSempxdVo4d1NIem1XVzdudC16STBpXw==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2025-09-01T20:53:00Z</dcterms:created>
  <dc:creator>Ministerio de Economia</dc:creator>
</cp:coreProperties>
</file>