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383"/>
        <w:gridCol w:w="4240"/>
        <w:gridCol w:w="260"/>
      </w:tblGrid>
      <w:tr w:rsidR="002C7CE1" w:rsidTr="007C4695">
        <w:trPr>
          <w:gridBefore w:val="1"/>
          <w:wBefore w:w="720" w:type="dxa"/>
        </w:trPr>
        <w:tc>
          <w:tcPr>
            <w:tcW w:w="4383" w:type="dxa"/>
          </w:tcPr>
          <w:p w:rsidR="002C7CE1" w:rsidRDefault="002C7CE1" w:rsidP="007C4695">
            <w:pPr>
              <w:pStyle w:val="Ttulo1"/>
              <w:spacing w:before="0"/>
              <w:jc w:val="center"/>
              <w:outlineLvl w:val="0"/>
            </w:pPr>
            <w:bookmarkStart w:id="0" w:name="_GoBack"/>
            <w:bookmarkEnd w:id="0"/>
            <w:r>
              <w:rPr>
                <w:noProof/>
                <w:lang w:val="es-AR" w:eastAsia="es-AR"/>
              </w:rPr>
              <w:drawing>
                <wp:inline distT="0" distB="0" distL="0" distR="0" wp14:anchorId="28377B0E" wp14:editId="73789AA7">
                  <wp:extent cx="1898717" cy="5334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social-H_rgb85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249" cy="534954"/>
                          </a:xfrm>
                          <a:prstGeom prst="rect">
                            <a:avLst/>
                          </a:prstGeom>
                        </pic:spPr>
                      </pic:pic>
                    </a:graphicData>
                  </a:graphic>
                </wp:inline>
              </w:drawing>
            </w:r>
          </w:p>
        </w:tc>
        <w:tc>
          <w:tcPr>
            <w:tcW w:w="4500" w:type="dxa"/>
            <w:gridSpan w:val="2"/>
          </w:tcPr>
          <w:p w:rsidR="002C7CE1" w:rsidRDefault="002C7CE1" w:rsidP="007C4695">
            <w:pPr>
              <w:pStyle w:val="Ttulo1"/>
              <w:spacing w:before="0"/>
              <w:outlineLvl w:val="0"/>
            </w:pPr>
            <w:r>
              <w:rPr>
                <w:noProof/>
                <w:lang w:val="es-AR" w:eastAsia="es-AR"/>
              </w:rPr>
              <w:drawing>
                <wp:inline distT="0" distB="0" distL="0" distR="0" wp14:anchorId="19DD4996" wp14:editId="56642D95">
                  <wp:extent cx="1595120" cy="666750"/>
                  <wp:effectExtent l="0" t="0" r="5080" b="0"/>
                  <wp:docPr id="1"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5120" cy="666750"/>
                          </a:xfrm>
                          <a:prstGeom prst="rect">
                            <a:avLst/>
                          </a:prstGeom>
                        </pic:spPr>
                      </pic:pic>
                    </a:graphicData>
                  </a:graphic>
                </wp:inline>
              </w:drawing>
            </w:r>
          </w:p>
        </w:tc>
      </w:tr>
      <w:tr w:rsidR="00685C50" w:rsidTr="002C7CE1">
        <w:trPr>
          <w:gridAfter w:val="1"/>
          <w:wAfter w:w="260" w:type="dxa"/>
        </w:trPr>
        <w:tc>
          <w:tcPr>
            <w:tcW w:w="9343" w:type="dxa"/>
            <w:gridSpan w:val="3"/>
            <w:vAlign w:val="center"/>
          </w:tcPr>
          <w:p w:rsidR="00685C50" w:rsidRDefault="00685C50" w:rsidP="00E5767B">
            <w:pPr>
              <w:pStyle w:val="Ttulo"/>
              <w:pBdr>
                <w:bottom w:val="none" w:sz="0" w:space="0" w:color="auto"/>
              </w:pBdr>
              <w:spacing w:after="0"/>
              <w:jc w:val="center"/>
              <w:rPr>
                <w:b/>
                <w:sz w:val="32"/>
              </w:rPr>
            </w:pPr>
            <w:r w:rsidRPr="00C40046">
              <w:rPr>
                <w:b/>
                <w:sz w:val="32"/>
              </w:rPr>
              <w:t xml:space="preserve">Taller </w:t>
            </w:r>
            <w:r>
              <w:rPr>
                <w:b/>
                <w:sz w:val="32"/>
              </w:rPr>
              <w:t>para la creación de un sistema de medición del derecho de acceso a la información en Argentina</w:t>
            </w:r>
          </w:p>
        </w:tc>
      </w:tr>
    </w:tbl>
    <w:p w:rsidR="00685C50" w:rsidRPr="003E307B" w:rsidRDefault="00685C50" w:rsidP="00895593">
      <w:pPr>
        <w:jc w:val="both"/>
        <w:rPr>
          <w:b/>
          <w:sz w:val="24"/>
          <w:szCs w:val="24"/>
        </w:rPr>
      </w:pPr>
    </w:p>
    <w:p w:rsidR="00641F03" w:rsidRPr="000B245A" w:rsidRDefault="003E307B" w:rsidP="002663E9">
      <w:pPr>
        <w:ind w:left="360"/>
        <w:jc w:val="both"/>
        <w:rPr>
          <w:sz w:val="24"/>
          <w:szCs w:val="24"/>
        </w:rPr>
      </w:pPr>
      <w:r w:rsidRPr="000B245A">
        <w:rPr>
          <w:sz w:val="24"/>
          <w:szCs w:val="24"/>
        </w:rPr>
        <w:t xml:space="preserve">En el marco de la acción acordada entre Eurosocial+ y la </w:t>
      </w:r>
      <w:r w:rsidR="00895593" w:rsidRPr="000B245A">
        <w:rPr>
          <w:sz w:val="24"/>
          <w:szCs w:val="24"/>
        </w:rPr>
        <w:t xml:space="preserve">Secretaría de Asuntos Políticos e Institucionales del Ministerio del Interior, Obras Públicas y Vivienda, en cuya órbita fue creada la Mesa de Coordinación Institucional sobre Acceso a la Información, integrada </w:t>
      </w:r>
      <w:r w:rsidR="00091E7C">
        <w:rPr>
          <w:sz w:val="24"/>
          <w:szCs w:val="24"/>
        </w:rPr>
        <w:t>en la actualidad por la</w:t>
      </w:r>
      <w:r w:rsidR="00895593" w:rsidRPr="000B245A">
        <w:rPr>
          <w:sz w:val="24"/>
          <w:szCs w:val="24"/>
        </w:rPr>
        <w:t xml:space="preserve"> AGENCIA DE ACCESO DE ACCESO A LA INFORMACION PUBLICA DEL PODER EJECUTIVO, </w:t>
      </w:r>
      <w:r w:rsidR="00091E7C">
        <w:rPr>
          <w:sz w:val="24"/>
          <w:szCs w:val="24"/>
        </w:rPr>
        <w:t>la</w:t>
      </w:r>
      <w:r w:rsidR="00895593" w:rsidRPr="000B245A">
        <w:rPr>
          <w:sz w:val="24"/>
          <w:szCs w:val="24"/>
        </w:rPr>
        <w:t xml:space="preserve"> AGENCIA DE ACCESO </w:t>
      </w:r>
      <w:r w:rsidR="00091E7C">
        <w:rPr>
          <w:sz w:val="24"/>
          <w:szCs w:val="24"/>
        </w:rPr>
        <w:t>A LA INFORMACION DEL MINISTERIO PUBLICO DE LA DEFENSA, el</w:t>
      </w:r>
      <w:r w:rsidR="00895593" w:rsidRPr="000B245A">
        <w:rPr>
          <w:sz w:val="24"/>
          <w:szCs w:val="24"/>
        </w:rPr>
        <w:t xml:space="preserve"> PODER LEGISLATIVO A TRAVES DE</w:t>
      </w:r>
      <w:r w:rsidR="00091E7C">
        <w:rPr>
          <w:sz w:val="24"/>
          <w:szCs w:val="24"/>
        </w:rPr>
        <w:t xml:space="preserve"> LAS DIRECCIONES DE ACCESO A LA INFORMACION DE</w:t>
      </w:r>
      <w:r w:rsidR="00895593" w:rsidRPr="000B245A">
        <w:rPr>
          <w:sz w:val="24"/>
          <w:szCs w:val="24"/>
        </w:rPr>
        <w:t xml:space="preserve"> LA CAMARA DE DIPUTADOS Y LA CAMARA DE SENADORES DE LA NACION, </w:t>
      </w:r>
      <w:r w:rsidR="00091E7C">
        <w:rPr>
          <w:sz w:val="24"/>
          <w:szCs w:val="24"/>
        </w:rPr>
        <w:t>el</w:t>
      </w:r>
      <w:r w:rsidR="00895593" w:rsidRPr="000B245A">
        <w:rPr>
          <w:sz w:val="24"/>
          <w:szCs w:val="24"/>
        </w:rPr>
        <w:t xml:space="preserve"> CONSEJO </w:t>
      </w:r>
      <w:r w:rsidR="00091E7C">
        <w:rPr>
          <w:sz w:val="24"/>
          <w:szCs w:val="24"/>
        </w:rPr>
        <w:t>DE LA MAGISTRATURA DE LA NACION y</w:t>
      </w:r>
      <w:r w:rsidR="00895593" w:rsidRPr="000B245A">
        <w:rPr>
          <w:sz w:val="24"/>
          <w:szCs w:val="24"/>
        </w:rPr>
        <w:t xml:space="preserve"> EL MI</w:t>
      </w:r>
      <w:r w:rsidR="00275849">
        <w:rPr>
          <w:sz w:val="24"/>
          <w:szCs w:val="24"/>
        </w:rPr>
        <w:t xml:space="preserve">NISTERIO PUBLICO FISCAL, se realiza el primer taller para la creación de un sistema de medición del derecho de acceso a la información pública en Argentina. </w:t>
      </w:r>
    </w:p>
    <w:p w:rsidR="002663E9" w:rsidRPr="000B245A" w:rsidRDefault="002663E9" w:rsidP="002663E9">
      <w:pPr>
        <w:ind w:left="360"/>
        <w:jc w:val="both"/>
        <w:rPr>
          <w:sz w:val="24"/>
          <w:szCs w:val="24"/>
        </w:rPr>
      </w:pPr>
      <w:r w:rsidRPr="000B245A">
        <w:rPr>
          <w:sz w:val="24"/>
          <w:szCs w:val="24"/>
        </w:rPr>
        <w:t xml:space="preserve">El día </w:t>
      </w:r>
      <w:r w:rsidRPr="00750E1A">
        <w:rPr>
          <w:b/>
          <w:sz w:val="24"/>
          <w:szCs w:val="24"/>
        </w:rPr>
        <w:t>10 de mayo</w:t>
      </w:r>
      <w:r w:rsidRPr="000B245A">
        <w:rPr>
          <w:sz w:val="24"/>
          <w:szCs w:val="24"/>
        </w:rPr>
        <w:t xml:space="preserve"> </w:t>
      </w:r>
      <w:r w:rsidR="00750E1A" w:rsidRPr="00750E1A">
        <w:rPr>
          <w:b/>
          <w:sz w:val="24"/>
          <w:szCs w:val="24"/>
        </w:rPr>
        <w:t>de 2018</w:t>
      </w:r>
      <w:r w:rsidR="00750E1A">
        <w:rPr>
          <w:sz w:val="24"/>
          <w:szCs w:val="24"/>
        </w:rPr>
        <w:t xml:space="preserve"> </w:t>
      </w:r>
      <w:r w:rsidRPr="000B245A">
        <w:rPr>
          <w:sz w:val="24"/>
          <w:szCs w:val="24"/>
        </w:rPr>
        <w:t xml:space="preserve">a las 9,30hs, </w:t>
      </w:r>
      <w:r w:rsidR="00091E7C">
        <w:rPr>
          <w:sz w:val="24"/>
          <w:szCs w:val="24"/>
        </w:rPr>
        <w:t xml:space="preserve"> inician</w:t>
      </w:r>
      <w:r w:rsidRPr="000B245A">
        <w:rPr>
          <w:sz w:val="24"/>
          <w:szCs w:val="24"/>
        </w:rPr>
        <w:t xml:space="preserve"> </w:t>
      </w:r>
      <w:r w:rsidR="00091E7C">
        <w:rPr>
          <w:sz w:val="24"/>
          <w:szCs w:val="24"/>
        </w:rPr>
        <w:t xml:space="preserve">las jornadas </w:t>
      </w:r>
      <w:r w:rsidRPr="000B245A">
        <w:rPr>
          <w:sz w:val="24"/>
          <w:szCs w:val="24"/>
        </w:rPr>
        <w:t>con la presencia de: Luis Pereira, Consejero Agregado de Cooperación, Delegación de la Unión Europea en Argentina. Adrián Pérez, Secretario de Asuntos Políticos e Institucionales del Ministerio del Interior</w:t>
      </w:r>
      <w:r w:rsidR="00091E7C">
        <w:rPr>
          <w:sz w:val="24"/>
          <w:szCs w:val="24"/>
        </w:rPr>
        <w:t>, Obras Públicas y Vivienda</w:t>
      </w:r>
      <w:r w:rsidRPr="000B245A">
        <w:rPr>
          <w:sz w:val="24"/>
          <w:szCs w:val="24"/>
        </w:rPr>
        <w:t>. Ornela Mazza</w:t>
      </w:r>
      <w:r w:rsidR="00091E7C">
        <w:rPr>
          <w:sz w:val="24"/>
          <w:szCs w:val="24"/>
        </w:rPr>
        <w:t xml:space="preserve"> Gigena</w:t>
      </w:r>
      <w:r w:rsidRPr="000B245A">
        <w:rPr>
          <w:sz w:val="24"/>
          <w:szCs w:val="24"/>
        </w:rPr>
        <w:t xml:space="preserve">, Directora </w:t>
      </w:r>
      <w:r w:rsidR="00091E7C">
        <w:rPr>
          <w:sz w:val="24"/>
          <w:szCs w:val="24"/>
        </w:rPr>
        <w:t>de la Agencia</w:t>
      </w:r>
      <w:r w:rsidRPr="000B245A">
        <w:rPr>
          <w:sz w:val="24"/>
          <w:szCs w:val="24"/>
        </w:rPr>
        <w:t xml:space="preserve"> de Acceso a Infor</w:t>
      </w:r>
      <w:r w:rsidR="00091E7C">
        <w:rPr>
          <w:sz w:val="24"/>
          <w:szCs w:val="24"/>
        </w:rPr>
        <w:t xml:space="preserve">mación Pública del </w:t>
      </w:r>
      <w:r w:rsidRPr="000B245A">
        <w:rPr>
          <w:sz w:val="24"/>
          <w:szCs w:val="24"/>
        </w:rPr>
        <w:t xml:space="preserve">Ministerio Público de la Defensa. Eduardo Bertoni, Director </w:t>
      </w:r>
      <w:r w:rsidR="00091E7C">
        <w:rPr>
          <w:sz w:val="24"/>
          <w:szCs w:val="24"/>
        </w:rPr>
        <w:t>de la Agencia</w:t>
      </w:r>
      <w:r w:rsidRPr="000B245A">
        <w:rPr>
          <w:sz w:val="24"/>
          <w:szCs w:val="24"/>
        </w:rPr>
        <w:t xml:space="preserve"> de Acceso a Información Pública del Poder Ejecutivo.</w:t>
      </w:r>
    </w:p>
    <w:p w:rsidR="000B245A" w:rsidRPr="000B245A" w:rsidRDefault="002663E9" w:rsidP="000B245A">
      <w:pPr>
        <w:ind w:left="360"/>
        <w:jc w:val="both"/>
        <w:rPr>
          <w:sz w:val="24"/>
          <w:szCs w:val="24"/>
        </w:rPr>
      </w:pPr>
      <w:r w:rsidRPr="000B245A">
        <w:rPr>
          <w:sz w:val="24"/>
          <w:szCs w:val="24"/>
        </w:rPr>
        <w:t xml:space="preserve">Asimismo, acompañan este acto </w:t>
      </w:r>
      <w:r w:rsidR="000B245A" w:rsidRPr="000B245A">
        <w:rPr>
          <w:sz w:val="24"/>
          <w:szCs w:val="24"/>
        </w:rPr>
        <w:t>Maribel Arreola,</w:t>
      </w:r>
      <w:r w:rsidR="000B245A" w:rsidRPr="000B245A">
        <w:rPr>
          <w:rFonts w:ascii="Arial" w:hAnsi="Arial" w:cs="Arial"/>
          <w:color w:val="000000"/>
          <w:sz w:val="24"/>
          <w:szCs w:val="24"/>
        </w:rPr>
        <w:t xml:space="preserve"> </w:t>
      </w:r>
      <w:r w:rsidR="000B245A" w:rsidRPr="000B245A">
        <w:rPr>
          <w:sz w:val="24"/>
          <w:szCs w:val="24"/>
        </w:rPr>
        <w:t>Segunda Secr</w:t>
      </w:r>
      <w:r w:rsidR="00091E7C">
        <w:rPr>
          <w:sz w:val="24"/>
          <w:szCs w:val="24"/>
        </w:rPr>
        <w:t>etaria de la Embajada de México</w:t>
      </w:r>
      <w:r w:rsidR="000B245A" w:rsidRPr="000B245A">
        <w:rPr>
          <w:sz w:val="24"/>
          <w:szCs w:val="24"/>
        </w:rPr>
        <w:t xml:space="preserve"> en la República Argentina, Sol Díaz Ortíz, Directora General de Seguimiento de Organismos de Control y Acceso a la Información</w:t>
      </w:r>
      <w:r w:rsidR="00091E7C">
        <w:rPr>
          <w:sz w:val="24"/>
          <w:szCs w:val="24"/>
        </w:rPr>
        <w:t xml:space="preserve"> de la Ciudad de Buenos Aires</w:t>
      </w:r>
      <w:r w:rsidR="000B245A" w:rsidRPr="000B245A">
        <w:rPr>
          <w:sz w:val="24"/>
          <w:szCs w:val="24"/>
        </w:rPr>
        <w:t>, Dr. Sebastián Van Den Dooren, Secretario Letrado de la Defensoría General de la Nación a cargo de la Unidad de Relaciones Institucionales en el Ámbito Internacional y Natalia Aquilino, Directora de Monitoreo y Evaluación de la Fundación CIPPEC.</w:t>
      </w:r>
    </w:p>
    <w:p w:rsidR="000B245A" w:rsidRDefault="000B245A" w:rsidP="000B245A">
      <w:pPr>
        <w:ind w:left="360"/>
        <w:jc w:val="both"/>
        <w:rPr>
          <w:sz w:val="24"/>
          <w:szCs w:val="24"/>
        </w:rPr>
      </w:pPr>
      <w:r w:rsidRPr="000B245A">
        <w:rPr>
          <w:sz w:val="24"/>
          <w:szCs w:val="24"/>
        </w:rPr>
        <w:t xml:space="preserve">Se encuentran también presentes: María Fernanda Araujo, Directora Nacional de Relaciones con la Comunidad y Participación Ciudadana del Ministerio del Interior, Obras Públicas y </w:t>
      </w:r>
      <w:r w:rsidR="00AA41A5">
        <w:rPr>
          <w:sz w:val="24"/>
          <w:szCs w:val="24"/>
        </w:rPr>
        <w:t>Vivienda</w:t>
      </w:r>
      <w:r w:rsidRPr="000B245A">
        <w:rPr>
          <w:sz w:val="24"/>
          <w:szCs w:val="24"/>
        </w:rPr>
        <w:t xml:space="preserve"> y Eugenia Braguinsky, Directora Nacional de Acceso a la Información de la Agencia de Acceso a la Información Pública del Poder Ejecutivo Nacional. </w:t>
      </w:r>
    </w:p>
    <w:p w:rsidR="000B245A" w:rsidRDefault="00091E7C" w:rsidP="000B245A">
      <w:pPr>
        <w:ind w:left="360"/>
        <w:jc w:val="both"/>
        <w:rPr>
          <w:sz w:val="24"/>
          <w:szCs w:val="24"/>
        </w:rPr>
      </w:pPr>
      <w:r>
        <w:rPr>
          <w:sz w:val="24"/>
          <w:szCs w:val="24"/>
        </w:rPr>
        <w:t xml:space="preserve">Finalizado el acto de apertura, se </w:t>
      </w:r>
      <w:r w:rsidR="00086CA6">
        <w:rPr>
          <w:sz w:val="24"/>
          <w:szCs w:val="24"/>
        </w:rPr>
        <w:t>MARIA JOSE MENDEZ</w:t>
      </w:r>
      <w:r>
        <w:rPr>
          <w:sz w:val="24"/>
          <w:szCs w:val="24"/>
        </w:rPr>
        <w:t>, consultora del proyecto y</w:t>
      </w:r>
      <w:r w:rsidR="00086CA6">
        <w:rPr>
          <w:sz w:val="24"/>
          <w:szCs w:val="24"/>
        </w:rPr>
        <w:t xml:space="preserve"> MARIA FERNANDA ARAUJO</w:t>
      </w:r>
      <w:r>
        <w:rPr>
          <w:sz w:val="24"/>
          <w:szCs w:val="24"/>
        </w:rPr>
        <w:t xml:space="preserve"> presentan la metodología de trabajo. </w:t>
      </w:r>
    </w:p>
    <w:p w:rsidR="00086CA6" w:rsidRDefault="00091E7C" w:rsidP="00091E7C">
      <w:pPr>
        <w:ind w:left="360"/>
        <w:jc w:val="both"/>
        <w:rPr>
          <w:sz w:val="24"/>
          <w:szCs w:val="24"/>
        </w:rPr>
      </w:pPr>
      <w:r>
        <w:rPr>
          <w:sz w:val="24"/>
          <w:szCs w:val="24"/>
        </w:rPr>
        <w:t>Acto seguido, se da lugar a la exposición de</w:t>
      </w:r>
      <w:r w:rsidR="00086CA6">
        <w:rPr>
          <w:sz w:val="24"/>
          <w:szCs w:val="24"/>
        </w:rPr>
        <w:t xml:space="preserve"> NATALIA AQUILINO</w:t>
      </w:r>
      <w:r>
        <w:rPr>
          <w:sz w:val="24"/>
          <w:szCs w:val="24"/>
        </w:rPr>
        <w:t>,</w:t>
      </w:r>
      <w:r w:rsidR="00086CA6">
        <w:rPr>
          <w:sz w:val="24"/>
          <w:szCs w:val="24"/>
        </w:rPr>
        <w:t xml:space="preserve"> </w:t>
      </w:r>
      <w:r w:rsidRPr="000B245A">
        <w:rPr>
          <w:sz w:val="24"/>
          <w:szCs w:val="24"/>
        </w:rPr>
        <w:t>Directora de Monitoreo y Ev</w:t>
      </w:r>
      <w:r>
        <w:rPr>
          <w:sz w:val="24"/>
          <w:szCs w:val="24"/>
        </w:rPr>
        <w:t>aluación de la Fundación CIPPEC, quien realiza una introducción respecto de los lineamientos generales que debiera tener una a</w:t>
      </w:r>
      <w:r w:rsidR="00086CA6">
        <w:rPr>
          <w:sz w:val="24"/>
          <w:szCs w:val="24"/>
        </w:rPr>
        <w:t xml:space="preserve">genda en materia de medición: </w:t>
      </w:r>
    </w:p>
    <w:p w:rsidR="00086CA6" w:rsidRPr="00566E17" w:rsidRDefault="00086CA6" w:rsidP="00566E17">
      <w:pPr>
        <w:ind w:left="360"/>
        <w:jc w:val="both"/>
        <w:rPr>
          <w:sz w:val="24"/>
          <w:szCs w:val="24"/>
        </w:rPr>
      </w:pPr>
      <w:r w:rsidRPr="00566E17">
        <w:rPr>
          <w:sz w:val="24"/>
          <w:szCs w:val="24"/>
        </w:rPr>
        <w:t xml:space="preserve">Que aprendimos de los sistemas de información, monitoreo y evaluación. Un reflexión sobre casos de países federales. </w:t>
      </w:r>
      <w:r w:rsidR="001166E6" w:rsidRPr="00566E17">
        <w:rPr>
          <w:sz w:val="24"/>
          <w:szCs w:val="24"/>
        </w:rPr>
        <w:t xml:space="preserve">Se destaca en tal sentido que los desafíos para consolidar </w:t>
      </w:r>
      <w:r w:rsidRPr="00566E17">
        <w:rPr>
          <w:sz w:val="24"/>
          <w:szCs w:val="24"/>
        </w:rPr>
        <w:t>un sistema de medición</w:t>
      </w:r>
      <w:r w:rsidR="001166E6" w:rsidRPr="00566E17">
        <w:rPr>
          <w:sz w:val="24"/>
          <w:szCs w:val="24"/>
        </w:rPr>
        <w:t xml:space="preserve"> deben rondar en relación con el </w:t>
      </w:r>
      <w:r w:rsidRPr="00566E17">
        <w:rPr>
          <w:sz w:val="24"/>
          <w:szCs w:val="24"/>
        </w:rPr>
        <w:t>Marco Normativo</w:t>
      </w:r>
      <w:r w:rsidR="001166E6" w:rsidRPr="00566E17">
        <w:rPr>
          <w:sz w:val="24"/>
          <w:szCs w:val="24"/>
        </w:rPr>
        <w:t xml:space="preserve">, la </w:t>
      </w:r>
      <w:r w:rsidRPr="00566E17">
        <w:rPr>
          <w:sz w:val="24"/>
          <w:szCs w:val="24"/>
        </w:rPr>
        <w:t>Sustentabi</w:t>
      </w:r>
      <w:r w:rsidR="001166E6" w:rsidRPr="00566E17">
        <w:rPr>
          <w:sz w:val="24"/>
          <w:szCs w:val="24"/>
        </w:rPr>
        <w:t>lidad (</w:t>
      </w:r>
      <w:r w:rsidRPr="00566E17">
        <w:rPr>
          <w:sz w:val="24"/>
          <w:szCs w:val="24"/>
        </w:rPr>
        <w:t>presupuesto</w:t>
      </w:r>
      <w:r w:rsidR="001166E6" w:rsidRPr="00566E17">
        <w:rPr>
          <w:sz w:val="24"/>
          <w:szCs w:val="24"/>
        </w:rPr>
        <w:t>) y la práctica de medición</w:t>
      </w:r>
      <w:r w:rsidRPr="00566E17">
        <w:rPr>
          <w:sz w:val="24"/>
          <w:szCs w:val="24"/>
        </w:rPr>
        <w:t xml:space="preserve"> </w:t>
      </w:r>
      <w:r w:rsidR="001166E6" w:rsidRPr="00566E17">
        <w:rPr>
          <w:sz w:val="24"/>
          <w:szCs w:val="24"/>
        </w:rPr>
        <w:t xml:space="preserve">-haciendo hincapié que </w:t>
      </w:r>
      <w:r w:rsidRPr="00566E17">
        <w:rPr>
          <w:sz w:val="24"/>
          <w:szCs w:val="24"/>
        </w:rPr>
        <w:t xml:space="preserve">nuestro </w:t>
      </w:r>
      <w:r w:rsidR="001166E6" w:rsidRPr="00566E17">
        <w:rPr>
          <w:sz w:val="24"/>
          <w:szCs w:val="24"/>
        </w:rPr>
        <w:t>país</w:t>
      </w:r>
      <w:r w:rsidRPr="00566E17">
        <w:rPr>
          <w:sz w:val="24"/>
          <w:szCs w:val="24"/>
        </w:rPr>
        <w:t xml:space="preserve"> no se caracteriza por te</w:t>
      </w:r>
      <w:r w:rsidR="001166E6" w:rsidRPr="00566E17">
        <w:rPr>
          <w:sz w:val="24"/>
          <w:szCs w:val="24"/>
        </w:rPr>
        <w:t>n</w:t>
      </w:r>
      <w:r w:rsidRPr="00566E17">
        <w:rPr>
          <w:sz w:val="24"/>
          <w:szCs w:val="24"/>
        </w:rPr>
        <w:t xml:space="preserve">er una </w:t>
      </w:r>
      <w:r w:rsidR="001166E6" w:rsidRPr="00566E17">
        <w:rPr>
          <w:sz w:val="24"/>
          <w:szCs w:val="24"/>
        </w:rPr>
        <w:t>práctica</w:t>
      </w:r>
      <w:r w:rsidRPr="00566E17">
        <w:rPr>
          <w:sz w:val="24"/>
          <w:szCs w:val="24"/>
        </w:rPr>
        <w:t xml:space="preserve"> de medición</w:t>
      </w:r>
      <w:r w:rsidR="001166E6" w:rsidRPr="00566E17">
        <w:rPr>
          <w:sz w:val="24"/>
          <w:szCs w:val="24"/>
        </w:rPr>
        <w:t>-.</w:t>
      </w:r>
    </w:p>
    <w:p w:rsidR="00086CA6" w:rsidRDefault="00AA41A5" w:rsidP="00086CA6">
      <w:pPr>
        <w:jc w:val="both"/>
        <w:rPr>
          <w:sz w:val="24"/>
          <w:szCs w:val="24"/>
        </w:rPr>
      </w:pPr>
      <w:r>
        <w:rPr>
          <w:sz w:val="24"/>
          <w:szCs w:val="24"/>
        </w:rPr>
        <w:lastRenderedPageBreak/>
        <w:t>Utilización</w:t>
      </w:r>
      <w:r w:rsidR="00086CA6">
        <w:rPr>
          <w:sz w:val="24"/>
          <w:szCs w:val="24"/>
        </w:rPr>
        <w:t xml:space="preserve">: hay poca capacidad de procesarla y hacerla útil a la comunidad en general </w:t>
      </w:r>
    </w:p>
    <w:p w:rsidR="00566E17" w:rsidRDefault="00086CA6" w:rsidP="00086CA6">
      <w:pPr>
        <w:jc w:val="both"/>
        <w:rPr>
          <w:sz w:val="24"/>
          <w:szCs w:val="24"/>
        </w:rPr>
      </w:pPr>
      <w:r>
        <w:rPr>
          <w:sz w:val="24"/>
          <w:szCs w:val="24"/>
        </w:rPr>
        <w:t xml:space="preserve">SOBRE EL MARCO NORMATIVO. </w:t>
      </w:r>
      <w:r w:rsidR="00566E17">
        <w:rPr>
          <w:sz w:val="24"/>
          <w:szCs w:val="24"/>
        </w:rPr>
        <w:t>Refiere que se debieran definir los indicadores, y</w:t>
      </w:r>
      <w:r>
        <w:rPr>
          <w:sz w:val="24"/>
          <w:szCs w:val="24"/>
        </w:rPr>
        <w:t xml:space="preserve"> </w:t>
      </w:r>
      <w:r w:rsidR="00566E17">
        <w:rPr>
          <w:sz w:val="24"/>
          <w:szCs w:val="24"/>
        </w:rPr>
        <w:t>quién</w:t>
      </w:r>
      <w:r>
        <w:rPr>
          <w:sz w:val="24"/>
          <w:szCs w:val="24"/>
        </w:rPr>
        <w:t xml:space="preserve"> y cómo se financia, no sólo la construcción, sino la medición posterior. </w:t>
      </w:r>
      <w:r w:rsidR="00566E17">
        <w:rPr>
          <w:sz w:val="24"/>
          <w:szCs w:val="24"/>
        </w:rPr>
        <w:t>Destaca en ese sentido la importancia de que los i</w:t>
      </w:r>
      <w:r>
        <w:rPr>
          <w:sz w:val="24"/>
          <w:szCs w:val="24"/>
        </w:rPr>
        <w:t xml:space="preserve">ndicadores </w:t>
      </w:r>
      <w:r w:rsidR="00566E17">
        <w:rPr>
          <w:sz w:val="24"/>
          <w:szCs w:val="24"/>
        </w:rPr>
        <w:t xml:space="preserve">sean </w:t>
      </w:r>
      <w:r>
        <w:rPr>
          <w:sz w:val="24"/>
          <w:szCs w:val="24"/>
        </w:rPr>
        <w:t xml:space="preserve">independientes de la gestión y que reflejen el espíritu de la política que se quiere medir. </w:t>
      </w:r>
    </w:p>
    <w:p w:rsidR="00086CA6" w:rsidRDefault="00791103" w:rsidP="00086CA6">
      <w:pPr>
        <w:jc w:val="both"/>
        <w:rPr>
          <w:sz w:val="24"/>
          <w:szCs w:val="24"/>
        </w:rPr>
      </w:pPr>
      <w:r>
        <w:rPr>
          <w:sz w:val="24"/>
          <w:szCs w:val="24"/>
        </w:rPr>
        <w:t xml:space="preserve">SOBRE LA PRACTICA: </w:t>
      </w:r>
      <w:r w:rsidR="00566E17">
        <w:rPr>
          <w:sz w:val="24"/>
          <w:szCs w:val="24"/>
        </w:rPr>
        <w:t xml:space="preserve">Destaca la necesidad de definir </w:t>
      </w:r>
      <w:r>
        <w:rPr>
          <w:sz w:val="24"/>
          <w:szCs w:val="24"/>
        </w:rPr>
        <w:t>pocos indicadores, pero que sean efectivos y confiables. Para ello se requiere un control de calidad.</w:t>
      </w:r>
    </w:p>
    <w:p w:rsidR="00791103" w:rsidRDefault="00791103" w:rsidP="00086CA6">
      <w:pPr>
        <w:jc w:val="both"/>
        <w:rPr>
          <w:sz w:val="24"/>
          <w:szCs w:val="24"/>
        </w:rPr>
      </w:pPr>
      <w:r>
        <w:rPr>
          <w:sz w:val="24"/>
          <w:szCs w:val="24"/>
        </w:rPr>
        <w:t xml:space="preserve">SOBRE LA UTILIZACION: </w:t>
      </w:r>
      <w:r w:rsidR="00566E17">
        <w:rPr>
          <w:sz w:val="24"/>
          <w:szCs w:val="24"/>
        </w:rPr>
        <w:t xml:space="preserve">Refiere a la necesidad de </w:t>
      </w:r>
      <w:r>
        <w:rPr>
          <w:sz w:val="24"/>
          <w:szCs w:val="24"/>
        </w:rPr>
        <w:t>pensar desde este momento con quién quieren dialogar nuestros indicadores</w:t>
      </w:r>
      <w:r w:rsidR="00566E17">
        <w:rPr>
          <w:sz w:val="24"/>
          <w:szCs w:val="24"/>
        </w:rPr>
        <w:t>. Indica como posibilidades a la</w:t>
      </w:r>
      <w:r>
        <w:rPr>
          <w:sz w:val="24"/>
          <w:szCs w:val="24"/>
        </w:rPr>
        <w:t xml:space="preserve"> rendición de cuentas, con la ciudadanía a través de la prensa, a través de la política, aprender </w:t>
      </w:r>
      <w:r w:rsidR="00566E17">
        <w:rPr>
          <w:sz w:val="24"/>
          <w:szCs w:val="24"/>
        </w:rPr>
        <w:t>sobre nuestra propia actividad.</w:t>
      </w:r>
    </w:p>
    <w:p w:rsidR="00566E17" w:rsidRDefault="00566E17" w:rsidP="00086CA6">
      <w:pPr>
        <w:jc w:val="both"/>
        <w:rPr>
          <w:sz w:val="24"/>
          <w:szCs w:val="24"/>
        </w:rPr>
      </w:pPr>
      <w:r>
        <w:rPr>
          <w:sz w:val="24"/>
          <w:szCs w:val="24"/>
        </w:rPr>
        <w:t xml:space="preserve">En tal sentido pone de resalto la importancia de que los indicadores puedan </w:t>
      </w:r>
      <w:r w:rsidR="00F2073F">
        <w:rPr>
          <w:sz w:val="24"/>
          <w:szCs w:val="24"/>
        </w:rPr>
        <w:t>conversar</w:t>
      </w:r>
      <w:r>
        <w:rPr>
          <w:sz w:val="24"/>
          <w:szCs w:val="24"/>
        </w:rPr>
        <w:t xml:space="preserve"> con aquellos que se generen en los sistemas provinciales.</w:t>
      </w:r>
    </w:p>
    <w:p w:rsidR="00DC4723" w:rsidRDefault="00566E17" w:rsidP="00086CA6">
      <w:pPr>
        <w:jc w:val="both"/>
        <w:rPr>
          <w:sz w:val="24"/>
          <w:szCs w:val="24"/>
        </w:rPr>
      </w:pPr>
      <w:r>
        <w:rPr>
          <w:sz w:val="24"/>
          <w:szCs w:val="24"/>
        </w:rPr>
        <w:t xml:space="preserve">Luego de analizar los desafíos, se realizaron algunas recomendaciones o sugerencias en torno a la definición de los indicadores. </w:t>
      </w:r>
    </w:p>
    <w:p w:rsidR="007178CF" w:rsidRDefault="00566E17" w:rsidP="00086CA6">
      <w:pPr>
        <w:jc w:val="both"/>
        <w:rPr>
          <w:sz w:val="24"/>
          <w:szCs w:val="24"/>
        </w:rPr>
      </w:pPr>
      <w:r>
        <w:rPr>
          <w:sz w:val="24"/>
          <w:szCs w:val="24"/>
        </w:rPr>
        <w:t xml:space="preserve">Sobre la estrategia, se definió la necesidad de </w:t>
      </w:r>
      <w:r w:rsidR="007178CF">
        <w:rPr>
          <w:sz w:val="24"/>
          <w:szCs w:val="24"/>
        </w:rPr>
        <w:t>pensar sin prejuicios,</w:t>
      </w:r>
      <w:r>
        <w:rPr>
          <w:sz w:val="24"/>
          <w:szCs w:val="24"/>
        </w:rPr>
        <w:t xml:space="preserve"> en ese sentido, </w:t>
      </w:r>
      <w:r w:rsidR="007178CF">
        <w:rPr>
          <w:sz w:val="24"/>
          <w:szCs w:val="24"/>
        </w:rPr>
        <w:t xml:space="preserve"> la reciente sanción de la Ley posibilita pensar la política desde cero. </w:t>
      </w:r>
      <w:r>
        <w:rPr>
          <w:sz w:val="24"/>
          <w:szCs w:val="24"/>
        </w:rPr>
        <w:t xml:space="preserve"> Asimismo se resaltó que es preciso que </w:t>
      </w:r>
      <w:r w:rsidR="007178CF">
        <w:rPr>
          <w:sz w:val="24"/>
          <w:szCs w:val="24"/>
        </w:rPr>
        <w:t xml:space="preserve"> la fuente de los indicadores </w:t>
      </w:r>
      <w:r>
        <w:rPr>
          <w:sz w:val="24"/>
          <w:szCs w:val="24"/>
        </w:rPr>
        <w:t>tenga</w:t>
      </w:r>
      <w:r w:rsidR="007178CF">
        <w:rPr>
          <w:sz w:val="24"/>
          <w:szCs w:val="24"/>
        </w:rPr>
        <w:t xml:space="preserve"> legitimidad</w:t>
      </w:r>
      <w:r>
        <w:rPr>
          <w:sz w:val="24"/>
          <w:szCs w:val="24"/>
        </w:rPr>
        <w:t>,</w:t>
      </w:r>
      <w:r w:rsidR="007178CF">
        <w:rPr>
          <w:sz w:val="24"/>
          <w:szCs w:val="24"/>
        </w:rPr>
        <w:t xml:space="preserve"> </w:t>
      </w:r>
      <w:r>
        <w:rPr>
          <w:sz w:val="24"/>
          <w:szCs w:val="24"/>
        </w:rPr>
        <w:t xml:space="preserve">confianza y voluntad política. </w:t>
      </w:r>
      <w:r w:rsidR="00A656F8">
        <w:rPr>
          <w:sz w:val="24"/>
          <w:szCs w:val="24"/>
        </w:rPr>
        <w:t>Asimismo, se destacó la importancia de pensar en una e</w:t>
      </w:r>
      <w:r w:rsidR="007178CF">
        <w:rPr>
          <w:sz w:val="24"/>
          <w:szCs w:val="24"/>
        </w:rPr>
        <w:t>strategia de monitoreo y evaluación que acompañe los distintos momentos de implementación: tener una línea de base, momento cero de la imp</w:t>
      </w:r>
      <w:r w:rsidR="00A656F8">
        <w:rPr>
          <w:sz w:val="24"/>
          <w:szCs w:val="24"/>
        </w:rPr>
        <w:t>lementación como punto de p</w:t>
      </w:r>
      <w:r w:rsidR="007178CF">
        <w:rPr>
          <w:sz w:val="24"/>
          <w:szCs w:val="24"/>
        </w:rPr>
        <w:t>artida. Medir procesos y resultados.</w:t>
      </w:r>
      <w:r w:rsidR="00A656F8">
        <w:rPr>
          <w:sz w:val="24"/>
          <w:szCs w:val="24"/>
        </w:rPr>
        <w:t xml:space="preserve"> Y por último, pensar en el i</w:t>
      </w:r>
      <w:r w:rsidR="007178CF">
        <w:rPr>
          <w:sz w:val="24"/>
          <w:szCs w:val="24"/>
        </w:rPr>
        <w:t>mpacto</w:t>
      </w:r>
      <w:r w:rsidR="00A656F8">
        <w:rPr>
          <w:sz w:val="24"/>
          <w:szCs w:val="24"/>
        </w:rPr>
        <w:t>.</w:t>
      </w:r>
      <w:r w:rsidR="007178CF">
        <w:rPr>
          <w:sz w:val="24"/>
          <w:szCs w:val="24"/>
        </w:rPr>
        <w:t xml:space="preserve"> </w:t>
      </w:r>
    </w:p>
    <w:p w:rsidR="00CE5F2D" w:rsidRDefault="00A656F8" w:rsidP="00086CA6">
      <w:pPr>
        <w:jc w:val="both"/>
        <w:rPr>
          <w:sz w:val="24"/>
          <w:szCs w:val="24"/>
        </w:rPr>
      </w:pPr>
      <w:r>
        <w:rPr>
          <w:sz w:val="24"/>
          <w:szCs w:val="24"/>
        </w:rPr>
        <w:t xml:space="preserve">Culminada esta etapa, se dio lugar a la </w:t>
      </w:r>
      <w:r w:rsidR="00CE5F2D">
        <w:rPr>
          <w:sz w:val="24"/>
          <w:szCs w:val="24"/>
        </w:rPr>
        <w:t>SOL DIAZ ORTIZ</w:t>
      </w:r>
      <w:r w:rsidR="00C83654">
        <w:rPr>
          <w:sz w:val="24"/>
          <w:szCs w:val="24"/>
        </w:rPr>
        <w:t>,</w:t>
      </w:r>
      <w:r w:rsidR="00C83654" w:rsidRPr="00C83654">
        <w:t xml:space="preserve"> </w:t>
      </w:r>
      <w:r w:rsidR="00C83654" w:rsidRPr="00C83654">
        <w:rPr>
          <w:sz w:val="24"/>
          <w:szCs w:val="24"/>
        </w:rPr>
        <w:t>Directora General de Seguimiento de Organismos de Control y Acceso a la Información de la Ciudad de Buenos Aires,</w:t>
      </w:r>
      <w:r w:rsidR="00C83654">
        <w:rPr>
          <w:sz w:val="24"/>
          <w:szCs w:val="24"/>
        </w:rPr>
        <w:t xml:space="preserve"> quien presentó el “I</w:t>
      </w:r>
      <w:r w:rsidR="00CE5F2D">
        <w:rPr>
          <w:sz w:val="24"/>
          <w:szCs w:val="24"/>
        </w:rPr>
        <w:t xml:space="preserve">ndice </w:t>
      </w:r>
      <w:r w:rsidR="00C83654">
        <w:rPr>
          <w:sz w:val="24"/>
          <w:szCs w:val="24"/>
        </w:rPr>
        <w:t xml:space="preserve">de Transparencia Gubernamental. </w:t>
      </w:r>
      <w:r w:rsidR="00CE5F2D">
        <w:rPr>
          <w:sz w:val="24"/>
          <w:szCs w:val="24"/>
        </w:rPr>
        <w:t xml:space="preserve">Creación de Estándares para la CABA. </w:t>
      </w:r>
      <w:r w:rsidR="00C83654">
        <w:rPr>
          <w:sz w:val="24"/>
          <w:szCs w:val="24"/>
        </w:rPr>
        <w:t>“</w:t>
      </w:r>
    </w:p>
    <w:p w:rsidR="00CE5F2D" w:rsidRDefault="00C83654" w:rsidP="00086CA6">
      <w:pPr>
        <w:jc w:val="both"/>
        <w:rPr>
          <w:sz w:val="24"/>
          <w:szCs w:val="24"/>
        </w:rPr>
      </w:pPr>
      <w:r>
        <w:rPr>
          <w:sz w:val="24"/>
          <w:szCs w:val="24"/>
        </w:rPr>
        <w:t>Indicó que el trabajo tiene como objeto analizar los p</w:t>
      </w:r>
      <w:r w:rsidR="00CE5F2D">
        <w:rPr>
          <w:sz w:val="24"/>
          <w:szCs w:val="24"/>
        </w:rPr>
        <w:t>rincipales aspectos para la elaboración de un estándar co</w:t>
      </w:r>
      <w:r>
        <w:rPr>
          <w:sz w:val="24"/>
          <w:szCs w:val="24"/>
        </w:rPr>
        <w:t>nsensuado</w:t>
      </w:r>
      <w:r w:rsidR="00CE5F2D">
        <w:rPr>
          <w:sz w:val="24"/>
          <w:szCs w:val="24"/>
        </w:rPr>
        <w:t xml:space="preserve"> de acceso a la </w:t>
      </w:r>
      <w:r>
        <w:rPr>
          <w:sz w:val="24"/>
          <w:szCs w:val="24"/>
        </w:rPr>
        <w:t>información</w:t>
      </w:r>
      <w:r w:rsidR="00CE5F2D">
        <w:rPr>
          <w:sz w:val="24"/>
          <w:szCs w:val="24"/>
        </w:rPr>
        <w:t>, transparencia activa y</w:t>
      </w:r>
      <w:r>
        <w:rPr>
          <w:sz w:val="24"/>
          <w:szCs w:val="24"/>
        </w:rPr>
        <w:t xml:space="preserve"> transparencia proactiva para el</w:t>
      </w:r>
      <w:r w:rsidR="00CE5F2D">
        <w:rPr>
          <w:sz w:val="24"/>
          <w:szCs w:val="24"/>
        </w:rPr>
        <w:t xml:space="preserve"> G</w:t>
      </w:r>
      <w:r>
        <w:rPr>
          <w:sz w:val="24"/>
          <w:szCs w:val="24"/>
        </w:rPr>
        <w:t xml:space="preserve">obierno de la Ciudad de Buenos Aires, </w:t>
      </w:r>
      <w:r w:rsidR="00CE5F2D">
        <w:rPr>
          <w:sz w:val="24"/>
          <w:szCs w:val="24"/>
        </w:rPr>
        <w:t xml:space="preserve">que posibilite una evaluación comparativa en todas las áreas de Gobierno. </w:t>
      </w:r>
    </w:p>
    <w:p w:rsidR="007D0B7F" w:rsidRDefault="00C83654" w:rsidP="00086CA6">
      <w:pPr>
        <w:jc w:val="both"/>
        <w:rPr>
          <w:sz w:val="24"/>
          <w:szCs w:val="24"/>
        </w:rPr>
      </w:pPr>
      <w:r>
        <w:rPr>
          <w:sz w:val="24"/>
          <w:szCs w:val="24"/>
        </w:rPr>
        <w:t>A tal efecto se determinaron criterios sustantivos, teniendo en cuenta para ello las t</w:t>
      </w:r>
      <w:r w:rsidR="00CE5F2D">
        <w:rPr>
          <w:sz w:val="24"/>
          <w:szCs w:val="24"/>
        </w:rPr>
        <w:t>endencia</w:t>
      </w:r>
      <w:r>
        <w:rPr>
          <w:sz w:val="24"/>
          <w:szCs w:val="24"/>
        </w:rPr>
        <w:t>s internacionales, la</w:t>
      </w:r>
      <w:r w:rsidR="00CE5F2D">
        <w:rPr>
          <w:sz w:val="24"/>
          <w:szCs w:val="24"/>
        </w:rPr>
        <w:t xml:space="preserve"> </w:t>
      </w:r>
      <w:r>
        <w:rPr>
          <w:sz w:val="24"/>
          <w:szCs w:val="24"/>
        </w:rPr>
        <w:t>l</w:t>
      </w:r>
      <w:r w:rsidR="00CE5F2D">
        <w:rPr>
          <w:sz w:val="24"/>
          <w:szCs w:val="24"/>
        </w:rPr>
        <w:t>egislación en la materia (</w:t>
      </w:r>
      <w:r>
        <w:rPr>
          <w:sz w:val="24"/>
          <w:szCs w:val="24"/>
        </w:rPr>
        <w:t xml:space="preserve">en cuanto </w:t>
      </w:r>
      <w:r w:rsidR="00CE5F2D">
        <w:rPr>
          <w:sz w:val="24"/>
          <w:szCs w:val="24"/>
        </w:rPr>
        <w:t>definición de estándares mínim</w:t>
      </w:r>
      <w:r>
        <w:rPr>
          <w:sz w:val="24"/>
          <w:szCs w:val="24"/>
        </w:rPr>
        <w:t>o</w:t>
      </w:r>
      <w:r w:rsidR="00CE5F2D">
        <w:rPr>
          <w:sz w:val="24"/>
          <w:szCs w:val="24"/>
        </w:rPr>
        <w:t xml:space="preserve">s para la </w:t>
      </w:r>
      <w:r>
        <w:rPr>
          <w:sz w:val="24"/>
          <w:szCs w:val="24"/>
        </w:rPr>
        <w:t>los componentes del Acceso a la Información Pública) y  por último, la p</w:t>
      </w:r>
      <w:r w:rsidR="007D0B7F">
        <w:rPr>
          <w:sz w:val="24"/>
          <w:szCs w:val="24"/>
        </w:rPr>
        <w:t xml:space="preserve">erspectiva ciudadana. </w:t>
      </w:r>
    </w:p>
    <w:p w:rsidR="007D0B7F" w:rsidRDefault="00C83654" w:rsidP="00086CA6">
      <w:pPr>
        <w:jc w:val="both"/>
        <w:rPr>
          <w:sz w:val="24"/>
          <w:szCs w:val="24"/>
        </w:rPr>
      </w:pPr>
      <w:r>
        <w:rPr>
          <w:sz w:val="24"/>
          <w:szCs w:val="24"/>
        </w:rPr>
        <w:t>En virtud de ello se menciona que la</w:t>
      </w:r>
      <w:r w:rsidR="007D0B7F">
        <w:rPr>
          <w:sz w:val="24"/>
          <w:szCs w:val="24"/>
        </w:rPr>
        <w:t xml:space="preserve"> creación del índice contempla 2 perspectivas: </w:t>
      </w:r>
      <w:r>
        <w:rPr>
          <w:sz w:val="24"/>
          <w:szCs w:val="24"/>
        </w:rPr>
        <w:t>la gubernamental</w:t>
      </w:r>
      <w:r w:rsidR="007D0B7F">
        <w:rPr>
          <w:sz w:val="24"/>
          <w:szCs w:val="24"/>
        </w:rPr>
        <w:t xml:space="preserve"> y la ciudadana. </w:t>
      </w:r>
    </w:p>
    <w:p w:rsidR="00C83654" w:rsidRDefault="00C83654" w:rsidP="00086CA6">
      <w:pPr>
        <w:jc w:val="both"/>
        <w:rPr>
          <w:sz w:val="24"/>
          <w:szCs w:val="24"/>
        </w:rPr>
      </w:pPr>
      <w:r>
        <w:rPr>
          <w:sz w:val="24"/>
          <w:szCs w:val="24"/>
        </w:rPr>
        <w:t>Se destacan como f</w:t>
      </w:r>
      <w:r w:rsidR="007D0B7F">
        <w:rPr>
          <w:sz w:val="24"/>
          <w:szCs w:val="24"/>
        </w:rPr>
        <w:t>uentes de información para relevar</w:t>
      </w:r>
      <w:r>
        <w:rPr>
          <w:sz w:val="24"/>
          <w:szCs w:val="24"/>
        </w:rPr>
        <w:t>, las b</w:t>
      </w:r>
      <w:r w:rsidR="007D0B7F">
        <w:rPr>
          <w:sz w:val="24"/>
          <w:szCs w:val="24"/>
        </w:rPr>
        <w:t>as</w:t>
      </w:r>
      <w:r>
        <w:rPr>
          <w:sz w:val="24"/>
          <w:szCs w:val="24"/>
        </w:rPr>
        <w:t>es</w:t>
      </w:r>
      <w:r w:rsidR="007D0B7F">
        <w:rPr>
          <w:sz w:val="24"/>
          <w:szCs w:val="24"/>
        </w:rPr>
        <w:t xml:space="preserve"> de solicitudes, </w:t>
      </w:r>
      <w:r>
        <w:rPr>
          <w:sz w:val="24"/>
          <w:szCs w:val="24"/>
        </w:rPr>
        <w:t>los portales</w:t>
      </w:r>
      <w:r w:rsidR="007D0B7F">
        <w:rPr>
          <w:sz w:val="24"/>
          <w:szCs w:val="24"/>
        </w:rPr>
        <w:t xml:space="preserve"> </w:t>
      </w:r>
      <w:r>
        <w:rPr>
          <w:sz w:val="24"/>
          <w:szCs w:val="24"/>
        </w:rPr>
        <w:t>d</w:t>
      </w:r>
      <w:r w:rsidR="007D0B7F">
        <w:rPr>
          <w:sz w:val="24"/>
          <w:szCs w:val="24"/>
        </w:rPr>
        <w:t>e internet y</w:t>
      </w:r>
      <w:r>
        <w:rPr>
          <w:sz w:val="24"/>
          <w:szCs w:val="24"/>
        </w:rPr>
        <w:t xml:space="preserve"> el sistema de expediente electrónico. </w:t>
      </w:r>
    </w:p>
    <w:p w:rsidR="007D0B7F" w:rsidRDefault="00C83654" w:rsidP="00086CA6">
      <w:pPr>
        <w:jc w:val="both"/>
        <w:rPr>
          <w:sz w:val="24"/>
          <w:szCs w:val="24"/>
        </w:rPr>
      </w:pPr>
      <w:r>
        <w:rPr>
          <w:sz w:val="24"/>
          <w:szCs w:val="24"/>
        </w:rPr>
        <w:lastRenderedPageBreak/>
        <w:t xml:space="preserve">Se menciona asimismo que esta medición se encuentra en construcción, por lo que aún no existen resultados que sea posible mostrar.  </w:t>
      </w:r>
    </w:p>
    <w:p w:rsidR="00E36EAF" w:rsidRDefault="00C83654" w:rsidP="00086CA6">
      <w:pPr>
        <w:jc w:val="both"/>
        <w:rPr>
          <w:sz w:val="24"/>
          <w:szCs w:val="24"/>
        </w:rPr>
      </w:pPr>
      <w:r>
        <w:rPr>
          <w:sz w:val="24"/>
          <w:szCs w:val="24"/>
        </w:rPr>
        <w:t xml:space="preserve">Culminada esta presentación, se da lugar a los especialistas del INSTITUTO NACIONAL </w:t>
      </w:r>
      <w:r w:rsidR="003027F3" w:rsidRPr="00C83654">
        <w:rPr>
          <w:sz w:val="24"/>
          <w:szCs w:val="24"/>
        </w:rPr>
        <w:t>TRANSPARENCIA, ACCESO A LA INFORMACIÓN Y PROTECCIÓN DE DATOS PERSONALES</w:t>
      </w:r>
      <w:r w:rsidR="003027F3">
        <w:rPr>
          <w:sz w:val="24"/>
          <w:szCs w:val="24"/>
        </w:rPr>
        <w:t xml:space="preserve"> (INAI) DE MEXICO, quienes abordaron el tema “</w:t>
      </w:r>
      <w:r w:rsidR="00E36EAF">
        <w:rPr>
          <w:sz w:val="24"/>
          <w:szCs w:val="24"/>
        </w:rPr>
        <w:t>EL SISTEMA DE REGULACION Y MEDICION EN TRANSPARENCIA Y LAS EXPEDIENCIAS SUBNACIONALES</w:t>
      </w:r>
      <w:r w:rsidR="003027F3">
        <w:rPr>
          <w:sz w:val="24"/>
          <w:szCs w:val="24"/>
        </w:rPr>
        <w:t>”</w:t>
      </w:r>
      <w:r w:rsidR="00E36EAF">
        <w:rPr>
          <w:sz w:val="24"/>
          <w:szCs w:val="24"/>
        </w:rPr>
        <w:t xml:space="preserve">. </w:t>
      </w:r>
    </w:p>
    <w:p w:rsidR="00EF052B" w:rsidRPr="009B30DC" w:rsidRDefault="003027F3" w:rsidP="009B30DC">
      <w:pPr>
        <w:jc w:val="both"/>
        <w:rPr>
          <w:sz w:val="24"/>
          <w:szCs w:val="24"/>
        </w:rPr>
      </w:pPr>
      <w:r>
        <w:rPr>
          <w:sz w:val="24"/>
          <w:szCs w:val="24"/>
        </w:rPr>
        <w:t>Luego de realizar una síntesis de aquellos antecedentes mexicanos que llevaron al desarrollo e institucionalización del derecho de acceso a la información pública en México, haciendo mención también de aquellos desafíos pendientes, los expositores abordaron la forma de medición  de la política de acceso que lleva adelante el INAI, cual se englobó bajo el título “</w:t>
      </w:r>
      <w:r w:rsidR="00EF052B">
        <w:rPr>
          <w:sz w:val="24"/>
          <w:szCs w:val="24"/>
        </w:rPr>
        <w:t>Construyendo Herramientas</w:t>
      </w:r>
      <w:r>
        <w:rPr>
          <w:sz w:val="24"/>
          <w:szCs w:val="24"/>
        </w:rPr>
        <w:t xml:space="preserve">”. </w:t>
      </w:r>
    </w:p>
    <w:p w:rsidR="00086CA6" w:rsidRDefault="003027F3" w:rsidP="00086CA6">
      <w:pPr>
        <w:jc w:val="both"/>
        <w:rPr>
          <w:sz w:val="24"/>
          <w:szCs w:val="24"/>
        </w:rPr>
      </w:pPr>
      <w:r>
        <w:rPr>
          <w:sz w:val="24"/>
          <w:szCs w:val="24"/>
        </w:rPr>
        <w:t>En ese sentido, se hablaron de las herramientas de detección como forma de</w:t>
      </w:r>
      <w:r w:rsidR="00EF052B">
        <w:rPr>
          <w:sz w:val="24"/>
          <w:szCs w:val="24"/>
        </w:rPr>
        <w:t xml:space="preserve"> </w:t>
      </w:r>
      <w:r>
        <w:rPr>
          <w:sz w:val="24"/>
          <w:szCs w:val="24"/>
        </w:rPr>
        <w:t>e</w:t>
      </w:r>
      <w:r w:rsidR="00EF052B">
        <w:rPr>
          <w:sz w:val="24"/>
          <w:szCs w:val="24"/>
        </w:rPr>
        <w:t>valuación del grado de cumplimiento de obligaciones,</w:t>
      </w:r>
      <w:r>
        <w:rPr>
          <w:sz w:val="24"/>
          <w:szCs w:val="24"/>
        </w:rPr>
        <w:t xml:space="preserve"> medición que se realiza tanto entre los sujetos obligados como en</w:t>
      </w:r>
      <w:r w:rsidR="00EF052B">
        <w:rPr>
          <w:sz w:val="24"/>
          <w:szCs w:val="24"/>
        </w:rPr>
        <w:t xml:space="preserve"> las personas</w:t>
      </w:r>
      <w:r>
        <w:rPr>
          <w:sz w:val="24"/>
          <w:szCs w:val="24"/>
        </w:rPr>
        <w:t xml:space="preserve"> usuarias. Se mencionó que c</w:t>
      </w:r>
      <w:r w:rsidR="00EF052B">
        <w:rPr>
          <w:sz w:val="24"/>
          <w:szCs w:val="24"/>
        </w:rPr>
        <w:t>on esta herramienta se puede</w:t>
      </w:r>
      <w:r>
        <w:rPr>
          <w:sz w:val="24"/>
          <w:szCs w:val="24"/>
        </w:rPr>
        <w:t>n</w:t>
      </w:r>
      <w:r w:rsidR="00EF052B">
        <w:rPr>
          <w:sz w:val="24"/>
          <w:szCs w:val="24"/>
        </w:rPr>
        <w:t xml:space="preserve"> tomar decisiones sobre el cumplimiento o el incumplimiento </w:t>
      </w:r>
      <w:r>
        <w:rPr>
          <w:sz w:val="24"/>
          <w:szCs w:val="24"/>
        </w:rPr>
        <w:t xml:space="preserve">de la Ley de Acceso. </w:t>
      </w:r>
    </w:p>
    <w:p w:rsidR="00EF052B" w:rsidRDefault="003027F3" w:rsidP="00086CA6">
      <w:pPr>
        <w:jc w:val="both"/>
        <w:rPr>
          <w:sz w:val="24"/>
          <w:szCs w:val="24"/>
        </w:rPr>
      </w:pPr>
      <w:r>
        <w:rPr>
          <w:sz w:val="24"/>
          <w:szCs w:val="24"/>
        </w:rPr>
        <w:t>Asimismo, se refirieron a herramientas de incidencia, en tanto</w:t>
      </w:r>
      <w:r w:rsidR="00EF052B">
        <w:rPr>
          <w:sz w:val="24"/>
          <w:szCs w:val="24"/>
        </w:rPr>
        <w:t xml:space="preserve"> </w:t>
      </w:r>
      <w:r>
        <w:rPr>
          <w:sz w:val="24"/>
          <w:szCs w:val="24"/>
        </w:rPr>
        <w:t>a</w:t>
      </w:r>
      <w:r w:rsidR="00EF052B">
        <w:rPr>
          <w:sz w:val="24"/>
          <w:szCs w:val="24"/>
        </w:rPr>
        <w:t>compañamiento institucional (capacitacion</w:t>
      </w:r>
      <w:r>
        <w:rPr>
          <w:sz w:val="24"/>
          <w:szCs w:val="24"/>
        </w:rPr>
        <w:t>es/ sensibilización); sanciones e i</w:t>
      </w:r>
      <w:r w:rsidR="00EF052B">
        <w:rPr>
          <w:sz w:val="24"/>
          <w:szCs w:val="24"/>
        </w:rPr>
        <w:t xml:space="preserve">ncentivos sociales. </w:t>
      </w:r>
    </w:p>
    <w:p w:rsidR="00D41B6A" w:rsidRDefault="003027F3" w:rsidP="003027F3">
      <w:pPr>
        <w:jc w:val="both"/>
        <w:rPr>
          <w:sz w:val="24"/>
          <w:szCs w:val="24"/>
        </w:rPr>
      </w:pPr>
      <w:r>
        <w:rPr>
          <w:sz w:val="24"/>
          <w:szCs w:val="24"/>
        </w:rPr>
        <w:t xml:space="preserve">Con relación a ello, se determinó el interrogante respecto de cómo efectuar esta medición, siendo respuestas: i) la construcción de un matriz de variables comunes, ii) determinar las unidades de observación, iii) definición de procedimientos para la recopilación y procesamiento de la información. </w:t>
      </w:r>
    </w:p>
    <w:p w:rsidR="00D41B6A" w:rsidRDefault="003027F3" w:rsidP="00086CA6">
      <w:pPr>
        <w:jc w:val="both"/>
        <w:rPr>
          <w:sz w:val="24"/>
          <w:szCs w:val="24"/>
        </w:rPr>
      </w:pPr>
      <w:r>
        <w:rPr>
          <w:sz w:val="24"/>
          <w:szCs w:val="24"/>
        </w:rPr>
        <w:t xml:space="preserve">Asimismo, se hizo referencia respecto de las dimensiones a medir, siendo estas: i) </w:t>
      </w:r>
      <w:r w:rsidR="00D41B6A">
        <w:rPr>
          <w:sz w:val="24"/>
          <w:szCs w:val="24"/>
        </w:rPr>
        <w:t>Información Pública de Oficio</w:t>
      </w:r>
      <w:r>
        <w:rPr>
          <w:sz w:val="24"/>
          <w:szCs w:val="24"/>
        </w:rPr>
        <w:t xml:space="preserve">, ii) </w:t>
      </w:r>
      <w:r w:rsidR="00D41B6A">
        <w:rPr>
          <w:sz w:val="24"/>
          <w:szCs w:val="24"/>
        </w:rPr>
        <w:t>Calidad en la respuesta</w:t>
      </w:r>
      <w:r>
        <w:rPr>
          <w:sz w:val="24"/>
          <w:szCs w:val="24"/>
        </w:rPr>
        <w:t xml:space="preserve"> iii) </w:t>
      </w:r>
      <w:r w:rsidR="00D41B6A">
        <w:rPr>
          <w:sz w:val="24"/>
          <w:szCs w:val="24"/>
        </w:rPr>
        <w:t>Desempeño de los en</w:t>
      </w:r>
      <w:r>
        <w:rPr>
          <w:sz w:val="24"/>
          <w:szCs w:val="24"/>
        </w:rPr>
        <w:t xml:space="preserve">laces iv) </w:t>
      </w:r>
      <w:r w:rsidR="00CD4EAD">
        <w:rPr>
          <w:sz w:val="24"/>
          <w:szCs w:val="24"/>
        </w:rPr>
        <w:t>C</w:t>
      </w:r>
      <w:r w:rsidR="00D41B6A">
        <w:rPr>
          <w:sz w:val="24"/>
          <w:szCs w:val="24"/>
        </w:rPr>
        <w:t>apacitación</w:t>
      </w:r>
    </w:p>
    <w:p w:rsidR="00CD4EAD" w:rsidRDefault="00CD4EAD" w:rsidP="00086CA6">
      <w:pPr>
        <w:jc w:val="both"/>
        <w:rPr>
          <w:sz w:val="24"/>
          <w:szCs w:val="24"/>
        </w:rPr>
      </w:pPr>
      <w:r>
        <w:rPr>
          <w:sz w:val="24"/>
          <w:szCs w:val="24"/>
        </w:rPr>
        <w:t xml:space="preserve">A continuación, se mostraron algunas experiencias de medición en México. </w:t>
      </w:r>
    </w:p>
    <w:p w:rsidR="00136DB7" w:rsidRDefault="003027F3" w:rsidP="00086CA6">
      <w:pPr>
        <w:jc w:val="both"/>
        <w:rPr>
          <w:sz w:val="24"/>
          <w:szCs w:val="24"/>
        </w:rPr>
      </w:pPr>
      <w:r>
        <w:rPr>
          <w:sz w:val="24"/>
          <w:szCs w:val="24"/>
        </w:rPr>
        <w:t xml:space="preserve">A continuación, se realizó la exposición sobre el </w:t>
      </w:r>
      <w:r w:rsidR="00136DB7">
        <w:rPr>
          <w:sz w:val="24"/>
          <w:szCs w:val="24"/>
        </w:rPr>
        <w:t>SISTEMA DE MEDICION DE TR</w:t>
      </w:r>
      <w:r>
        <w:rPr>
          <w:sz w:val="24"/>
          <w:szCs w:val="24"/>
        </w:rPr>
        <w:t xml:space="preserve">ANSPARENCIA DEL PODER JUDICIAL, abordando la </w:t>
      </w:r>
      <w:r w:rsidR="00136DB7">
        <w:rPr>
          <w:sz w:val="24"/>
          <w:szCs w:val="24"/>
        </w:rPr>
        <w:t>experiencia del co</w:t>
      </w:r>
      <w:r w:rsidR="00053F00">
        <w:rPr>
          <w:sz w:val="24"/>
          <w:szCs w:val="24"/>
        </w:rPr>
        <w:t xml:space="preserve">nsejo de la judicatura Federal. </w:t>
      </w:r>
    </w:p>
    <w:p w:rsidR="00136DB7" w:rsidRDefault="00053F00" w:rsidP="00086CA6">
      <w:pPr>
        <w:jc w:val="both"/>
        <w:rPr>
          <w:sz w:val="24"/>
          <w:szCs w:val="24"/>
        </w:rPr>
      </w:pPr>
      <w:r>
        <w:rPr>
          <w:sz w:val="24"/>
          <w:szCs w:val="24"/>
        </w:rPr>
        <w:t>Entre otros lineamientos, se mencionó que la medición de la transparencia estuvo vinculada con: i) a</w:t>
      </w:r>
      <w:r w:rsidR="006524F9">
        <w:rPr>
          <w:sz w:val="24"/>
          <w:szCs w:val="24"/>
        </w:rPr>
        <w:t xml:space="preserve">genda de sesiones, </w:t>
      </w:r>
      <w:r>
        <w:rPr>
          <w:sz w:val="24"/>
          <w:szCs w:val="24"/>
        </w:rPr>
        <w:t xml:space="preserve">ii) </w:t>
      </w:r>
      <w:r w:rsidR="006524F9">
        <w:rPr>
          <w:sz w:val="24"/>
          <w:szCs w:val="24"/>
        </w:rPr>
        <w:t xml:space="preserve">trámite </w:t>
      </w:r>
      <w:r>
        <w:rPr>
          <w:sz w:val="24"/>
          <w:szCs w:val="24"/>
        </w:rPr>
        <w:t>electrónico</w:t>
      </w:r>
      <w:r w:rsidR="006524F9">
        <w:rPr>
          <w:sz w:val="24"/>
          <w:szCs w:val="24"/>
        </w:rPr>
        <w:t>,</w:t>
      </w:r>
      <w:r>
        <w:rPr>
          <w:sz w:val="24"/>
          <w:szCs w:val="24"/>
        </w:rPr>
        <w:t xml:space="preserve"> iii) </w:t>
      </w:r>
      <w:r w:rsidR="006524F9">
        <w:rPr>
          <w:sz w:val="24"/>
          <w:szCs w:val="24"/>
        </w:rPr>
        <w:t>listas de acuerdos,</w:t>
      </w:r>
      <w:r>
        <w:rPr>
          <w:sz w:val="24"/>
          <w:szCs w:val="24"/>
        </w:rPr>
        <w:t xml:space="preserve"> iv)</w:t>
      </w:r>
      <w:r w:rsidR="006524F9">
        <w:rPr>
          <w:sz w:val="24"/>
          <w:szCs w:val="24"/>
        </w:rPr>
        <w:t xml:space="preserve"> procesos de designación,</w:t>
      </w:r>
      <w:r>
        <w:rPr>
          <w:sz w:val="24"/>
          <w:szCs w:val="24"/>
        </w:rPr>
        <w:t xml:space="preserve"> v) </w:t>
      </w:r>
      <w:r w:rsidR="006524F9">
        <w:rPr>
          <w:sz w:val="24"/>
          <w:szCs w:val="24"/>
        </w:rPr>
        <w:t xml:space="preserve">sentencias y criterios relevantes, </w:t>
      </w:r>
      <w:r>
        <w:rPr>
          <w:sz w:val="24"/>
          <w:szCs w:val="24"/>
        </w:rPr>
        <w:t xml:space="preserve">vi) </w:t>
      </w:r>
      <w:r w:rsidR="006524F9">
        <w:rPr>
          <w:sz w:val="24"/>
          <w:szCs w:val="24"/>
        </w:rPr>
        <w:t xml:space="preserve">indicadores judiciales, </w:t>
      </w:r>
      <w:r>
        <w:rPr>
          <w:sz w:val="24"/>
          <w:szCs w:val="24"/>
        </w:rPr>
        <w:t xml:space="preserve">vii) </w:t>
      </w:r>
      <w:r w:rsidR="006524F9">
        <w:rPr>
          <w:sz w:val="24"/>
          <w:szCs w:val="24"/>
        </w:rPr>
        <w:t xml:space="preserve">biblioteca virtual de sesiones, </w:t>
      </w:r>
      <w:r>
        <w:rPr>
          <w:sz w:val="24"/>
          <w:szCs w:val="24"/>
        </w:rPr>
        <w:t xml:space="preserve">viii) </w:t>
      </w:r>
      <w:r w:rsidR="006524F9">
        <w:rPr>
          <w:sz w:val="24"/>
          <w:szCs w:val="24"/>
        </w:rPr>
        <w:t xml:space="preserve">seminario judicial de la federación. </w:t>
      </w:r>
      <w:r w:rsidR="00750E1A">
        <w:rPr>
          <w:sz w:val="24"/>
          <w:szCs w:val="24"/>
        </w:rPr>
        <w:t xml:space="preserve">Sobre cada punto, se profundizó en torno a las estrategias de medición llevadas a cabo. </w:t>
      </w:r>
    </w:p>
    <w:p w:rsidR="00053F00" w:rsidRDefault="00750E1A" w:rsidP="00CC0B38">
      <w:pPr>
        <w:jc w:val="both"/>
        <w:rPr>
          <w:sz w:val="24"/>
          <w:szCs w:val="24"/>
        </w:rPr>
      </w:pPr>
      <w:r>
        <w:rPr>
          <w:sz w:val="24"/>
          <w:szCs w:val="24"/>
        </w:rPr>
        <w:t xml:space="preserve">El día </w:t>
      </w:r>
      <w:r w:rsidRPr="00750E1A">
        <w:rPr>
          <w:b/>
          <w:sz w:val="24"/>
          <w:szCs w:val="24"/>
        </w:rPr>
        <w:t>11 de mayo de 2018</w:t>
      </w:r>
      <w:r>
        <w:rPr>
          <w:sz w:val="24"/>
          <w:szCs w:val="24"/>
        </w:rPr>
        <w:t xml:space="preserve"> las segundas jornadas sobre el taller de indicadores iniciaron con la exposición de la Lic. Noemí Pulido, Agente Gubernamental del Ministerio de Modernización de la Nación. </w:t>
      </w:r>
    </w:p>
    <w:p w:rsidR="00CC0B38" w:rsidRPr="00CC0B38" w:rsidRDefault="001F1F17" w:rsidP="00CC0B38">
      <w:pPr>
        <w:jc w:val="both"/>
        <w:rPr>
          <w:sz w:val="24"/>
          <w:szCs w:val="24"/>
        </w:rPr>
      </w:pPr>
      <w:r>
        <w:rPr>
          <w:sz w:val="24"/>
          <w:szCs w:val="24"/>
        </w:rPr>
        <w:t>En s</w:t>
      </w:r>
      <w:r w:rsidR="00750E1A">
        <w:rPr>
          <w:sz w:val="24"/>
          <w:szCs w:val="24"/>
        </w:rPr>
        <w:t>u exposición sobre “</w:t>
      </w:r>
      <w:r w:rsidR="00CC0B38" w:rsidRPr="00CC0B38">
        <w:rPr>
          <w:sz w:val="24"/>
          <w:szCs w:val="24"/>
        </w:rPr>
        <w:t>La evaluación de las políticas públicas. Leccion</w:t>
      </w:r>
      <w:r>
        <w:rPr>
          <w:sz w:val="24"/>
          <w:szCs w:val="24"/>
        </w:rPr>
        <w:t>es aprendidas. Desafíos futuros</w:t>
      </w:r>
      <w:r w:rsidR="00750E1A">
        <w:rPr>
          <w:sz w:val="24"/>
          <w:szCs w:val="24"/>
        </w:rPr>
        <w:t xml:space="preserve">” </w:t>
      </w:r>
      <w:r>
        <w:rPr>
          <w:sz w:val="24"/>
          <w:szCs w:val="24"/>
        </w:rPr>
        <w:t xml:space="preserve">mencionó que en las </w:t>
      </w:r>
      <w:r w:rsidR="00CC0B38" w:rsidRPr="00CC0B38">
        <w:rPr>
          <w:sz w:val="24"/>
          <w:szCs w:val="24"/>
        </w:rPr>
        <w:t xml:space="preserve">evaluaciones </w:t>
      </w:r>
      <w:r>
        <w:rPr>
          <w:sz w:val="24"/>
          <w:szCs w:val="24"/>
        </w:rPr>
        <w:t xml:space="preserve">que se llevaron a cabo en el Poder </w:t>
      </w:r>
      <w:r>
        <w:rPr>
          <w:sz w:val="24"/>
          <w:szCs w:val="24"/>
        </w:rPr>
        <w:lastRenderedPageBreak/>
        <w:t xml:space="preserve">Ejecutivo Nacional siempre existieron </w:t>
      </w:r>
      <w:r w:rsidR="00CC0B38" w:rsidRPr="00CC0B38">
        <w:rPr>
          <w:sz w:val="24"/>
          <w:szCs w:val="24"/>
        </w:rPr>
        <w:t>sesgos</w:t>
      </w:r>
      <w:r>
        <w:rPr>
          <w:sz w:val="24"/>
          <w:szCs w:val="24"/>
        </w:rPr>
        <w:t xml:space="preserve"> políticos, por los destacó la necesidad de </w:t>
      </w:r>
      <w:r w:rsidR="00CC0B38" w:rsidRPr="00CC0B38">
        <w:rPr>
          <w:sz w:val="24"/>
          <w:szCs w:val="24"/>
        </w:rPr>
        <w:t>sincerarse para saber desde qué base part</w:t>
      </w:r>
      <w:r>
        <w:rPr>
          <w:sz w:val="24"/>
          <w:szCs w:val="24"/>
        </w:rPr>
        <w:t xml:space="preserve">imos a la hora de evaluar/medir, como así también de </w:t>
      </w:r>
      <w:r w:rsidR="00CC0B38" w:rsidRPr="00CC0B38">
        <w:rPr>
          <w:sz w:val="24"/>
          <w:szCs w:val="24"/>
        </w:rPr>
        <w:t xml:space="preserve">remover los mecanismos “infectados” pero de ninguna manera arrancar desde cero, situación que </w:t>
      </w:r>
      <w:r>
        <w:rPr>
          <w:sz w:val="24"/>
          <w:szCs w:val="24"/>
        </w:rPr>
        <w:t xml:space="preserve">efectivamente </w:t>
      </w:r>
      <w:r w:rsidR="00CC0B38" w:rsidRPr="00CC0B38">
        <w:rPr>
          <w:sz w:val="24"/>
          <w:szCs w:val="24"/>
        </w:rPr>
        <w:t>s</w:t>
      </w:r>
      <w:r>
        <w:rPr>
          <w:sz w:val="24"/>
          <w:szCs w:val="24"/>
        </w:rPr>
        <w:t xml:space="preserve">ucede en cada cambio de gestión política, en la que se da por tierra todo lo realizado para empezar desde cero la construcción. </w:t>
      </w:r>
    </w:p>
    <w:p w:rsidR="00CC0B38" w:rsidRPr="00CC0B38" w:rsidRDefault="001F1F17" w:rsidP="00CC0B38">
      <w:pPr>
        <w:jc w:val="both"/>
        <w:rPr>
          <w:sz w:val="24"/>
          <w:szCs w:val="24"/>
        </w:rPr>
      </w:pPr>
      <w:r>
        <w:rPr>
          <w:sz w:val="24"/>
          <w:szCs w:val="24"/>
        </w:rPr>
        <w:t>Mencionó también la n</w:t>
      </w:r>
      <w:r w:rsidR="00CC0B38" w:rsidRPr="00CC0B38">
        <w:rPr>
          <w:sz w:val="24"/>
          <w:szCs w:val="24"/>
        </w:rPr>
        <w:t xml:space="preserve">ecesidad de </w:t>
      </w:r>
      <w:r>
        <w:rPr>
          <w:sz w:val="24"/>
          <w:szCs w:val="24"/>
        </w:rPr>
        <w:t xml:space="preserve">contar con </w:t>
      </w:r>
      <w:r w:rsidR="00CC0B38" w:rsidRPr="00CC0B38">
        <w:rPr>
          <w:sz w:val="24"/>
          <w:szCs w:val="24"/>
        </w:rPr>
        <w:t>indicadores combinados que permitan capturar los diferentes</w:t>
      </w:r>
      <w:r>
        <w:rPr>
          <w:sz w:val="24"/>
          <w:szCs w:val="24"/>
        </w:rPr>
        <w:t xml:space="preserve"> elementos y etapas del proceso y de p</w:t>
      </w:r>
      <w:r w:rsidR="00CC0B38" w:rsidRPr="00CC0B38">
        <w:rPr>
          <w:sz w:val="24"/>
          <w:szCs w:val="24"/>
        </w:rPr>
        <w:t>rofesionaliza</w:t>
      </w:r>
      <w:r>
        <w:rPr>
          <w:sz w:val="24"/>
          <w:szCs w:val="24"/>
        </w:rPr>
        <w:t>r</w:t>
      </w:r>
      <w:r w:rsidR="00CC0B38" w:rsidRPr="00CC0B38">
        <w:rPr>
          <w:sz w:val="24"/>
          <w:szCs w:val="24"/>
        </w:rPr>
        <w:t xml:space="preserve"> </w:t>
      </w:r>
      <w:r>
        <w:rPr>
          <w:sz w:val="24"/>
          <w:szCs w:val="24"/>
        </w:rPr>
        <w:t>a</w:t>
      </w:r>
      <w:r w:rsidR="00CC0B38" w:rsidRPr="00CC0B38">
        <w:rPr>
          <w:sz w:val="24"/>
          <w:szCs w:val="24"/>
        </w:rPr>
        <w:t xml:space="preserve"> los funcionarios.</w:t>
      </w:r>
    </w:p>
    <w:p w:rsidR="001F1F17" w:rsidRDefault="001F1F17" w:rsidP="00CC0B38">
      <w:pPr>
        <w:jc w:val="both"/>
        <w:rPr>
          <w:sz w:val="24"/>
          <w:szCs w:val="24"/>
        </w:rPr>
      </w:pPr>
      <w:r>
        <w:rPr>
          <w:sz w:val="24"/>
          <w:szCs w:val="24"/>
        </w:rPr>
        <w:t>Destacó la importancia de p</w:t>
      </w:r>
      <w:r w:rsidR="00CC0B38" w:rsidRPr="00CC0B38">
        <w:rPr>
          <w:sz w:val="24"/>
          <w:szCs w:val="24"/>
        </w:rPr>
        <w:t xml:space="preserve">oner la mirada en la inquietud de la sociedad y no en el cumplimiento de la norma. Entender para qué o con qué sentido se </w:t>
      </w:r>
      <w:r>
        <w:rPr>
          <w:sz w:val="24"/>
          <w:szCs w:val="24"/>
        </w:rPr>
        <w:t>está solicitando la información y para ello, que los indicadores sigan</w:t>
      </w:r>
      <w:r w:rsidR="00CC0B38" w:rsidRPr="00CC0B38">
        <w:rPr>
          <w:sz w:val="24"/>
          <w:szCs w:val="24"/>
        </w:rPr>
        <w:t xml:space="preserve"> ciertos principios:</w:t>
      </w:r>
      <w:r>
        <w:rPr>
          <w:sz w:val="24"/>
          <w:szCs w:val="24"/>
        </w:rPr>
        <w:t xml:space="preserve"> i) </w:t>
      </w:r>
      <w:r w:rsidR="00CC0B38" w:rsidRPr="00CC0B38">
        <w:rPr>
          <w:sz w:val="24"/>
          <w:szCs w:val="24"/>
        </w:rPr>
        <w:t>Continuidad</w:t>
      </w:r>
      <w:r>
        <w:rPr>
          <w:sz w:val="24"/>
          <w:szCs w:val="24"/>
        </w:rPr>
        <w:t xml:space="preserve"> ii) </w:t>
      </w:r>
      <w:r w:rsidR="00CC0B38" w:rsidRPr="00CC0B38">
        <w:rPr>
          <w:sz w:val="24"/>
          <w:szCs w:val="24"/>
        </w:rPr>
        <w:t>Transversalidad</w:t>
      </w:r>
      <w:r>
        <w:rPr>
          <w:sz w:val="24"/>
          <w:szCs w:val="24"/>
        </w:rPr>
        <w:t xml:space="preserve"> iii) </w:t>
      </w:r>
      <w:r w:rsidR="00CC0B38" w:rsidRPr="00CC0B38">
        <w:rPr>
          <w:sz w:val="24"/>
          <w:szCs w:val="24"/>
        </w:rPr>
        <w:t>Utilidad</w:t>
      </w:r>
      <w:r>
        <w:rPr>
          <w:sz w:val="24"/>
          <w:szCs w:val="24"/>
        </w:rPr>
        <w:t xml:space="preserve"> iv) </w:t>
      </w:r>
      <w:r w:rsidR="00CC0B38" w:rsidRPr="00CC0B38">
        <w:rPr>
          <w:sz w:val="24"/>
          <w:szCs w:val="24"/>
        </w:rPr>
        <w:t>Causalidad</w:t>
      </w:r>
      <w:r>
        <w:rPr>
          <w:sz w:val="24"/>
          <w:szCs w:val="24"/>
        </w:rPr>
        <w:t xml:space="preserve"> v) </w:t>
      </w:r>
      <w:r w:rsidR="00CC0B38" w:rsidRPr="00CC0B38">
        <w:rPr>
          <w:sz w:val="24"/>
          <w:szCs w:val="24"/>
        </w:rPr>
        <w:t>Factibilidad</w:t>
      </w:r>
      <w:r>
        <w:rPr>
          <w:sz w:val="24"/>
          <w:szCs w:val="24"/>
        </w:rPr>
        <w:t xml:space="preserve"> vi) </w:t>
      </w:r>
      <w:r w:rsidR="00CC0B38" w:rsidRPr="00CC0B38">
        <w:rPr>
          <w:sz w:val="24"/>
          <w:szCs w:val="24"/>
        </w:rPr>
        <w:t>Aprendizaje</w:t>
      </w:r>
      <w:r>
        <w:rPr>
          <w:sz w:val="24"/>
          <w:szCs w:val="24"/>
        </w:rPr>
        <w:t xml:space="preserve"> vii) </w:t>
      </w:r>
      <w:r w:rsidR="00CC0B38" w:rsidRPr="00CC0B38">
        <w:rPr>
          <w:sz w:val="24"/>
          <w:szCs w:val="24"/>
        </w:rPr>
        <w:t>Participación</w:t>
      </w:r>
      <w:r>
        <w:rPr>
          <w:sz w:val="24"/>
          <w:szCs w:val="24"/>
        </w:rPr>
        <w:t xml:space="preserve">, los cuales fueron analizados en profundidad a lo largo de exposición. </w:t>
      </w:r>
    </w:p>
    <w:p w:rsidR="00CC0B38" w:rsidRPr="00CC0B38" w:rsidRDefault="001F1F17" w:rsidP="00CC0B38">
      <w:pPr>
        <w:jc w:val="both"/>
        <w:rPr>
          <w:sz w:val="24"/>
          <w:szCs w:val="24"/>
        </w:rPr>
      </w:pPr>
      <w:r>
        <w:rPr>
          <w:sz w:val="24"/>
          <w:szCs w:val="24"/>
        </w:rPr>
        <w:t xml:space="preserve">Acto seguido, los especialistas del INAI abordaron </w:t>
      </w:r>
      <w:r w:rsidR="00A673B8">
        <w:rPr>
          <w:sz w:val="24"/>
          <w:szCs w:val="24"/>
        </w:rPr>
        <w:t xml:space="preserve">y explicaron </w:t>
      </w:r>
      <w:r>
        <w:rPr>
          <w:sz w:val="24"/>
          <w:szCs w:val="24"/>
        </w:rPr>
        <w:t xml:space="preserve">el </w:t>
      </w:r>
      <w:r w:rsidR="00CC0B38" w:rsidRPr="00CC0B38">
        <w:rPr>
          <w:sz w:val="24"/>
          <w:szCs w:val="24"/>
        </w:rPr>
        <w:t>MODELO DE INDICADORESD DE RTA</w:t>
      </w:r>
      <w:r>
        <w:rPr>
          <w:sz w:val="24"/>
          <w:szCs w:val="24"/>
        </w:rPr>
        <w:t xml:space="preserve"> como m</w:t>
      </w:r>
      <w:r w:rsidR="00CC0B38" w:rsidRPr="00CC0B38">
        <w:rPr>
          <w:sz w:val="24"/>
          <w:szCs w:val="24"/>
        </w:rPr>
        <w:t xml:space="preserve">odelo regional para la medición de la transparencia. </w:t>
      </w:r>
    </w:p>
    <w:p w:rsidR="00086CA6" w:rsidRDefault="00A673B8" w:rsidP="00086CA6">
      <w:pPr>
        <w:jc w:val="both"/>
        <w:rPr>
          <w:sz w:val="24"/>
          <w:szCs w:val="24"/>
        </w:rPr>
      </w:pPr>
      <w:r>
        <w:rPr>
          <w:sz w:val="24"/>
          <w:szCs w:val="24"/>
        </w:rPr>
        <w:t xml:space="preserve">Durante la tarde </w:t>
      </w:r>
      <w:r w:rsidR="001F4DC3">
        <w:rPr>
          <w:sz w:val="24"/>
          <w:szCs w:val="24"/>
        </w:rPr>
        <w:t>de ese mismo día, MARIA JOSE MENDEZ en tanto consultora</w:t>
      </w:r>
      <w:r w:rsidR="00EE390F">
        <w:rPr>
          <w:sz w:val="24"/>
          <w:szCs w:val="24"/>
        </w:rPr>
        <w:t xml:space="preserve"> del proyecto llevó adelante el </w:t>
      </w:r>
      <w:r w:rsidR="00CC0B38">
        <w:rPr>
          <w:sz w:val="24"/>
          <w:szCs w:val="24"/>
        </w:rPr>
        <w:t>TALLER</w:t>
      </w:r>
      <w:r w:rsidR="00EE390F">
        <w:rPr>
          <w:sz w:val="24"/>
          <w:szCs w:val="24"/>
        </w:rPr>
        <w:t xml:space="preserve"> PARA LA CONSTRUCCION DE INDICADORES, a través de un</w:t>
      </w:r>
      <w:r w:rsidR="007150B3">
        <w:rPr>
          <w:sz w:val="24"/>
          <w:szCs w:val="24"/>
        </w:rPr>
        <w:t xml:space="preserve"> procedimiento participativo entre los representantes de las agencias y los órganos sobre acceso a la información. </w:t>
      </w:r>
    </w:p>
    <w:p w:rsidR="006B09A8" w:rsidRDefault="007150B3" w:rsidP="00086CA6">
      <w:pPr>
        <w:jc w:val="both"/>
        <w:rPr>
          <w:sz w:val="24"/>
          <w:szCs w:val="24"/>
        </w:rPr>
      </w:pPr>
      <w:r>
        <w:rPr>
          <w:sz w:val="24"/>
          <w:szCs w:val="24"/>
        </w:rPr>
        <w:t xml:space="preserve">En tal sentido, se establecieron los siguientes </w:t>
      </w:r>
      <w:r w:rsidR="00CC0B38">
        <w:rPr>
          <w:sz w:val="24"/>
          <w:szCs w:val="24"/>
        </w:rPr>
        <w:t>DISPARADORES</w:t>
      </w:r>
      <w:r>
        <w:rPr>
          <w:sz w:val="24"/>
          <w:szCs w:val="24"/>
        </w:rPr>
        <w:t xml:space="preserve">: i) </w:t>
      </w:r>
      <w:r w:rsidR="00CC0B38">
        <w:rPr>
          <w:sz w:val="24"/>
          <w:szCs w:val="24"/>
        </w:rPr>
        <w:t>¿para qué queremos medir?</w:t>
      </w:r>
      <w:r>
        <w:rPr>
          <w:sz w:val="24"/>
          <w:szCs w:val="24"/>
        </w:rPr>
        <w:t xml:space="preserve"> ii) </w:t>
      </w:r>
      <w:r w:rsidR="00CC0B38">
        <w:rPr>
          <w:sz w:val="24"/>
          <w:szCs w:val="24"/>
        </w:rPr>
        <w:t xml:space="preserve">¿Qué ámbitos de la política debiéramos considerar? (Normativa/ Proceso/ Resultado/Impacto. </w:t>
      </w:r>
      <w:r>
        <w:rPr>
          <w:sz w:val="24"/>
          <w:szCs w:val="24"/>
        </w:rPr>
        <w:t xml:space="preserve">iii) </w:t>
      </w:r>
      <w:r w:rsidR="00E878B3">
        <w:rPr>
          <w:sz w:val="24"/>
          <w:szCs w:val="24"/>
        </w:rPr>
        <w:t>Qué indicadores incorporaría a esos ámbitos?</w:t>
      </w:r>
      <w:r>
        <w:rPr>
          <w:sz w:val="24"/>
          <w:szCs w:val="24"/>
        </w:rPr>
        <w:t xml:space="preserve"> iv) </w:t>
      </w:r>
      <w:r w:rsidR="006B09A8">
        <w:rPr>
          <w:sz w:val="24"/>
          <w:szCs w:val="24"/>
        </w:rPr>
        <w:t>Cuáles son los resultados esperados para cada indicador</w:t>
      </w:r>
    </w:p>
    <w:p w:rsidR="006B09A8" w:rsidRDefault="007150B3" w:rsidP="00086CA6">
      <w:pPr>
        <w:jc w:val="both"/>
        <w:rPr>
          <w:sz w:val="24"/>
          <w:szCs w:val="24"/>
        </w:rPr>
      </w:pPr>
      <w:r>
        <w:rPr>
          <w:sz w:val="24"/>
          <w:szCs w:val="24"/>
        </w:rPr>
        <w:t xml:space="preserve">A continuación se expusieron los resultados del trabajo participativo. </w:t>
      </w:r>
    </w:p>
    <w:p w:rsidR="006B09A8" w:rsidRDefault="005E6F2B" w:rsidP="00086CA6">
      <w:pPr>
        <w:jc w:val="both"/>
        <w:rPr>
          <w:sz w:val="24"/>
          <w:szCs w:val="24"/>
        </w:rPr>
      </w:pPr>
      <w:r>
        <w:rPr>
          <w:sz w:val="24"/>
          <w:szCs w:val="24"/>
        </w:rPr>
        <w:t xml:space="preserve">MESA DEL </w:t>
      </w:r>
      <w:r w:rsidR="006B09A8">
        <w:rPr>
          <w:sz w:val="24"/>
          <w:szCs w:val="24"/>
        </w:rPr>
        <w:t>PODER LEGISLATIVO</w:t>
      </w:r>
    </w:p>
    <w:p w:rsidR="00672776" w:rsidRDefault="00672776" w:rsidP="00086CA6">
      <w:pPr>
        <w:jc w:val="both"/>
        <w:rPr>
          <w:sz w:val="24"/>
          <w:szCs w:val="24"/>
        </w:rPr>
      </w:pPr>
      <w:r>
        <w:rPr>
          <w:sz w:val="24"/>
          <w:szCs w:val="24"/>
        </w:rPr>
        <w:t xml:space="preserve">Para qué medir? </w:t>
      </w:r>
    </w:p>
    <w:p w:rsidR="006B09A8" w:rsidRPr="00672776" w:rsidRDefault="006B09A8" w:rsidP="00672776">
      <w:pPr>
        <w:pStyle w:val="Prrafodelista"/>
        <w:numPr>
          <w:ilvl w:val="0"/>
          <w:numId w:val="37"/>
        </w:numPr>
        <w:jc w:val="both"/>
        <w:rPr>
          <w:sz w:val="24"/>
          <w:szCs w:val="24"/>
        </w:rPr>
      </w:pPr>
      <w:r w:rsidRPr="00672776">
        <w:rPr>
          <w:sz w:val="24"/>
          <w:szCs w:val="24"/>
        </w:rPr>
        <w:t>Utilidad de la herramienta que le brinda la Ley al ciudadano. proceso</w:t>
      </w:r>
    </w:p>
    <w:p w:rsidR="006B09A8" w:rsidRPr="00672776" w:rsidRDefault="006B09A8" w:rsidP="00672776">
      <w:pPr>
        <w:pStyle w:val="Prrafodelista"/>
        <w:numPr>
          <w:ilvl w:val="0"/>
          <w:numId w:val="37"/>
        </w:numPr>
        <w:jc w:val="both"/>
        <w:rPr>
          <w:sz w:val="24"/>
          <w:szCs w:val="24"/>
        </w:rPr>
      </w:pPr>
      <w:r w:rsidRPr="00672776">
        <w:rPr>
          <w:sz w:val="24"/>
          <w:szCs w:val="24"/>
        </w:rPr>
        <w:t xml:space="preserve">Recuperar la </w:t>
      </w:r>
      <w:r w:rsidR="00672776" w:rsidRPr="00672776">
        <w:rPr>
          <w:sz w:val="24"/>
          <w:szCs w:val="24"/>
        </w:rPr>
        <w:t>credibilidad</w:t>
      </w:r>
      <w:r w:rsidRPr="00672776">
        <w:rPr>
          <w:sz w:val="24"/>
          <w:szCs w:val="24"/>
        </w:rPr>
        <w:t xml:space="preserve"> como institución. proceso</w:t>
      </w:r>
    </w:p>
    <w:p w:rsidR="006B09A8" w:rsidRPr="00672776" w:rsidRDefault="006B09A8" w:rsidP="00672776">
      <w:pPr>
        <w:pStyle w:val="Prrafodelista"/>
        <w:numPr>
          <w:ilvl w:val="0"/>
          <w:numId w:val="37"/>
        </w:numPr>
        <w:jc w:val="both"/>
        <w:rPr>
          <w:sz w:val="24"/>
          <w:szCs w:val="24"/>
        </w:rPr>
      </w:pPr>
      <w:r w:rsidRPr="00672776">
        <w:rPr>
          <w:sz w:val="24"/>
          <w:szCs w:val="24"/>
        </w:rPr>
        <w:t xml:space="preserve">Si se cumple o no la ley. </w:t>
      </w:r>
    </w:p>
    <w:p w:rsidR="006B09A8" w:rsidRPr="00672776" w:rsidRDefault="006B09A8" w:rsidP="00672776">
      <w:pPr>
        <w:pStyle w:val="Prrafodelista"/>
        <w:numPr>
          <w:ilvl w:val="0"/>
          <w:numId w:val="37"/>
        </w:numPr>
        <w:jc w:val="both"/>
        <w:rPr>
          <w:sz w:val="24"/>
          <w:szCs w:val="24"/>
        </w:rPr>
      </w:pPr>
      <w:r w:rsidRPr="00672776">
        <w:rPr>
          <w:sz w:val="24"/>
          <w:szCs w:val="24"/>
        </w:rPr>
        <w:t>Rediseñar, mejorar y modernizar la gestión institucional</w:t>
      </w:r>
    </w:p>
    <w:p w:rsidR="00672776" w:rsidRDefault="006B09A8" w:rsidP="00086CA6">
      <w:pPr>
        <w:pStyle w:val="Prrafodelista"/>
        <w:numPr>
          <w:ilvl w:val="0"/>
          <w:numId w:val="37"/>
        </w:numPr>
        <w:jc w:val="both"/>
        <w:rPr>
          <w:sz w:val="24"/>
          <w:szCs w:val="24"/>
        </w:rPr>
      </w:pPr>
      <w:r w:rsidRPr="00672776">
        <w:rPr>
          <w:sz w:val="24"/>
          <w:szCs w:val="24"/>
        </w:rPr>
        <w:t>Transparentar la gestión interna</w:t>
      </w:r>
    </w:p>
    <w:p w:rsidR="006B09A8" w:rsidRPr="00672776" w:rsidRDefault="00672776" w:rsidP="00086CA6">
      <w:pPr>
        <w:pStyle w:val="Prrafodelista"/>
        <w:numPr>
          <w:ilvl w:val="0"/>
          <w:numId w:val="37"/>
        </w:numPr>
        <w:jc w:val="both"/>
        <w:rPr>
          <w:sz w:val="24"/>
          <w:szCs w:val="24"/>
        </w:rPr>
      </w:pPr>
      <w:r w:rsidRPr="00672776">
        <w:rPr>
          <w:sz w:val="24"/>
          <w:szCs w:val="24"/>
        </w:rPr>
        <w:t>M</w:t>
      </w:r>
      <w:r w:rsidR="006B09A8" w:rsidRPr="00672776">
        <w:rPr>
          <w:sz w:val="24"/>
          <w:szCs w:val="24"/>
        </w:rPr>
        <w:t>edir la calidad de la ley</w:t>
      </w:r>
    </w:p>
    <w:p w:rsidR="006B09A8" w:rsidRDefault="006B09A8" w:rsidP="006B09A8">
      <w:pPr>
        <w:jc w:val="both"/>
        <w:rPr>
          <w:sz w:val="24"/>
          <w:szCs w:val="24"/>
        </w:rPr>
      </w:pPr>
      <w:r>
        <w:rPr>
          <w:sz w:val="24"/>
          <w:szCs w:val="24"/>
        </w:rPr>
        <w:t xml:space="preserve">Indicadores: </w:t>
      </w:r>
    </w:p>
    <w:p w:rsidR="006B09A8" w:rsidRPr="00672776" w:rsidRDefault="006B09A8" w:rsidP="00672776">
      <w:pPr>
        <w:pStyle w:val="Prrafodelista"/>
        <w:numPr>
          <w:ilvl w:val="0"/>
          <w:numId w:val="38"/>
        </w:numPr>
        <w:jc w:val="both"/>
        <w:rPr>
          <w:sz w:val="24"/>
          <w:szCs w:val="24"/>
        </w:rPr>
      </w:pPr>
      <w:r w:rsidRPr="00672776">
        <w:rPr>
          <w:sz w:val="24"/>
          <w:szCs w:val="24"/>
        </w:rPr>
        <w:t xml:space="preserve">Utilidad: Encuesta. Con </w:t>
      </w:r>
      <w:r w:rsidR="00672776" w:rsidRPr="00672776">
        <w:rPr>
          <w:sz w:val="24"/>
          <w:szCs w:val="24"/>
        </w:rPr>
        <w:t>conocimiento</w:t>
      </w:r>
      <w:r w:rsidRPr="00672776">
        <w:rPr>
          <w:sz w:val="24"/>
          <w:szCs w:val="24"/>
        </w:rPr>
        <w:t xml:space="preserve"> (a mayor conocimiento, mayor utilización) de la ley y utilidad</w:t>
      </w:r>
      <w:r w:rsidR="00672776" w:rsidRPr="00672776">
        <w:rPr>
          <w:sz w:val="24"/>
          <w:szCs w:val="24"/>
        </w:rPr>
        <w:t>.</w:t>
      </w:r>
    </w:p>
    <w:p w:rsidR="006B09A8" w:rsidRPr="00672776" w:rsidRDefault="006B09A8" w:rsidP="00672776">
      <w:pPr>
        <w:pStyle w:val="Prrafodelista"/>
        <w:numPr>
          <w:ilvl w:val="0"/>
          <w:numId w:val="38"/>
        </w:numPr>
        <w:jc w:val="both"/>
        <w:rPr>
          <w:sz w:val="24"/>
          <w:szCs w:val="24"/>
        </w:rPr>
      </w:pPr>
      <w:r w:rsidRPr="00672776">
        <w:rPr>
          <w:sz w:val="24"/>
          <w:szCs w:val="24"/>
        </w:rPr>
        <w:t xml:space="preserve">Cantidad de pedidos </w:t>
      </w:r>
    </w:p>
    <w:p w:rsidR="003D20A9" w:rsidRDefault="003D20A9" w:rsidP="006B09A8">
      <w:pPr>
        <w:jc w:val="both"/>
        <w:rPr>
          <w:sz w:val="24"/>
          <w:szCs w:val="24"/>
        </w:rPr>
      </w:pPr>
    </w:p>
    <w:p w:rsidR="003D20A9" w:rsidRPr="00672776" w:rsidRDefault="003D20A9" w:rsidP="00672776">
      <w:pPr>
        <w:pStyle w:val="Prrafodelista"/>
        <w:numPr>
          <w:ilvl w:val="0"/>
          <w:numId w:val="38"/>
        </w:numPr>
        <w:jc w:val="both"/>
        <w:rPr>
          <w:sz w:val="24"/>
          <w:szCs w:val="24"/>
        </w:rPr>
      </w:pPr>
      <w:r w:rsidRPr="00672776">
        <w:rPr>
          <w:sz w:val="24"/>
          <w:szCs w:val="24"/>
        </w:rPr>
        <w:lastRenderedPageBreak/>
        <w:t>Revisión de la normativa interna, en vinculación con la Ley Modelo de la OEA</w:t>
      </w:r>
    </w:p>
    <w:p w:rsidR="003D20A9" w:rsidRDefault="003D20A9" w:rsidP="006B09A8">
      <w:pPr>
        <w:jc w:val="both"/>
        <w:rPr>
          <w:sz w:val="24"/>
          <w:szCs w:val="24"/>
        </w:rPr>
      </w:pPr>
    </w:p>
    <w:p w:rsidR="003D20A9" w:rsidRDefault="00672776" w:rsidP="006B09A8">
      <w:pPr>
        <w:jc w:val="both"/>
        <w:rPr>
          <w:sz w:val="24"/>
          <w:szCs w:val="24"/>
        </w:rPr>
      </w:pPr>
      <w:r>
        <w:rPr>
          <w:sz w:val="24"/>
          <w:szCs w:val="24"/>
        </w:rPr>
        <w:t xml:space="preserve">MESA DEL MINISTERIO PUBLICO FISCAL Y LA AGENCIA DE ACCESO A LA INFORAMACION DEL PODER EJECUTIVO. </w:t>
      </w:r>
    </w:p>
    <w:p w:rsidR="00672776" w:rsidRDefault="00672776" w:rsidP="006B09A8">
      <w:pPr>
        <w:jc w:val="both"/>
        <w:rPr>
          <w:sz w:val="24"/>
          <w:szCs w:val="24"/>
        </w:rPr>
      </w:pPr>
      <w:r>
        <w:rPr>
          <w:sz w:val="24"/>
          <w:szCs w:val="24"/>
        </w:rPr>
        <w:t>Objetivo:</w:t>
      </w:r>
      <w:r w:rsidR="003D20A9">
        <w:rPr>
          <w:sz w:val="24"/>
          <w:szCs w:val="24"/>
        </w:rPr>
        <w:t xml:space="preserve"> de medición del desempeño de la agencia y la satisfacción del usuario. </w:t>
      </w:r>
    </w:p>
    <w:p w:rsidR="003D20A9" w:rsidRDefault="003D20A9" w:rsidP="006B09A8">
      <w:pPr>
        <w:jc w:val="both"/>
        <w:rPr>
          <w:sz w:val="24"/>
          <w:szCs w:val="24"/>
        </w:rPr>
      </w:pPr>
      <w:r>
        <w:rPr>
          <w:sz w:val="24"/>
          <w:szCs w:val="24"/>
        </w:rPr>
        <w:t xml:space="preserve">Como indicadores: </w:t>
      </w:r>
    </w:p>
    <w:p w:rsidR="003D20A9" w:rsidRPr="00672776" w:rsidRDefault="003D20A9" w:rsidP="00672776">
      <w:pPr>
        <w:pStyle w:val="Prrafodelista"/>
        <w:numPr>
          <w:ilvl w:val="0"/>
          <w:numId w:val="39"/>
        </w:numPr>
        <w:jc w:val="both"/>
        <w:rPr>
          <w:sz w:val="24"/>
          <w:szCs w:val="24"/>
        </w:rPr>
      </w:pPr>
      <w:r w:rsidRPr="00672776">
        <w:rPr>
          <w:sz w:val="24"/>
          <w:szCs w:val="24"/>
        </w:rPr>
        <w:t xml:space="preserve">Tiempo de respuesta (o no cumplimiento) </w:t>
      </w:r>
    </w:p>
    <w:p w:rsidR="003D20A9" w:rsidRPr="00672776" w:rsidRDefault="003D20A9" w:rsidP="00672776">
      <w:pPr>
        <w:pStyle w:val="Prrafodelista"/>
        <w:numPr>
          <w:ilvl w:val="0"/>
          <w:numId w:val="39"/>
        </w:numPr>
        <w:jc w:val="both"/>
        <w:rPr>
          <w:sz w:val="24"/>
          <w:szCs w:val="24"/>
        </w:rPr>
      </w:pPr>
      <w:r w:rsidRPr="00672776">
        <w:rPr>
          <w:sz w:val="24"/>
          <w:szCs w:val="24"/>
        </w:rPr>
        <w:t>Nivel de satisfacción</w:t>
      </w:r>
    </w:p>
    <w:p w:rsidR="003D20A9" w:rsidRPr="00672776" w:rsidRDefault="003D20A9" w:rsidP="00672776">
      <w:pPr>
        <w:pStyle w:val="Prrafodelista"/>
        <w:numPr>
          <w:ilvl w:val="0"/>
          <w:numId w:val="39"/>
        </w:numPr>
        <w:jc w:val="both"/>
        <w:rPr>
          <w:sz w:val="24"/>
          <w:szCs w:val="24"/>
        </w:rPr>
      </w:pPr>
      <w:r w:rsidRPr="00672776">
        <w:rPr>
          <w:sz w:val="24"/>
          <w:szCs w:val="24"/>
        </w:rPr>
        <w:t>Cantidad de reclamos</w:t>
      </w:r>
    </w:p>
    <w:p w:rsidR="003D20A9" w:rsidRPr="00672776" w:rsidRDefault="003D20A9" w:rsidP="00672776">
      <w:pPr>
        <w:pStyle w:val="Prrafodelista"/>
        <w:numPr>
          <w:ilvl w:val="0"/>
          <w:numId w:val="39"/>
        </w:numPr>
        <w:jc w:val="both"/>
        <w:rPr>
          <w:sz w:val="24"/>
          <w:szCs w:val="24"/>
        </w:rPr>
      </w:pPr>
      <w:r w:rsidRPr="00672776">
        <w:rPr>
          <w:sz w:val="24"/>
          <w:szCs w:val="24"/>
        </w:rPr>
        <w:t>Claridad o legibilidad de la respuesta</w:t>
      </w:r>
    </w:p>
    <w:p w:rsidR="003D20A9" w:rsidRPr="00672776" w:rsidRDefault="003D20A9" w:rsidP="00672776">
      <w:pPr>
        <w:pStyle w:val="Prrafodelista"/>
        <w:numPr>
          <w:ilvl w:val="0"/>
          <w:numId w:val="39"/>
        </w:numPr>
        <w:jc w:val="both"/>
        <w:rPr>
          <w:sz w:val="24"/>
          <w:szCs w:val="24"/>
        </w:rPr>
      </w:pPr>
      <w:r w:rsidRPr="00672776">
        <w:rPr>
          <w:sz w:val="24"/>
          <w:szCs w:val="24"/>
        </w:rPr>
        <w:t>Indicador de accesibilidad a la TA</w:t>
      </w:r>
    </w:p>
    <w:p w:rsidR="003D20A9" w:rsidRDefault="00672776" w:rsidP="006B09A8">
      <w:pPr>
        <w:jc w:val="both"/>
        <w:rPr>
          <w:sz w:val="24"/>
          <w:szCs w:val="24"/>
        </w:rPr>
      </w:pPr>
      <w:r>
        <w:rPr>
          <w:sz w:val="24"/>
          <w:szCs w:val="24"/>
        </w:rPr>
        <w:t xml:space="preserve">Objetivo: </w:t>
      </w:r>
      <w:r w:rsidR="003D20A9">
        <w:rPr>
          <w:sz w:val="24"/>
          <w:szCs w:val="24"/>
        </w:rPr>
        <w:t>Sistematización de los pro</w:t>
      </w:r>
      <w:r>
        <w:rPr>
          <w:sz w:val="24"/>
          <w:szCs w:val="24"/>
        </w:rPr>
        <w:t>cesos de producción de datos. En</w:t>
      </w:r>
      <w:r w:rsidR="003D20A9">
        <w:rPr>
          <w:sz w:val="24"/>
          <w:szCs w:val="24"/>
        </w:rPr>
        <w:t xml:space="preserve"> el ámbito de procesos y resultados. </w:t>
      </w:r>
    </w:p>
    <w:p w:rsidR="00672776" w:rsidRDefault="00672776" w:rsidP="006B09A8">
      <w:pPr>
        <w:jc w:val="both"/>
        <w:rPr>
          <w:sz w:val="24"/>
          <w:szCs w:val="24"/>
        </w:rPr>
      </w:pPr>
      <w:r>
        <w:rPr>
          <w:sz w:val="24"/>
          <w:szCs w:val="24"/>
        </w:rPr>
        <w:t>Como i</w:t>
      </w:r>
      <w:r w:rsidR="003D20A9">
        <w:rPr>
          <w:sz w:val="24"/>
          <w:szCs w:val="24"/>
        </w:rPr>
        <w:t xml:space="preserve">ndicadores: </w:t>
      </w:r>
    </w:p>
    <w:p w:rsidR="00672776" w:rsidRDefault="00672776" w:rsidP="00672776">
      <w:pPr>
        <w:pStyle w:val="Prrafodelista"/>
        <w:numPr>
          <w:ilvl w:val="0"/>
          <w:numId w:val="40"/>
        </w:numPr>
        <w:jc w:val="both"/>
        <w:rPr>
          <w:sz w:val="24"/>
          <w:szCs w:val="24"/>
        </w:rPr>
      </w:pPr>
      <w:r>
        <w:rPr>
          <w:sz w:val="24"/>
          <w:szCs w:val="24"/>
        </w:rPr>
        <w:t>T</w:t>
      </w:r>
      <w:r w:rsidR="003D20A9" w:rsidRPr="00672776">
        <w:rPr>
          <w:sz w:val="24"/>
          <w:szCs w:val="24"/>
        </w:rPr>
        <w:t>iempos de gestión de las respuesta</w:t>
      </w:r>
      <w:r>
        <w:rPr>
          <w:sz w:val="24"/>
          <w:szCs w:val="24"/>
        </w:rPr>
        <w:t>s</w:t>
      </w:r>
    </w:p>
    <w:p w:rsidR="00672776" w:rsidRDefault="00672776" w:rsidP="00672776">
      <w:pPr>
        <w:pStyle w:val="Prrafodelista"/>
        <w:numPr>
          <w:ilvl w:val="0"/>
          <w:numId w:val="40"/>
        </w:numPr>
        <w:jc w:val="both"/>
        <w:rPr>
          <w:sz w:val="24"/>
          <w:szCs w:val="24"/>
        </w:rPr>
      </w:pPr>
      <w:r>
        <w:rPr>
          <w:sz w:val="24"/>
          <w:szCs w:val="24"/>
        </w:rPr>
        <w:t>Cumplimientos de plazos</w:t>
      </w:r>
    </w:p>
    <w:p w:rsidR="00672776" w:rsidRDefault="003D20A9" w:rsidP="00672776">
      <w:pPr>
        <w:pStyle w:val="Prrafodelista"/>
        <w:numPr>
          <w:ilvl w:val="0"/>
          <w:numId w:val="40"/>
        </w:numPr>
        <w:jc w:val="both"/>
        <w:rPr>
          <w:sz w:val="24"/>
          <w:szCs w:val="24"/>
        </w:rPr>
      </w:pPr>
      <w:r w:rsidRPr="00672776">
        <w:rPr>
          <w:sz w:val="24"/>
          <w:szCs w:val="24"/>
        </w:rPr>
        <w:t>Sistematización de procesos (automatización del proceso).</w:t>
      </w:r>
    </w:p>
    <w:p w:rsidR="00672776" w:rsidRDefault="003D20A9" w:rsidP="006B09A8">
      <w:pPr>
        <w:pStyle w:val="Prrafodelista"/>
        <w:numPr>
          <w:ilvl w:val="0"/>
          <w:numId w:val="40"/>
        </w:numPr>
        <w:jc w:val="both"/>
        <w:rPr>
          <w:sz w:val="24"/>
          <w:szCs w:val="24"/>
        </w:rPr>
      </w:pPr>
      <w:r w:rsidRPr="00672776">
        <w:rPr>
          <w:sz w:val="24"/>
          <w:szCs w:val="24"/>
        </w:rPr>
        <w:t xml:space="preserve"> Cantidad de usuarios que utilizan el sistema </w:t>
      </w:r>
    </w:p>
    <w:p w:rsidR="00672776" w:rsidRDefault="003D20A9" w:rsidP="006B09A8">
      <w:pPr>
        <w:pStyle w:val="Prrafodelista"/>
        <w:numPr>
          <w:ilvl w:val="0"/>
          <w:numId w:val="40"/>
        </w:numPr>
        <w:jc w:val="both"/>
        <w:rPr>
          <w:sz w:val="24"/>
          <w:szCs w:val="24"/>
        </w:rPr>
      </w:pPr>
      <w:r w:rsidRPr="00672776">
        <w:rPr>
          <w:sz w:val="24"/>
          <w:szCs w:val="24"/>
        </w:rPr>
        <w:t>Cantidad de ingresos al portal y cantidad de pedidos de acc</w:t>
      </w:r>
      <w:r w:rsidR="00672776">
        <w:rPr>
          <w:sz w:val="24"/>
          <w:szCs w:val="24"/>
        </w:rPr>
        <w:t>eso a la información.</w:t>
      </w:r>
    </w:p>
    <w:p w:rsidR="003D20A9" w:rsidRPr="00672776" w:rsidRDefault="003D20A9" w:rsidP="006B09A8">
      <w:pPr>
        <w:pStyle w:val="Prrafodelista"/>
        <w:numPr>
          <w:ilvl w:val="0"/>
          <w:numId w:val="40"/>
        </w:numPr>
        <w:jc w:val="both"/>
        <w:rPr>
          <w:sz w:val="24"/>
          <w:szCs w:val="24"/>
        </w:rPr>
      </w:pPr>
      <w:r w:rsidRPr="00672776">
        <w:rPr>
          <w:sz w:val="24"/>
          <w:szCs w:val="24"/>
        </w:rPr>
        <w:t xml:space="preserve">Accesibilidad al sistema. </w:t>
      </w:r>
      <w:r w:rsidR="00672776">
        <w:rPr>
          <w:sz w:val="24"/>
          <w:szCs w:val="24"/>
        </w:rPr>
        <w:t>Cantidad de clicks para acceder</w:t>
      </w:r>
      <w:r w:rsidRPr="00672776">
        <w:rPr>
          <w:sz w:val="24"/>
          <w:szCs w:val="24"/>
        </w:rPr>
        <w:t xml:space="preserve"> a la información</w:t>
      </w:r>
    </w:p>
    <w:p w:rsidR="00672776" w:rsidRDefault="00672776" w:rsidP="006B09A8">
      <w:pPr>
        <w:jc w:val="both"/>
        <w:rPr>
          <w:sz w:val="24"/>
          <w:szCs w:val="24"/>
        </w:rPr>
      </w:pPr>
      <w:r>
        <w:rPr>
          <w:sz w:val="24"/>
          <w:szCs w:val="24"/>
        </w:rPr>
        <w:t xml:space="preserve">Objetivo: </w:t>
      </w:r>
      <w:r w:rsidR="003D20A9">
        <w:rPr>
          <w:sz w:val="24"/>
          <w:szCs w:val="24"/>
        </w:rPr>
        <w:t xml:space="preserve">Crear conciencia ciudadana. </w:t>
      </w:r>
    </w:p>
    <w:p w:rsidR="00672776" w:rsidRDefault="00672776" w:rsidP="006B09A8">
      <w:pPr>
        <w:jc w:val="both"/>
        <w:rPr>
          <w:sz w:val="24"/>
          <w:szCs w:val="24"/>
        </w:rPr>
      </w:pPr>
      <w:r>
        <w:rPr>
          <w:sz w:val="24"/>
          <w:szCs w:val="24"/>
        </w:rPr>
        <w:t xml:space="preserve">Como indicadores: </w:t>
      </w:r>
    </w:p>
    <w:p w:rsidR="00672776" w:rsidRDefault="003D20A9" w:rsidP="00672776">
      <w:pPr>
        <w:pStyle w:val="Prrafodelista"/>
        <w:numPr>
          <w:ilvl w:val="0"/>
          <w:numId w:val="41"/>
        </w:numPr>
        <w:jc w:val="both"/>
        <w:rPr>
          <w:sz w:val="24"/>
          <w:szCs w:val="24"/>
        </w:rPr>
      </w:pPr>
      <w:r w:rsidRPr="00672776">
        <w:rPr>
          <w:sz w:val="24"/>
          <w:szCs w:val="24"/>
        </w:rPr>
        <w:t xml:space="preserve">Acciones de capacitación y de difusión. </w:t>
      </w:r>
    </w:p>
    <w:p w:rsidR="00672776" w:rsidRDefault="003D20A9" w:rsidP="006B09A8">
      <w:pPr>
        <w:pStyle w:val="Prrafodelista"/>
        <w:numPr>
          <w:ilvl w:val="0"/>
          <w:numId w:val="41"/>
        </w:numPr>
        <w:jc w:val="both"/>
        <w:rPr>
          <w:sz w:val="24"/>
          <w:szCs w:val="24"/>
        </w:rPr>
      </w:pPr>
      <w:r w:rsidRPr="00672776">
        <w:rPr>
          <w:sz w:val="24"/>
          <w:szCs w:val="24"/>
        </w:rPr>
        <w:t xml:space="preserve">Conocer el perfil del solicitante (para conocer si las personas con menos recursos o más vulnerables utilizan el sistema) </w:t>
      </w:r>
    </w:p>
    <w:p w:rsidR="003D20A9" w:rsidRPr="00672776" w:rsidRDefault="003D20A9" w:rsidP="006B09A8">
      <w:pPr>
        <w:pStyle w:val="Prrafodelista"/>
        <w:numPr>
          <w:ilvl w:val="0"/>
          <w:numId w:val="41"/>
        </w:numPr>
        <w:jc w:val="both"/>
        <w:rPr>
          <w:sz w:val="24"/>
          <w:szCs w:val="24"/>
        </w:rPr>
      </w:pPr>
      <w:r w:rsidRPr="00672776">
        <w:rPr>
          <w:sz w:val="24"/>
          <w:szCs w:val="24"/>
        </w:rPr>
        <w:t xml:space="preserve">Identificar las demandas sociales y garantizar el acceso libre: conocer el perfil del solicitante y relevar las áreas de interés mas consultadas en el portal. Incorporar en base a eso transparencia proactiva. </w:t>
      </w:r>
    </w:p>
    <w:p w:rsidR="00672776" w:rsidRDefault="00672776" w:rsidP="006B09A8">
      <w:pPr>
        <w:jc w:val="both"/>
        <w:rPr>
          <w:sz w:val="24"/>
          <w:szCs w:val="24"/>
        </w:rPr>
      </w:pPr>
    </w:p>
    <w:p w:rsidR="00672776" w:rsidRDefault="00672776" w:rsidP="006B09A8">
      <w:pPr>
        <w:jc w:val="both"/>
        <w:rPr>
          <w:sz w:val="24"/>
          <w:szCs w:val="24"/>
        </w:rPr>
      </w:pPr>
    </w:p>
    <w:p w:rsidR="00672776" w:rsidRDefault="00672776" w:rsidP="006B09A8">
      <w:pPr>
        <w:jc w:val="both"/>
        <w:rPr>
          <w:sz w:val="24"/>
          <w:szCs w:val="24"/>
        </w:rPr>
      </w:pPr>
    </w:p>
    <w:p w:rsidR="00672776" w:rsidRDefault="00672776" w:rsidP="006B09A8">
      <w:pPr>
        <w:jc w:val="both"/>
        <w:rPr>
          <w:sz w:val="24"/>
          <w:szCs w:val="24"/>
        </w:rPr>
      </w:pPr>
    </w:p>
    <w:p w:rsidR="00C47914" w:rsidRDefault="00672776" w:rsidP="006B09A8">
      <w:pPr>
        <w:jc w:val="both"/>
        <w:rPr>
          <w:sz w:val="24"/>
          <w:szCs w:val="24"/>
        </w:rPr>
      </w:pPr>
      <w:r>
        <w:rPr>
          <w:sz w:val="24"/>
          <w:szCs w:val="24"/>
        </w:rPr>
        <w:lastRenderedPageBreak/>
        <w:t>MESA DEL CONSEJO DE LA MAGISTRATURA DE LA NACION Y DEL MINISTERIO PUBLICO DE LA DEFENSA.</w:t>
      </w:r>
    </w:p>
    <w:p w:rsidR="002444C7" w:rsidRDefault="002444C7" w:rsidP="006B09A8">
      <w:pPr>
        <w:jc w:val="both"/>
        <w:rPr>
          <w:sz w:val="24"/>
          <w:szCs w:val="24"/>
        </w:rPr>
      </w:pPr>
      <w:r>
        <w:rPr>
          <w:sz w:val="24"/>
          <w:szCs w:val="24"/>
        </w:rPr>
        <w:t xml:space="preserve">Objetivo: Medir la vinculación de la Política de Acceso con la Misión Institucional. </w:t>
      </w:r>
    </w:p>
    <w:p w:rsidR="002444C7" w:rsidRDefault="00E72BCB" w:rsidP="006B09A8">
      <w:pPr>
        <w:jc w:val="both"/>
        <w:rPr>
          <w:sz w:val="24"/>
          <w:szCs w:val="24"/>
        </w:rPr>
      </w:pPr>
      <w:r>
        <w:rPr>
          <w:sz w:val="24"/>
          <w:szCs w:val="24"/>
        </w:rPr>
        <w:t xml:space="preserve">Dimensiones: Normativa y diseño institucional, Procesos y Resultados. </w:t>
      </w:r>
    </w:p>
    <w:p w:rsidR="00E72BCB" w:rsidRDefault="00E72BCB" w:rsidP="006B09A8">
      <w:pPr>
        <w:jc w:val="both"/>
        <w:rPr>
          <w:sz w:val="24"/>
          <w:szCs w:val="24"/>
        </w:rPr>
      </w:pPr>
      <w:r>
        <w:rPr>
          <w:sz w:val="24"/>
          <w:szCs w:val="24"/>
        </w:rPr>
        <w:t xml:space="preserve">Indicadores: </w:t>
      </w:r>
    </w:p>
    <w:p w:rsidR="00E72BCB" w:rsidRDefault="00234C54" w:rsidP="00E72BCB">
      <w:pPr>
        <w:pStyle w:val="Prrafodelista"/>
        <w:numPr>
          <w:ilvl w:val="0"/>
          <w:numId w:val="42"/>
        </w:numPr>
        <w:jc w:val="both"/>
        <w:rPr>
          <w:sz w:val="24"/>
          <w:szCs w:val="24"/>
        </w:rPr>
      </w:pPr>
      <w:r>
        <w:rPr>
          <w:sz w:val="24"/>
          <w:szCs w:val="24"/>
        </w:rPr>
        <w:t>Creación de las Agencias</w:t>
      </w:r>
    </w:p>
    <w:p w:rsidR="00234C54" w:rsidRDefault="00234C54" w:rsidP="00E72BCB">
      <w:pPr>
        <w:pStyle w:val="Prrafodelista"/>
        <w:numPr>
          <w:ilvl w:val="0"/>
          <w:numId w:val="42"/>
        </w:numPr>
        <w:jc w:val="both"/>
        <w:rPr>
          <w:sz w:val="24"/>
          <w:szCs w:val="24"/>
        </w:rPr>
      </w:pPr>
      <w:r>
        <w:rPr>
          <w:sz w:val="24"/>
          <w:szCs w:val="24"/>
        </w:rPr>
        <w:t>Designación de titulares de las agencias</w:t>
      </w:r>
    </w:p>
    <w:p w:rsidR="00234C54" w:rsidRDefault="00234C54" w:rsidP="00E72BCB">
      <w:pPr>
        <w:pStyle w:val="Prrafodelista"/>
        <w:numPr>
          <w:ilvl w:val="0"/>
          <w:numId w:val="42"/>
        </w:numPr>
        <w:jc w:val="both"/>
        <w:rPr>
          <w:sz w:val="24"/>
          <w:szCs w:val="24"/>
        </w:rPr>
      </w:pPr>
      <w:r>
        <w:rPr>
          <w:sz w:val="24"/>
          <w:szCs w:val="24"/>
        </w:rPr>
        <w:t xml:space="preserve">Asignación de presupuesto </w:t>
      </w:r>
    </w:p>
    <w:p w:rsidR="00234C54" w:rsidRPr="00234C54" w:rsidRDefault="00234C54" w:rsidP="00234C54">
      <w:pPr>
        <w:pStyle w:val="Prrafodelista"/>
        <w:numPr>
          <w:ilvl w:val="0"/>
          <w:numId w:val="42"/>
        </w:numPr>
        <w:jc w:val="both"/>
        <w:rPr>
          <w:sz w:val="24"/>
          <w:szCs w:val="24"/>
        </w:rPr>
      </w:pPr>
      <w:r>
        <w:rPr>
          <w:sz w:val="24"/>
          <w:szCs w:val="24"/>
        </w:rPr>
        <w:t>Designación de Responsables</w:t>
      </w:r>
    </w:p>
    <w:p w:rsidR="00234C54" w:rsidRDefault="00234C54" w:rsidP="00E72BCB">
      <w:pPr>
        <w:pStyle w:val="Prrafodelista"/>
        <w:numPr>
          <w:ilvl w:val="0"/>
          <w:numId w:val="42"/>
        </w:numPr>
        <w:jc w:val="both"/>
        <w:rPr>
          <w:sz w:val="24"/>
          <w:szCs w:val="24"/>
        </w:rPr>
      </w:pPr>
      <w:r>
        <w:rPr>
          <w:sz w:val="24"/>
          <w:szCs w:val="24"/>
        </w:rPr>
        <w:t>Publicación de presupuestos mínimos de transparencia activa</w:t>
      </w:r>
    </w:p>
    <w:p w:rsidR="00234C54" w:rsidRDefault="00234C54" w:rsidP="00E72BCB">
      <w:pPr>
        <w:pStyle w:val="Prrafodelista"/>
        <w:numPr>
          <w:ilvl w:val="0"/>
          <w:numId w:val="42"/>
        </w:numPr>
        <w:jc w:val="both"/>
        <w:rPr>
          <w:sz w:val="24"/>
          <w:szCs w:val="24"/>
        </w:rPr>
      </w:pPr>
      <w:r>
        <w:rPr>
          <w:sz w:val="24"/>
          <w:szCs w:val="24"/>
        </w:rPr>
        <w:t>Integración formal de la Mesa de Coordinación. Suscripción de acuerdos y actas de funcionamiento</w:t>
      </w:r>
    </w:p>
    <w:p w:rsidR="00234C54" w:rsidRDefault="00234C54" w:rsidP="00E72BCB">
      <w:pPr>
        <w:pStyle w:val="Prrafodelista"/>
        <w:numPr>
          <w:ilvl w:val="0"/>
          <w:numId w:val="42"/>
        </w:numPr>
        <w:jc w:val="both"/>
        <w:rPr>
          <w:sz w:val="24"/>
          <w:szCs w:val="24"/>
        </w:rPr>
      </w:pPr>
      <w:r>
        <w:rPr>
          <w:sz w:val="24"/>
          <w:szCs w:val="24"/>
        </w:rPr>
        <w:t>Capacitaciones: cantidad de cursos, alcances.</w:t>
      </w:r>
    </w:p>
    <w:p w:rsidR="00234C54" w:rsidRDefault="00234C54" w:rsidP="00E72BCB">
      <w:pPr>
        <w:pStyle w:val="Prrafodelista"/>
        <w:numPr>
          <w:ilvl w:val="0"/>
          <w:numId w:val="42"/>
        </w:numPr>
        <w:jc w:val="both"/>
        <w:rPr>
          <w:sz w:val="24"/>
          <w:szCs w:val="24"/>
        </w:rPr>
      </w:pPr>
      <w:r>
        <w:rPr>
          <w:sz w:val="24"/>
          <w:szCs w:val="24"/>
        </w:rPr>
        <w:t xml:space="preserve">Difusión ciudadana: encuestas de percepción sobre el nivel de conocimiento y acciones de difusión </w:t>
      </w:r>
    </w:p>
    <w:p w:rsidR="00234C54" w:rsidRDefault="00234C54" w:rsidP="00E72BCB">
      <w:pPr>
        <w:pStyle w:val="Prrafodelista"/>
        <w:numPr>
          <w:ilvl w:val="0"/>
          <w:numId w:val="42"/>
        </w:numPr>
        <w:jc w:val="both"/>
        <w:rPr>
          <w:sz w:val="24"/>
          <w:szCs w:val="24"/>
        </w:rPr>
      </w:pPr>
      <w:r>
        <w:rPr>
          <w:sz w:val="24"/>
          <w:szCs w:val="24"/>
        </w:rPr>
        <w:t>Manuales de procedimiento para la tramitación de solicitudes y la publicación de información en los portales</w:t>
      </w:r>
    </w:p>
    <w:p w:rsidR="00234C54" w:rsidRDefault="00234C54" w:rsidP="00E72BCB">
      <w:pPr>
        <w:pStyle w:val="Prrafodelista"/>
        <w:numPr>
          <w:ilvl w:val="0"/>
          <w:numId w:val="42"/>
        </w:numPr>
        <w:jc w:val="both"/>
        <w:rPr>
          <w:sz w:val="24"/>
          <w:szCs w:val="24"/>
        </w:rPr>
      </w:pPr>
      <w:r>
        <w:rPr>
          <w:sz w:val="24"/>
          <w:szCs w:val="24"/>
        </w:rPr>
        <w:t xml:space="preserve"> Estadísticas sobre solicitudes: cantidad de solicitudes. Calidad de las respuestas. Promedio del plazo de respuesta. </w:t>
      </w:r>
    </w:p>
    <w:p w:rsidR="00234C54" w:rsidRDefault="00234C54" w:rsidP="00E72BCB">
      <w:pPr>
        <w:pStyle w:val="Prrafodelista"/>
        <w:numPr>
          <w:ilvl w:val="0"/>
          <w:numId w:val="42"/>
        </w:numPr>
        <w:jc w:val="both"/>
        <w:rPr>
          <w:sz w:val="24"/>
          <w:szCs w:val="24"/>
        </w:rPr>
      </w:pPr>
      <w:r>
        <w:rPr>
          <w:sz w:val="24"/>
          <w:szCs w:val="24"/>
        </w:rPr>
        <w:t>Nivel de satisfacción del peticionante</w:t>
      </w:r>
    </w:p>
    <w:p w:rsidR="00234C54" w:rsidRDefault="00234C54" w:rsidP="00E72BCB">
      <w:pPr>
        <w:pStyle w:val="Prrafodelista"/>
        <w:numPr>
          <w:ilvl w:val="0"/>
          <w:numId w:val="42"/>
        </w:numPr>
        <w:jc w:val="both"/>
        <w:rPr>
          <w:sz w:val="24"/>
          <w:szCs w:val="24"/>
        </w:rPr>
      </w:pPr>
      <w:r>
        <w:rPr>
          <w:sz w:val="24"/>
          <w:szCs w:val="24"/>
        </w:rPr>
        <w:t>Cantidad de ingresos a los portales de transparencia</w:t>
      </w:r>
    </w:p>
    <w:p w:rsidR="00234C54" w:rsidRDefault="00234C54" w:rsidP="00E72BCB">
      <w:pPr>
        <w:pStyle w:val="Prrafodelista"/>
        <w:numPr>
          <w:ilvl w:val="0"/>
          <w:numId w:val="42"/>
        </w:numPr>
        <w:jc w:val="both"/>
        <w:rPr>
          <w:sz w:val="24"/>
          <w:szCs w:val="24"/>
        </w:rPr>
      </w:pPr>
      <w:r>
        <w:rPr>
          <w:sz w:val="24"/>
          <w:szCs w:val="24"/>
        </w:rPr>
        <w:t xml:space="preserve"> Transparencia proactiva. </w:t>
      </w:r>
    </w:p>
    <w:p w:rsidR="009C4BB2" w:rsidRDefault="009C4BB2" w:rsidP="009C4BB2">
      <w:pPr>
        <w:jc w:val="both"/>
        <w:rPr>
          <w:sz w:val="24"/>
          <w:szCs w:val="24"/>
        </w:rPr>
      </w:pPr>
      <w:r>
        <w:rPr>
          <w:sz w:val="24"/>
          <w:szCs w:val="24"/>
        </w:rPr>
        <w:t xml:space="preserve">Con el compromiso de relevar las propuestas de indicadores en un solo documento para circular entre los presentes, con el objetivo de que estos sean retomados en miras a la realización del segundo taller, se dieron por concluidas las jornadas. </w:t>
      </w:r>
    </w:p>
    <w:p w:rsidR="009C4BB2" w:rsidRDefault="009C4BB2" w:rsidP="009C4BB2">
      <w:pPr>
        <w:jc w:val="both"/>
        <w:rPr>
          <w:sz w:val="24"/>
          <w:szCs w:val="24"/>
        </w:rPr>
      </w:pPr>
    </w:p>
    <w:p w:rsidR="009C4BB2" w:rsidRDefault="009C4BB2" w:rsidP="009C4BB2">
      <w:pPr>
        <w:jc w:val="both"/>
        <w:rPr>
          <w:sz w:val="24"/>
          <w:szCs w:val="24"/>
        </w:rPr>
      </w:pPr>
    </w:p>
    <w:p w:rsidR="009C4BB2" w:rsidRPr="009C4BB2" w:rsidRDefault="009C4BB2" w:rsidP="009C4BB2">
      <w:pPr>
        <w:jc w:val="both"/>
        <w:rPr>
          <w:sz w:val="24"/>
          <w:szCs w:val="24"/>
        </w:rPr>
      </w:pPr>
    </w:p>
    <w:p w:rsidR="00234C54" w:rsidRPr="00234C54" w:rsidRDefault="00234C54" w:rsidP="00234C54">
      <w:pPr>
        <w:ind w:left="360"/>
        <w:jc w:val="both"/>
        <w:rPr>
          <w:sz w:val="24"/>
          <w:szCs w:val="24"/>
        </w:rPr>
      </w:pPr>
    </w:p>
    <w:p w:rsidR="00C47914" w:rsidRDefault="00C47914" w:rsidP="006B09A8">
      <w:pPr>
        <w:jc w:val="both"/>
        <w:rPr>
          <w:sz w:val="24"/>
          <w:szCs w:val="24"/>
        </w:rPr>
      </w:pPr>
    </w:p>
    <w:p w:rsidR="006B09A8" w:rsidRPr="006B09A8" w:rsidRDefault="006B09A8" w:rsidP="006B09A8">
      <w:pPr>
        <w:jc w:val="both"/>
        <w:rPr>
          <w:sz w:val="24"/>
          <w:szCs w:val="24"/>
        </w:rPr>
      </w:pPr>
    </w:p>
    <w:p w:rsidR="00E878B3" w:rsidRDefault="00E878B3" w:rsidP="00086CA6">
      <w:pPr>
        <w:jc w:val="both"/>
        <w:rPr>
          <w:sz w:val="24"/>
          <w:szCs w:val="24"/>
        </w:rPr>
      </w:pPr>
    </w:p>
    <w:p w:rsidR="00CC0B38" w:rsidRPr="00086CA6" w:rsidRDefault="00CC0B38" w:rsidP="00086CA6">
      <w:pPr>
        <w:jc w:val="both"/>
        <w:rPr>
          <w:sz w:val="24"/>
          <w:szCs w:val="24"/>
        </w:rPr>
      </w:pPr>
      <w:r>
        <w:rPr>
          <w:sz w:val="24"/>
          <w:szCs w:val="24"/>
        </w:rPr>
        <w:t xml:space="preserve"> </w:t>
      </w:r>
    </w:p>
    <w:p w:rsidR="002663E9" w:rsidRDefault="002663E9" w:rsidP="002663E9">
      <w:pPr>
        <w:ind w:left="360"/>
        <w:jc w:val="both"/>
      </w:pPr>
    </w:p>
    <w:p w:rsidR="00641F03" w:rsidRPr="003E307B" w:rsidRDefault="00641F03" w:rsidP="00895593">
      <w:pPr>
        <w:ind w:left="360"/>
        <w:jc w:val="both"/>
        <w:rPr>
          <w:sz w:val="24"/>
          <w:szCs w:val="24"/>
        </w:rPr>
      </w:pPr>
    </w:p>
    <w:sectPr w:rsidR="00641F03" w:rsidRPr="003E307B" w:rsidSect="00617B26">
      <w:headerReference w:type="default" r:id="rId11"/>
      <w:footerReference w:type="default" r:id="rId12"/>
      <w:footerReference w:type="first" r:id="rId13"/>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0E" w:rsidRDefault="00F81C0E">
      <w:pPr>
        <w:spacing w:after="0"/>
      </w:pPr>
      <w:r>
        <w:separator/>
      </w:r>
    </w:p>
  </w:endnote>
  <w:endnote w:type="continuationSeparator" w:id="0">
    <w:p w:rsidR="00F81C0E" w:rsidRDefault="00F81C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A9" w:rsidRDefault="001B53F9">
    <w:pPr>
      <w:pStyle w:val="Piedepgina"/>
    </w:pPr>
    <w:r>
      <w:rPr>
        <w:noProof/>
        <w:lang w:val="es-AR" w:eastAsia="es-AR"/>
      </w:rPr>
      <w:drawing>
        <wp:inline distT="0" distB="0" distL="0" distR="0" wp14:anchorId="468C5A98" wp14:editId="117C4845">
          <wp:extent cx="4914900" cy="447734"/>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705" cy="461016"/>
                  </a:xfrm>
                  <a:prstGeom prst="rect">
                    <a:avLst/>
                  </a:prstGeom>
                  <a:noFill/>
                </pic:spPr>
              </pic:pic>
            </a:graphicData>
          </a:graphic>
        </wp:inline>
      </w:drawing>
    </w:r>
    <w:r w:rsidR="009D5933">
      <w:rPr>
        <w:lang w:bidi="es-ES"/>
      </w:rPr>
      <w:t xml:space="preserve">Página </w:t>
    </w:r>
    <w:r w:rsidR="009D5933">
      <w:rPr>
        <w:lang w:bidi="es-ES"/>
      </w:rPr>
      <w:fldChar w:fldCharType="begin"/>
    </w:r>
    <w:r w:rsidR="009D5933">
      <w:rPr>
        <w:lang w:bidi="es-ES"/>
      </w:rPr>
      <w:instrText xml:space="preserve"> PAGE   \* MERGEFORMAT </w:instrText>
    </w:r>
    <w:r w:rsidR="009D5933">
      <w:rPr>
        <w:lang w:bidi="es-ES"/>
      </w:rPr>
      <w:fldChar w:fldCharType="separate"/>
    </w:r>
    <w:r w:rsidR="003B6888">
      <w:rPr>
        <w:noProof/>
        <w:lang w:bidi="es-ES"/>
      </w:rPr>
      <w:t>7</w:t>
    </w:r>
    <w:r w:rsidR="009D5933">
      <w:rPr>
        <w:noProof/>
        <w:lang w:bidi="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F9" w:rsidRDefault="001B53F9" w:rsidP="00E97927">
    <w:pPr>
      <w:pStyle w:val="Piedepgina"/>
      <w:jc w:val="center"/>
    </w:pPr>
    <w:r>
      <w:rPr>
        <w:noProof/>
        <w:lang w:val="es-AR" w:eastAsia="es-AR"/>
      </w:rPr>
      <w:drawing>
        <wp:inline distT="0" distB="0" distL="0" distR="0" wp14:anchorId="468C5A98" wp14:editId="117C4845">
          <wp:extent cx="4914900" cy="447734"/>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705" cy="46101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0E" w:rsidRDefault="00F81C0E">
      <w:pPr>
        <w:spacing w:after="0"/>
      </w:pPr>
      <w:r>
        <w:separator/>
      </w:r>
    </w:p>
  </w:footnote>
  <w:footnote w:type="continuationSeparator" w:id="0">
    <w:p w:rsidR="00F81C0E" w:rsidRDefault="00F81C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tblGrid>
    <w:tr w:rsidR="007C4695" w:rsidTr="007C4695">
      <w:tc>
        <w:tcPr>
          <w:tcW w:w="4796" w:type="dxa"/>
        </w:tcPr>
        <w:p w:rsidR="007C4695" w:rsidRDefault="007C4695" w:rsidP="001B53F9">
          <w:pPr>
            <w:pStyle w:val="Encabezado"/>
            <w:jc w:val="center"/>
          </w:pPr>
          <w:r>
            <w:rPr>
              <w:noProof/>
              <w:lang w:val="es-AR" w:eastAsia="es-AR"/>
            </w:rPr>
            <w:drawing>
              <wp:inline distT="0" distB="0" distL="0" distR="0" wp14:anchorId="6E36AB9D" wp14:editId="4262A351">
                <wp:extent cx="1898717" cy="5334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social-H_rgb85mm.jpg"/>
                        <pic:cNvPicPr/>
                      </pic:nvPicPr>
                      <pic:blipFill>
                        <a:blip r:embed="rId1">
                          <a:extLst>
                            <a:ext uri="{28A0092B-C50C-407E-A947-70E740481C1C}">
                              <a14:useLocalDpi xmlns:a14="http://schemas.microsoft.com/office/drawing/2010/main" val="0"/>
                            </a:ext>
                          </a:extLst>
                        </a:blip>
                        <a:stretch>
                          <a:fillRect/>
                        </a:stretch>
                      </pic:blipFill>
                      <pic:spPr>
                        <a:xfrm>
                          <a:off x="0" y="0"/>
                          <a:ext cx="1904249" cy="534954"/>
                        </a:xfrm>
                        <a:prstGeom prst="rect">
                          <a:avLst/>
                        </a:prstGeom>
                      </pic:spPr>
                    </pic:pic>
                  </a:graphicData>
                </a:graphic>
              </wp:inline>
            </w:drawing>
          </w:r>
        </w:p>
      </w:tc>
      <w:tc>
        <w:tcPr>
          <w:tcW w:w="4797" w:type="dxa"/>
        </w:tcPr>
        <w:p w:rsidR="007C4695" w:rsidRDefault="007C4695" w:rsidP="001B53F9">
          <w:pPr>
            <w:pStyle w:val="Encabezado"/>
            <w:jc w:val="center"/>
          </w:pPr>
          <w:r>
            <w:rPr>
              <w:noProof/>
              <w:lang w:val="es-AR" w:eastAsia="es-AR"/>
            </w:rPr>
            <w:drawing>
              <wp:inline distT="0" distB="0" distL="0" distR="0" wp14:anchorId="775B375A" wp14:editId="76B7E398">
                <wp:extent cx="1595120" cy="657225"/>
                <wp:effectExtent l="0" t="0" r="5080" b="9525"/>
                <wp:docPr id="4"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657225"/>
                        </a:xfrm>
                        <a:prstGeom prst="rect">
                          <a:avLst/>
                        </a:prstGeom>
                      </pic:spPr>
                    </pic:pic>
                  </a:graphicData>
                </a:graphic>
              </wp:inline>
            </w:drawing>
          </w:r>
        </w:p>
      </w:tc>
    </w:tr>
  </w:tbl>
  <w:p w:rsidR="001B53F9" w:rsidRDefault="001B53F9" w:rsidP="001B53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4CEEBFA8"/>
    <w:lvl w:ilvl="0">
      <w:start w:val="1"/>
      <w:numFmt w:val="bullet"/>
      <w:lvlText w:val="·"/>
      <w:lvlJc w:val="left"/>
      <w:pPr>
        <w:tabs>
          <w:tab w:val="num" w:pos="144"/>
        </w:tabs>
        <w:ind w:left="144" w:hanging="144"/>
      </w:pPr>
      <w:rPr>
        <w:rFonts w:ascii="Cambria" w:hAnsi="Cambria" w:hint="default"/>
      </w:rPr>
    </w:lvl>
  </w:abstractNum>
  <w:abstractNum w:abstractNumId="10">
    <w:nsid w:val="074F2503"/>
    <w:multiLevelType w:val="hybridMultilevel"/>
    <w:tmpl w:val="611003A4"/>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1">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034AD0"/>
    <w:multiLevelType w:val="multilevel"/>
    <w:tmpl w:val="67B638B6"/>
    <w:lvl w:ilvl="0">
      <w:start w:val="1"/>
      <w:numFmt w:val="bullet"/>
      <w:pStyle w:val="Listaconvietas"/>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nsid w:val="0A0A5E83"/>
    <w:multiLevelType w:val="hybridMultilevel"/>
    <w:tmpl w:val="D0A4CDBA"/>
    <w:lvl w:ilvl="0" w:tplc="54AA8E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0A592AC3"/>
    <w:multiLevelType w:val="hybridMultilevel"/>
    <w:tmpl w:val="5926A15A"/>
    <w:lvl w:ilvl="0" w:tplc="D6A2A09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2544CE2"/>
    <w:multiLevelType w:val="hybridMultilevel"/>
    <w:tmpl w:val="6B08AA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EC33A1"/>
    <w:multiLevelType w:val="hybridMultilevel"/>
    <w:tmpl w:val="C7D2663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1B930D52"/>
    <w:multiLevelType w:val="hybridMultilevel"/>
    <w:tmpl w:val="50204D1C"/>
    <w:lvl w:ilvl="0" w:tplc="43660AEC">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1C180A19"/>
    <w:multiLevelType w:val="hybridMultilevel"/>
    <w:tmpl w:val="44D05E1A"/>
    <w:lvl w:ilvl="0" w:tplc="811A536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27116573"/>
    <w:multiLevelType w:val="hybridMultilevel"/>
    <w:tmpl w:val="13D67E00"/>
    <w:lvl w:ilvl="0" w:tplc="DF78BB0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27C864A0"/>
    <w:multiLevelType w:val="multilevel"/>
    <w:tmpl w:val="F42A8A2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2ECF79A2"/>
    <w:multiLevelType w:val="hybridMultilevel"/>
    <w:tmpl w:val="12A6C8F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A54645"/>
    <w:multiLevelType w:val="hybridMultilevel"/>
    <w:tmpl w:val="29F03F82"/>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6">
    <w:nsid w:val="454B1EBF"/>
    <w:multiLevelType w:val="multilevel"/>
    <w:tmpl w:val="86481852"/>
    <w:lvl w:ilvl="0">
      <w:start w:val="9"/>
      <w:numFmt w:val="decimalZero"/>
      <w:lvlText w:val="%1"/>
      <w:lvlJc w:val="left"/>
      <w:pPr>
        <w:ind w:left="525" w:hanging="525"/>
      </w:pPr>
      <w:rPr>
        <w:rFonts w:hint="default"/>
      </w:rPr>
    </w:lvl>
    <w:lvl w:ilvl="1">
      <w:start w:val="30"/>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5D66D7E"/>
    <w:multiLevelType w:val="hybridMultilevel"/>
    <w:tmpl w:val="E25ED0DE"/>
    <w:lvl w:ilvl="0" w:tplc="6B367018">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6D64A87"/>
    <w:multiLevelType w:val="multilevel"/>
    <w:tmpl w:val="A2CE4B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4BF41401"/>
    <w:multiLevelType w:val="hybridMultilevel"/>
    <w:tmpl w:val="423676F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FC5048"/>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54A33751"/>
    <w:multiLevelType w:val="multilevel"/>
    <w:tmpl w:val="0DF860AC"/>
    <w:lvl w:ilvl="0">
      <w:start w:val="9"/>
      <w:numFmt w:val="decimalZero"/>
      <w:lvlText w:val="%1"/>
      <w:lvlJc w:val="left"/>
      <w:pPr>
        <w:ind w:left="525" w:hanging="525"/>
      </w:pPr>
      <w:rPr>
        <w:rFonts w:hint="default"/>
      </w:rPr>
    </w:lvl>
    <w:lvl w:ilvl="1">
      <w:start w:val="30"/>
      <w:numFmt w:val="decimal"/>
      <w:lvlText w:val="%1.%2"/>
      <w:lvlJc w:val="left"/>
      <w:pPr>
        <w:ind w:left="525" w:hanging="525"/>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3156B2"/>
    <w:multiLevelType w:val="hybridMultilevel"/>
    <w:tmpl w:val="02DAD41E"/>
    <w:lvl w:ilvl="0" w:tplc="44DAABD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6D632F5E"/>
    <w:multiLevelType w:val="hybridMultilevel"/>
    <w:tmpl w:val="E5C2F0FA"/>
    <w:lvl w:ilvl="0" w:tplc="6E3C5B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9D5ECA"/>
    <w:multiLevelType w:val="multilevel"/>
    <w:tmpl w:val="2DB03242"/>
    <w:lvl w:ilvl="0">
      <w:start w:val="1"/>
      <w:numFmt w:val="decimal"/>
      <w:pStyle w:val="Listaconnmeros"/>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6">
    <w:nsid w:val="6FAA13D6"/>
    <w:multiLevelType w:val="hybridMultilevel"/>
    <w:tmpl w:val="62E68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1866955"/>
    <w:multiLevelType w:val="multilevel"/>
    <w:tmpl w:val="01684A1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772B0154"/>
    <w:multiLevelType w:val="hybridMultilevel"/>
    <w:tmpl w:val="DEAC0D12"/>
    <w:lvl w:ilvl="0" w:tplc="2E1087B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30"/>
  </w:num>
  <w:num w:numId="16">
    <w:abstractNumId w:val="15"/>
  </w:num>
  <w:num w:numId="17">
    <w:abstractNumId w:val="24"/>
  </w:num>
  <w:num w:numId="18">
    <w:abstractNumId w:val="11"/>
  </w:num>
  <w:num w:numId="19">
    <w:abstractNumId w:val="37"/>
  </w:num>
  <w:num w:numId="20">
    <w:abstractNumId w:val="31"/>
  </w:num>
  <w:num w:numId="21">
    <w:abstractNumId w:val="12"/>
  </w:num>
  <w:num w:numId="22">
    <w:abstractNumId w:val="23"/>
  </w:num>
  <w:num w:numId="23">
    <w:abstractNumId w:val="35"/>
  </w:num>
  <w:num w:numId="24">
    <w:abstractNumId w:val="28"/>
  </w:num>
  <w:num w:numId="25">
    <w:abstractNumId w:val="25"/>
  </w:num>
  <w:num w:numId="26">
    <w:abstractNumId w:val="10"/>
  </w:num>
  <w:num w:numId="27">
    <w:abstractNumId w:val="32"/>
  </w:num>
  <w:num w:numId="28">
    <w:abstractNumId w:val="18"/>
  </w:num>
  <w:num w:numId="29">
    <w:abstractNumId w:val="27"/>
  </w:num>
  <w:num w:numId="30">
    <w:abstractNumId w:val="17"/>
  </w:num>
  <w:num w:numId="31">
    <w:abstractNumId w:val="22"/>
  </w:num>
  <w:num w:numId="32">
    <w:abstractNumId w:val="29"/>
  </w:num>
  <w:num w:numId="33">
    <w:abstractNumId w:val="26"/>
  </w:num>
  <w:num w:numId="34">
    <w:abstractNumId w:val="34"/>
  </w:num>
  <w:num w:numId="35">
    <w:abstractNumId w:val="16"/>
  </w:num>
  <w:num w:numId="36">
    <w:abstractNumId w:val="36"/>
  </w:num>
  <w:num w:numId="37">
    <w:abstractNumId w:val="13"/>
  </w:num>
  <w:num w:numId="38">
    <w:abstractNumId w:val="38"/>
  </w:num>
  <w:num w:numId="39">
    <w:abstractNumId w:val="20"/>
  </w:num>
  <w:num w:numId="40">
    <w:abstractNumId w:val="33"/>
  </w:num>
  <w:num w:numId="41">
    <w:abstractNumId w:val="1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1F"/>
    <w:rsid w:val="00053F00"/>
    <w:rsid w:val="00086CA6"/>
    <w:rsid w:val="00091E7C"/>
    <w:rsid w:val="000A4F59"/>
    <w:rsid w:val="000B245A"/>
    <w:rsid w:val="001166E6"/>
    <w:rsid w:val="001353F5"/>
    <w:rsid w:val="00136DB7"/>
    <w:rsid w:val="00141A4C"/>
    <w:rsid w:val="001842B8"/>
    <w:rsid w:val="001B29CF"/>
    <w:rsid w:val="001B53F9"/>
    <w:rsid w:val="001F1F17"/>
    <w:rsid w:val="001F4DC3"/>
    <w:rsid w:val="00234C54"/>
    <w:rsid w:val="002444C7"/>
    <w:rsid w:val="00255E27"/>
    <w:rsid w:val="002663E9"/>
    <w:rsid w:val="00275849"/>
    <w:rsid w:val="0028220F"/>
    <w:rsid w:val="002C7CE1"/>
    <w:rsid w:val="003027F3"/>
    <w:rsid w:val="00323E88"/>
    <w:rsid w:val="00325CE6"/>
    <w:rsid w:val="0035086B"/>
    <w:rsid w:val="00356C14"/>
    <w:rsid w:val="003B6888"/>
    <w:rsid w:val="003D20A9"/>
    <w:rsid w:val="003E307B"/>
    <w:rsid w:val="0045254E"/>
    <w:rsid w:val="004E7A06"/>
    <w:rsid w:val="00566E17"/>
    <w:rsid w:val="0057454C"/>
    <w:rsid w:val="005E1DB4"/>
    <w:rsid w:val="005E6F2B"/>
    <w:rsid w:val="00605B46"/>
    <w:rsid w:val="00617B26"/>
    <w:rsid w:val="006270A9"/>
    <w:rsid w:val="00641F03"/>
    <w:rsid w:val="006524F9"/>
    <w:rsid w:val="00672776"/>
    <w:rsid w:val="00675956"/>
    <w:rsid w:val="00681034"/>
    <w:rsid w:val="00685C50"/>
    <w:rsid w:val="006B09A8"/>
    <w:rsid w:val="007150B3"/>
    <w:rsid w:val="007178CF"/>
    <w:rsid w:val="00750E1A"/>
    <w:rsid w:val="00763664"/>
    <w:rsid w:val="00791103"/>
    <w:rsid w:val="007A13FB"/>
    <w:rsid w:val="007A5C59"/>
    <w:rsid w:val="007C4695"/>
    <w:rsid w:val="007D0B7F"/>
    <w:rsid w:val="008011AB"/>
    <w:rsid w:val="00804060"/>
    <w:rsid w:val="00816216"/>
    <w:rsid w:val="00820038"/>
    <w:rsid w:val="00867D65"/>
    <w:rsid w:val="0087734B"/>
    <w:rsid w:val="00895593"/>
    <w:rsid w:val="00921A63"/>
    <w:rsid w:val="009B30DC"/>
    <w:rsid w:val="009B6AA8"/>
    <w:rsid w:val="009C4BB2"/>
    <w:rsid w:val="009D5933"/>
    <w:rsid w:val="00A223C9"/>
    <w:rsid w:val="00A36D25"/>
    <w:rsid w:val="00A656F8"/>
    <w:rsid w:val="00A673B8"/>
    <w:rsid w:val="00AA41A5"/>
    <w:rsid w:val="00B8175E"/>
    <w:rsid w:val="00BD4391"/>
    <w:rsid w:val="00BD768D"/>
    <w:rsid w:val="00C243D4"/>
    <w:rsid w:val="00C40046"/>
    <w:rsid w:val="00C47914"/>
    <w:rsid w:val="00C61F8E"/>
    <w:rsid w:val="00C83654"/>
    <w:rsid w:val="00CA7DC5"/>
    <w:rsid w:val="00CC0B38"/>
    <w:rsid w:val="00CD03F1"/>
    <w:rsid w:val="00CD4EAD"/>
    <w:rsid w:val="00CE5F2D"/>
    <w:rsid w:val="00D41B6A"/>
    <w:rsid w:val="00D45EE9"/>
    <w:rsid w:val="00D9171F"/>
    <w:rsid w:val="00D9246A"/>
    <w:rsid w:val="00DB69EA"/>
    <w:rsid w:val="00DC4723"/>
    <w:rsid w:val="00DD5ABD"/>
    <w:rsid w:val="00DE1110"/>
    <w:rsid w:val="00E15C99"/>
    <w:rsid w:val="00E36EAF"/>
    <w:rsid w:val="00E40DD7"/>
    <w:rsid w:val="00E5767B"/>
    <w:rsid w:val="00E72BCB"/>
    <w:rsid w:val="00E7633E"/>
    <w:rsid w:val="00E83E4B"/>
    <w:rsid w:val="00E878B3"/>
    <w:rsid w:val="00E97927"/>
    <w:rsid w:val="00EE061F"/>
    <w:rsid w:val="00EE2CE8"/>
    <w:rsid w:val="00EE390F"/>
    <w:rsid w:val="00EF052B"/>
    <w:rsid w:val="00F2073F"/>
    <w:rsid w:val="00F5423F"/>
    <w:rsid w:val="00F6766B"/>
    <w:rsid w:val="00F8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22"/>
        <w:szCs w:val="22"/>
        <w:lang w:val="es-E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semiHidden="0" w:uiPriority="3" w:unhideWhenUsed="0" w:qFormat="1"/>
    <w:lsdException w:name="Salutation" w:uiPriority="2"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64"/>
  </w:style>
  <w:style w:type="paragraph" w:styleId="Ttulo1">
    <w:name w:val="heading 1"/>
    <w:basedOn w:val="Normal"/>
    <w:link w:val="Ttulo1C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Ttulo2">
    <w:name w:val="heading 2"/>
    <w:basedOn w:val="Normal"/>
    <w:next w:val="Normal"/>
    <w:link w:val="Ttulo2C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Ttulo8">
    <w:name w:val="heading 8"/>
    <w:basedOn w:val="Normal"/>
    <w:next w:val="Normal"/>
    <w:link w:val="Ttulo8C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tuloCar">
    <w:name w:val="Título Car"/>
    <w:basedOn w:val="Fuentedeprrafopredeter"/>
    <w:link w:val="Ttulo"/>
    <w:uiPriority w:val="1"/>
    <w:rsid w:val="00C61F8E"/>
    <w:rPr>
      <w:rFonts w:asciiTheme="majorHAnsi" w:eastAsiaTheme="majorEastAsia" w:hAnsiTheme="majorHAnsi" w:cstheme="majorBidi"/>
      <w:color w:val="2A7B88" w:themeColor="accent1" w:themeShade="BF"/>
      <w:kern w:val="28"/>
      <w:sz w:val="56"/>
    </w:rPr>
  </w:style>
  <w:style w:type="character" w:styleId="Textodelmarcadordeposicin">
    <w:name w:val="Placeholder Text"/>
    <w:basedOn w:val="Fuentedeprrafopredeter"/>
    <w:uiPriority w:val="99"/>
    <w:semiHidden/>
    <w:rsid w:val="00E83E4B"/>
    <w:rPr>
      <w:color w:val="393939" w:themeColor="text2" w:themeShade="BF"/>
    </w:rPr>
  </w:style>
  <w:style w:type="paragraph" w:styleId="Listaconvietas">
    <w:name w:val="List Bullet"/>
    <w:basedOn w:val="Normal"/>
    <w:uiPriority w:val="10"/>
    <w:unhideWhenUsed/>
    <w:qFormat/>
    <w:rsid w:val="0087734B"/>
    <w:pPr>
      <w:numPr>
        <w:numId w:val="21"/>
      </w:numPr>
      <w:spacing w:line="288" w:lineRule="auto"/>
      <w:contextualSpacing/>
    </w:pPr>
  </w:style>
  <w:style w:type="paragraph" w:styleId="Encabezado">
    <w:name w:val="header"/>
    <w:basedOn w:val="Normal"/>
    <w:link w:val="EncabezadoCar"/>
    <w:uiPriority w:val="99"/>
    <w:unhideWhenUsed/>
    <w:pPr>
      <w:spacing w:after="0"/>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rsid w:val="00681034"/>
    <w:pPr>
      <w:spacing w:after="0"/>
      <w:jc w:val="right"/>
    </w:pPr>
    <w:rPr>
      <w:color w:val="2A7B88" w:themeColor="accent1" w:themeShade="BF"/>
    </w:rPr>
  </w:style>
  <w:style w:type="character" w:customStyle="1" w:styleId="PiedepginaCar">
    <w:name w:val="Pie de página Car"/>
    <w:basedOn w:val="Fuentedeprrafopredeter"/>
    <w:link w:val="Piedepgina"/>
    <w:uiPriority w:val="99"/>
    <w:rsid w:val="00681034"/>
    <w:rPr>
      <w:color w:val="2A7B88" w:themeColor="accent1" w:themeShade="BF"/>
    </w:rPr>
  </w:style>
  <w:style w:type="character" w:customStyle="1" w:styleId="Ttulo1Car">
    <w:name w:val="Título 1 Car"/>
    <w:basedOn w:val="Fuentedeprrafopredeter"/>
    <w:link w:val="Ttulo1"/>
    <w:uiPriority w:val="9"/>
    <w:rsid w:val="001B29CF"/>
    <w:rPr>
      <w:rFonts w:asciiTheme="majorHAnsi" w:eastAsiaTheme="majorEastAsia" w:hAnsiTheme="majorHAnsi" w:cstheme="majorBidi"/>
      <w:b/>
      <w:color w:val="2A7B88" w:themeColor="accent1" w:themeShade="BF"/>
      <w:sz w:val="28"/>
      <w:szCs w:val="32"/>
    </w:rPr>
  </w:style>
  <w:style w:type="character" w:customStyle="1" w:styleId="Ttulo2Car">
    <w:name w:val="Título 2 Car"/>
    <w:basedOn w:val="Fuentedeprrafopredeter"/>
    <w:link w:val="Ttulo2"/>
    <w:uiPriority w:val="9"/>
    <w:rsid w:val="001B29CF"/>
    <w:rPr>
      <w:rFonts w:asciiTheme="majorHAnsi" w:eastAsiaTheme="majorEastAsia" w:hAnsiTheme="majorHAnsi" w:cstheme="majorBidi"/>
      <w:b/>
      <w:caps/>
      <w:color w:val="262626" w:themeColor="text1" w:themeTint="D9"/>
      <w:sz w:val="24"/>
      <w:szCs w:val="26"/>
    </w:rPr>
  </w:style>
  <w:style w:type="paragraph" w:styleId="TtulodeTDC">
    <w:name w:val="TOC Heading"/>
    <w:basedOn w:val="Ttulo1"/>
    <w:next w:val="Normal"/>
    <w:uiPriority w:val="39"/>
    <w:semiHidden/>
    <w:unhideWhenUsed/>
    <w:qFormat/>
    <w:pPr>
      <w:contextualSpacing w:val="0"/>
      <w:outlineLvl w:val="9"/>
    </w:pPr>
  </w:style>
  <w:style w:type="character" w:styleId="nfasisintenso">
    <w:name w:val="Intense Emphasis"/>
    <w:basedOn w:val="Fuentedeprrafopredeter"/>
    <w:uiPriority w:val="21"/>
    <w:semiHidden/>
    <w:unhideWhenUsed/>
    <w:qFormat/>
    <w:rPr>
      <w:i/>
      <w:iCs/>
      <w:color w:val="2A7B88" w:themeColor="accent1" w:themeShade="BF"/>
    </w:rPr>
  </w:style>
  <w:style w:type="character" w:styleId="Referenciaintensa">
    <w:name w:val="Intense Reference"/>
    <w:basedOn w:val="Fuentedeprrafopredeter"/>
    <w:uiPriority w:val="32"/>
    <w:semiHidden/>
    <w:unhideWhenUsed/>
    <w:qFormat/>
    <w:rPr>
      <w:b/>
      <w:bCs/>
      <w:caps w:val="0"/>
      <w:smallCaps/>
      <w:color w:val="2A7B88" w:themeColor="accent1" w:themeShade="BF"/>
      <w:spacing w:val="5"/>
    </w:rPr>
  </w:style>
  <w:style w:type="paragraph" w:styleId="Citadestacada">
    <w:name w:val="Intense Quote"/>
    <w:basedOn w:val="Normal"/>
    <w:next w:val="Normal"/>
    <w:link w:val="CitadestacadaC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CitadestacadaCar">
    <w:name w:val="Cita destacada Car"/>
    <w:basedOn w:val="Fuentedeprrafopredeter"/>
    <w:link w:val="Citadestacada"/>
    <w:uiPriority w:val="30"/>
    <w:semiHidden/>
    <w:rPr>
      <w:i/>
      <w:iCs/>
      <w:color w:val="2A7B88" w:themeColor="accent1" w:themeShade="BF"/>
    </w:rPr>
  </w:style>
  <w:style w:type="paragraph" w:styleId="Listaconnmeros">
    <w:name w:val="List Number"/>
    <w:basedOn w:val="Normal"/>
    <w:uiPriority w:val="11"/>
    <w:qFormat/>
    <w:rsid w:val="0087734B"/>
    <w:pPr>
      <w:numPr>
        <w:numId w:val="23"/>
      </w:numPr>
      <w:spacing w:line="288" w:lineRule="auto"/>
      <w:contextualSpacing/>
    </w:pPr>
  </w:style>
  <w:style w:type="character" w:styleId="Hipervnculovisitado">
    <w:name w:val="FollowedHyperlink"/>
    <w:basedOn w:val="Fuentedeprrafopredeter"/>
    <w:uiPriority w:val="99"/>
    <w:semiHidden/>
    <w:unhideWhenUsed/>
    <w:rsid w:val="00E83E4B"/>
    <w:rPr>
      <w:color w:val="7B4968" w:themeColor="accent5" w:themeShade="BF"/>
      <w:u w:val="single"/>
    </w:rPr>
  </w:style>
  <w:style w:type="character" w:styleId="Hipervnculo">
    <w:name w:val="Hyperlink"/>
    <w:basedOn w:val="Fuentedeprrafopredeter"/>
    <w:uiPriority w:val="99"/>
    <w:semiHidden/>
    <w:unhideWhenUsed/>
    <w:rsid w:val="00E83E4B"/>
    <w:rPr>
      <w:color w:val="2A7B88" w:themeColor="accent1" w:themeShade="BF"/>
      <w:u w:val="single"/>
    </w:rPr>
  </w:style>
  <w:style w:type="paragraph" w:styleId="Textoindependiente3">
    <w:name w:val="Body Text 3"/>
    <w:basedOn w:val="Normal"/>
    <w:link w:val="Textoindependiente3Car"/>
    <w:uiPriority w:val="99"/>
    <w:semiHidden/>
    <w:unhideWhenUsed/>
    <w:rsid w:val="00E83E4B"/>
    <w:pPr>
      <w:spacing w:after="120"/>
    </w:pPr>
    <w:rPr>
      <w:szCs w:val="16"/>
    </w:rPr>
  </w:style>
  <w:style w:type="character" w:customStyle="1" w:styleId="Textoindependiente3Car">
    <w:name w:val="Texto independiente 3 Car"/>
    <w:basedOn w:val="Fuentedeprrafopredeter"/>
    <w:link w:val="Textoindependiente3"/>
    <w:uiPriority w:val="99"/>
    <w:semiHidden/>
    <w:rsid w:val="00E83E4B"/>
    <w:rPr>
      <w:szCs w:val="16"/>
    </w:rPr>
  </w:style>
  <w:style w:type="paragraph" w:styleId="Textodebloque">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Sangra3detindependiente">
    <w:name w:val="Body Text Indent 3"/>
    <w:basedOn w:val="Normal"/>
    <w:link w:val="Sangra3detindependienteCar"/>
    <w:uiPriority w:val="99"/>
    <w:semiHidden/>
    <w:unhideWhenUsed/>
    <w:rsid w:val="00E83E4B"/>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E83E4B"/>
    <w:rPr>
      <w:szCs w:val="16"/>
    </w:rPr>
  </w:style>
  <w:style w:type="character" w:styleId="Refdecomentario">
    <w:name w:val="annotation reference"/>
    <w:basedOn w:val="Fuentedeprrafopredeter"/>
    <w:uiPriority w:val="99"/>
    <w:semiHidden/>
    <w:unhideWhenUsed/>
    <w:rsid w:val="0028220F"/>
    <w:rPr>
      <w:sz w:val="22"/>
      <w:szCs w:val="16"/>
    </w:rPr>
  </w:style>
  <w:style w:type="paragraph" w:styleId="Mapadeldocumento">
    <w:name w:val="Document Map"/>
    <w:basedOn w:val="Normal"/>
    <w:link w:val="MapadeldocumentoCar"/>
    <w:uiPriority w:val="99"/>
    <w:semiHidden/>
    <w:unhideWhenUsed/>
    <w:rsid w:val="00E83E4B"/>
    <w:pPr>
      <w:spacing w:after="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E83E4B"/>
    <w:rPr>
      <w:rFonts w:ascii="Segoe UI" w:hAnsi="Segoe UI" w:cs="Segoe UI"/>
      <w:szCs w:val="16"/>
    </w:rPr>
  </w:style>
  <w:style w:type="character" w:customStyle="1" w:styleId="Ttulo8Car">
    <w:name w:val="Título 8 Car"/>
    <w:basedOn w:val="Fuentedeprrafopredeter"/>
    <w:link w:val="Ttulo8"/>
    <w:uiPriority w:val="9"/>
    <w:semiHidden/>
    <w:rsid w:val="0028220F"/>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28220F"/>
    <w:rPr>
      <w:rFonts w:asciiTheme="majorHAnsi" w:eastAsiaTheme="majorEastAsia" w:hAnsiTheme="majorHAnsi" w:cstheme="majorBidi"/>
      <w:i/>
      <w:iCs/>
      <w:color w:val="272727" w:themeColor="text1" w:themeTint="D8"/>
      <w:szCs w:val="21"/>
    </w:rPr>
  </w:style>
  <w:style w:type="paragraph" w:styleId="Epgrafe">
    <w:name w:val="caption"/>
    <w:basedOn w:val="Normal"/>
    <w:next w:val="Normal"/>
    <w:uiPriority w:val="35"/>
    <w:semiHidden/>
    <w:unhideWhenUsed/>
    <w:qFormat/>
    <w:rsid w:val="0028220F"/>
    <w:pPr>
      <w:spacing w:after="200"/>
    </w:pPr>
    <w:rPr>
      <w:i/>
      <w:iCs/>
      <w:color w:val="4D4D4D" w:themeColor="text2"/>
      <w:szCs w:val="18"/>
    </w:rPr>
  </w:style>
  <w:style w:type="paragraph" w:styleId="Textodeglobo">
    <w:name w:val="Balloon Text"/>
    <w:basedOn w:val="Normal"/>
    <w:link w:val="TextodegloboCar"/>
    <w:uiPriority w:val="99"/>
    <w:semiHidden/>
    <w:unhideWhenUsed/>
    <w:rsid w:val="0028220F"/>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28220F"/>
    <w:rPr>
      <w:rFonts w:ascii="Segoe UI" w:hAnsi="Segoe UI" w:cs="Segoe UI"/>
      <w:szCs w:val="18"/>
    </w:rPr>
  </w:style>
  <w:style w:type="paragraph" w:styleId="Textocomentario">
    <w:name w:val="annotation text"/>
    <w:basedOn w:val="Normal"/>
    <w:link w:val="TextocomentarioCar"/>
    <w:uiPriority w:val="99"/>
    <w:semiHidden/>
    <w:unhideWhenUsed/>
    <w:rsid w:val="0028220F"/>
    <w:rPr>
      <w:szCs w:val="20"/>
    </w:rPr>
  </w:style>
  <w:style w:type="character" w:customStyle="1" w:styleId="TextocomentarioCar">
    <w:name w:val="Texto comentario Car"/>
    <w:basedOn w:val="Fuentedeprrafopredeter"/>
    <w:link w:val="Textocomentario"/>
    <w:uiPriority w:val="99"/>
    <w:semiHidden/>
    <w:rsid w:val="0028220F"/>
    <w:rPr>
      <w:szCs w:val="20"/>
    </w:rPr>
  </w:style>
  <w:style w:type="paragraph" w:styleId="Asuntodelcomentario">
    <w:name w:val="annotation subject"/>
    <w:basedOn w:val="Textocomentario"/>
    <w:next w:val="Textocomentario"/>
    <w:link w:val="AsuntodelcomentarioCar"/>
    <w:uiPriority w:val="99"/>
    <w:semiHidden/>
    <w:unhideWhenUsed/>
    <w:rsid w:val="0028220F"/>
    <w:rPr>
      <w:b/>
      <w:bCs/>
    </w:rPr>
  </w:style>
  <w:style w:type="character" w:customStyle="1" w:styleId="AsuntodelcomentarioCar">
    <w:name w:val="Asunto del comentario Car"/>
    <w:basedOn w:val="TextocomentarioCar"/>
    <w:link w:val="Asuntodelcomentario"/>
    <w:uiPriority w:val="99"/>
    <w:semiHidden/>
    <w:rsid w:val="0028220F"/>
    <w:rPr>
      <w:b/>
      <w:bCs/>
      <w:szCs w:val="20"/>
    </w:rPr>
  </w:style>
  <w:style w:type="paragraph" w:styleId="Textonotaalfinal">
    <w:name w:val="endnote text"/>
    <w:basedOn w:val="Normal"/>
    <w:link w:val="TextonotaalfinalCar"/>
    <w:uiPriority w:val="99"/>
    <w:semiHidden/>
    <w:unhideWhenUsed/>
    <w:rsid w:val="0028220F"/>
    <w:pPr>
      <w:spacing w:after="0"/>
    </w:pPr>
    <w:rPr>
      <w:szCs w:val="20"/>
    </w:rPr>
  </w:style>
  <w:style w:type="character" w:customStyle="1" w:styleId="TextonotaalfinalCar">
    <w:name w:val="Texto nota al final Car"/>
    <w:basedOn w:val="Fuentedeprrafopredeter"/>
    <w:link w:val="Textonotaalfinal"/>
    <w:uiPriority w:val="99"/>
    <w:semiHidden/>
    <w:rsid w:val="0028220F"/>
    <w:rPr>
      <w:szCs w:val="20"/>
    </w:rPr>
  </w:style>
  <w:style w:type="paragraph" w:styleId="Remitedesobre">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28220F"/>
    <w:pPr>
      <w:spacing w:after="0"/>
    </w:pPr>
    <w:rPr>
      <w:szCs w:val="20"/>
    </w:rPr>
  </w:style>
  <w:style w:type="character" w:customStyle="1" w:styleId="TextonotapieCar">
    <w:name w:val="Texto nota pie Car"/>
    <w:basedOn w:val="Fuentedeprrafopredeter"/>
    <w:link w:val="Textonotapie"/>
    <w:uiPriority w:val="99"/>
    <w:semiHidden/>
    <w:rsid w:val="0028220F"/>
    <w:rPr>
      <w:szCs w:val="20"/>
    </w:rPr>
  </w:style>
  <w:style w:type="character" w:styleId="CdigoHTML">
    <w:name w:val="HTML Code"/>
    <w:basedOn w:val="Fuentedeprrafopredeter"/>
    <w:uiPriority w:val="99"/>
    <w:semiHidden/>
    <w:unhideWhenUsed/>
    <w:rsid w:val="0028220F"/>
    <w:rPr>
      <w:rFonts w:ascii="Consolas" w:hAnsi="Consolas"/>
      <w:sz w:val="22"/>
      <w:szCs w:val="20"/>
    </w:rPr>
  </w:style>
  <w:style w:type="character" w:styleId="TecladoHTML">
    <w:name w:val="HTML Keyboard"/>
    <w:basedOn w:val="Fuentedeprrafopredeter"/>
    <w:uiPriority w:val="99"/>
    <w:semiHidden/>
    <w:unhideWhenUsed/>
    <w:rsid w:val="0028220F"/>
    <w:rPr>
      <w:rFonts w:ascii="Consolas" w:hAnsi="Consolas"/>
      <w:sz w:val="22"/>
      <w:szCs w:val="20"/>
    </w:rPr>
  </w:style>
  <w:style w:type="paragraph" w:styleId="HTMLconformatoprevio">
    <w:name w:val="HTML Preformatted"/>
    <w:basedOn w:val="Normal"/>
    <w:link w:val="HTMLconformatoprevioCar"/>
    <w:uiPriority w:val="99"/>
    <w:semiHidden/>
    <w:unhideWhenUsed/>
    <w:rsid w:val="0028220F"/>
    <w:pPr>
      <w:spacing w:after="0"/>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28220F"/>
    <w:rPr>
      <w:rFonts w:ascii="Consolas" w:hAnsi="Consolas"/>
      <w:szCs w:val="20"/>
    </w:rPr>
  </w:style>
  <w:style w:type="character" w:styleId="MquinadeescribirHTML">
    <w:name w:val="HTML Typewriter"/>
    <w:basedOn w:val="Fuentedeprrafopredeter"/>
    <w:uiPriority w:val="99"/>
    <w:semiHidden/>
    <w:unhideWhenUsed/>
    <w:rsid w:val="0028220F"/>
    <w:rPr>
      <w:rFonts w:ascii="Consolas" w:hAnsi="Consolas"/>
      <w:sz w:val="22"/>
      <w:szCs w:val="20"/>
    </w:rPr>
  </w:style>
  <w:style w:type="paragraph" w:styleId="Textomacro">
    <w:name w:val="macro"/>
    <w:link w:val="TextomacroC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28220F"/>
    <w:rPr>
      <w:rFonts w:ascii="Consolas" w:hAnsi="Consolas"/>
      <w:szCs w:val="20"/>
    </w:rPr>
  </w:style>
  <w:style w:type="paragraph" w:styleId="Textosinformato">
    <w:name w:val="Plain Text"/>
    <w:basedOn w:val="Normal"/>
    <w:link w:val="TextosinformatoCar"/>
    <w:uiPriority w:val="99"/>
    <w:semiHidden/>
    <w:unhideWhenUsed/>
    <w:rsid w:val="0028220F"/>
    <w:pPr>
      <w:spacing w:after="0"/>
    </w:pPr>
    <w:rPr>
      <w:rFonts w:ascii="Consolas" w:hAnsi="Consolas"/>
      <w:szCs w:val="21"/>
    </w:rPr>
  </w:style>
  <w:style w:type="character" w:customStyle="1" w:styleId="TextosinformatoCar">
    <w:name w:val="Texto sin formato Car"/>
    <w:basedOn w:val="Fuentedeprrafopredeter"/>
    <w:link w:val="Textosinformato"/>
    <w:uiPriority w:val="99"/>
    <w:semiHidden/>
    <w:rsid w:val="0028220F"/>
    <w:rPr>
      <w:rFonts w:ascii="Consolas" w:hAnsi="Consolas"/>
      <w:szCs w:val="21"/>
    </w:rPr>
  </w:style>
  <w:style w:type="paragraph" w:styleId="Prrafodelista">
    <w:name w:val="List Paragraph"/>
    <w:basedOn w:val="Normal"/>
    <w:uiPriority w:val="34"/>
    <w:unhideWhenUsed/>
    <w:qFormat/>
    <w:rsid w:val="00F5423F"/>
    <w:pPr>
      <w:ind w:left="720"/>
      <w:contextualSpacing/>
    </w:pPr>
  </w:style>
  <w:style w:type="table" w:styleId="Tablaconcuadrcula">
    <w:name w:val="Table Grid"/>
    <w:basedOn w:val="Tablanormal"/>
    <w:uiPriority w:val="39"/>
    <w:rsid w:val="00C400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22"/>
        <w:szCs w:val="22"/>
        <w:lang w:val="es-E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semiHidden="0" w:uiPriority="3" w:unhideWhenUsed="0" w:qFormat="1"/>
    <w:lsdException w:name="Salutation" w:uiPriority="2"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64"/>
  </w:style>
  <w:style w:type="paragraph" w:styleId="Ttulo1">
    <w:name w:val="heading 1"/>
    <w:basedOn w:val="Normal"/>
    <w:link w:val="Ttulo1C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Ttulo2">
    <w:name w:val="heading 2"/>
    <w:basedOn w:val="Normal"/>
    <w:next w:val="Normal"/>
    <w:link w:val="Ttulo2C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Ttulo8">
    <w:name w:val="heading 8"/>
    <w:basedOn w:val="Normal"/>
    <w:next w:val="Normal"/>
    <w:link w:val="Ttulo8C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tuloCar">
    <w:name w:val="Título Car"/>
    <w:basedOn w:val="Fuentedeprrafopredeter"/>
    <w:link w:val="Ttulo"/>
    <w:uiPriority w:val="1"/>
    <w:rsid w:val="00C61F8E"/>
    <w:rPr>
      <w:rFonts w:asciiTheme="majorHAnsi" w:eastAsiaTheme="majorEastAsia" w:hAnsiTheme="majorHAnsi" w:cstheme="majorBidi"/>
      <w:color w:val="2A7B88" w:themeColor="accent1" w:themeShade="BF"/>
      <w:kern w:val="28"/>
      <w:sz w:val="56"/>
    </w:rPr>
  </w:style>
  <w:style w:type="character" w:styleId="Textodelmarcadordeposicin">
    <w:name w:val="Placeholder Text"/>
    <w:basedOn w:val="Fuentedeprrafopredeter"/>
    <w:uiPriority w:val="99"/>
    <w:semiHidden/>
    <w:rsid w:val="00E83E4B"/>
    <w:rPr>
      <w:color w:val="393939" w:themeColor="text2" w:themeShade="BF"/>
    </w:rPr>
  </w:style>
  <w:style w:type="paragraph" w:styleId="Listaconvietas">
    <w:name w:val="List Bullet"/>
    <w:basedOn w:val="Normal"/>
    <w:uiPriority w:val="10"/>
    <w:unhideWhenUsed/>
    <w:qFormat/>
    <w:rsid w:val="0087734B"/>
    <w:pPr>
      <w:numPr>
        <w:numId w:val="21"/>
      </w:numPr>
      <w:spacing w:line="288" w:lineRule="auto"/>
      <w:contextualSpacing/>
    </w:pPr>
  </w:style>
  <w:style w:type="paragraph" w:styleId="Encabezado">
    <w:name w:val="header"/>
    <w:basedOn w:val="Normal"/>
    <w:link w:val="EncabezadoCar"/>
    <w:uiPriority w:val="99"/>
    <w:unhideWhenUsed/>
    <w:pPr>
      <w:spacing w:after="0"/>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rsid w:val="00681034"/>
    <w:pPr>
      <w:spacing w:after="0"/>
      <w:jc w:val="right"/>
    </w:pPr>
    <w:rPr>
      <w:color w:val="2A7B88" w:themeColor="accent1" w:themeShade="BF"/>
    </w:rPr>
  </w:style>
  <w:style w:type="character" w:customStyle="1" w:styleId="PiedepginaCar">
    <w:name w:val="Pie de página Car"/>
    <w:basedOn w:val="Fuentedeprrafopredeter"/>
    <w:link w:val="Piedepgina"/>
    <w:uiPriority w:val="99"/>
    <w:rsid w:val="00681034"/>
    <w:rPr>
      <w:color w:val="2A7B88" w:themeColor="accent1" w:themeShade="BF"/>
    </w:rPr>
  </w:style>
  <w:style w:type="character" w:customStyle="1" w:styleId="Ttulo1Car">
    <w:name w:val="Título 1 Car"/>
    <w:basedOn w:val="Fuentedeprrafopredeter"/>
    <w:link w:val="Ttulo1"/>
    <w:uiPriority w:val="9"/>
    <w:rsid w:val="001B29CF"/>
    <w:rPr>
      <w:rFonts w:asciiTheme="majorHAnsi" w:eastAsiaTheme="majorEastAsia" w:hAnsiTheme="majorHAnsi" w:cstheme="majorBidi"/>
      <w:b/>
      <w:color w:val="2A7B88" w:themeColor="accent1" w:themeShade="BF"/>
      <w:sz w:val="28"/>
      <w:szCs w:val="32"/>
    </w:rPr>
  </w:style>
  <w:style w:type="character" w:customStyle="1" w:styleId="Ttulo2Car">
    <w:name w:val="Título 2 Car"/>
    <w:basedOn w:val="Fuentedeprrafopredeter"/>
    <w:link w:val="Ttulo2"/>
    <w:uiPriority w:val="9"/>
    <w:rsid w:val="001B29CF"/>
    <w:rPr>
      <w:rFonts w:asciiTheme="majorHAnsi" w:eastAsiaTheme="majorEastAsia" w:hAnsiTheme="majorHAnsi" w:cstheme="majorBidi"/>
      <w:b/>
      <w:caps/>
      <w:color w:val="262626" w:themeColor="text1" w:themeTint="D9"/>
      <w:sz w:val="24"/>
      <w:szCs w:val="26"/>
    </w:rPr>
  </w:style>
  <w:style w:type="paragraph" w:styleId="TtulodeTDC">
    <w:name w:val="TOC Heading"/>
    <w:basedOn w:val="Ttulo1"/>
    <w:next w:val="Normal"/>
    <w:uiPriority w:val="39"/>
    <w:semiHidden/>
    <w:unhideWhenUsed/>
    <w:qFormat/>
    <w:pPr>
      <w:contextualSpacing w:val="0"/>
      <w:outlineLvl w:val="9"/>
    </w:pPr>
  </w:style>
  <w:style w:type="character" w:styleId="nfasisintenso">
    <w:name w:val="Intense Emphasis"/>
    <w:basedOn w:val="Fuentedeprrafopredeter"/>
    <w:uiPriority w:val="21"/>
    <w:semiHidden/>
    <w:unhideWhenUsed/>
    <w:qFormat/>
    <w:rPr>
      <w:i/>
      <w:iCs/>
      <w:color w:val="2A7B88" w:themeColor="accent1" w:themeShade="BF"/>
    </w:rPr>
  </w:style>
  <w:style w:type="character" w:styleId="Referenciaintensa">
    <w:name w:val="Intense Reference"/>
    <w:basedOn w:val="Fuentedeprrafopredeter"/>
    <w:uiPriority w:val="32"/>
    <w:semiHidden/>
    <w:unhideWhenUsed/>
    <w:qFormat/>
    <w:rPr>
      <w:b/>
      <w:bCs/>
      <w:caps w:val="0"/>
      <w:smallCaps/>
      <w:color w:val="2A7B88" w:themeColor="accent1" w:themeShade="BF"/>
      <w:spacing w:val="5"/>
    </w:rPr>
  </w:style>
  <w:style w:type="paragraph" w:styleId="Citadestacada">
    <w:name w:val="Intense Quote"/>
    <w:basedOn w:val="Normal"/>
    <w:next w:val="Normal"/>
    <w:link w:val="CitadestacadaC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CitadestacadaCar">
    <w:name w:val="Cita destacada Car"/>
    <w:basedOn w:val="Fuentedeprrafopredeter"/>
    <w:link w:val="Citadestacada"/>
    <w:uiPriority w:val="30"/>
    <w:semiHidden/>
    <w:rPr>
      <w:i/>
      <w:iCs/>
      <w:color w:val="2A7B88" w:themeColor="accent1" w:themeShade="BF"/>
    </w:rPr>
  </w:style>
  <w:style w:type="paragraph" w:styleId="Listaconnmeros">
    <w:name w:val="List Number"/>
    <w:basedOn w:val="Normal"/>
    <w:uiPriority w:val="11"/>
    <w:qFormat/>
    <w:rsid w:val="0087734B"/>
    <w:pPr>
      <w:numPr>
        <w:numId w:val="23"/>
      </w:numPr>
      <w:spacing w:line="288" w:lineRule="auto"/>
      <w:contextualSpacing/>
    </w:pPr>
  </w:style>
  <w:style w:type="character" w:styleId="Hipervnculovisitado">
    <w:name w:val="FollowedHyperlink"/>
    <w:basedOn w:val="Fuentedeprrafopredeter"/>
    <w:uiPriority w:val="99"/>
    <w:semiHidden/>
    <w:unhideWhenUsed/>
    <w:rsid w:val="00E83E4B"/>
    <w:rPr>
      <w:color w:val="7B4968" w:themeColor="accent5" w:themeShade="BF"/>
      <w:u w:val="single"/>
    </w:rPr>
  </w:style>
  <w:style w:type="character" w:styleId="Hipervnculo">
    <w:name w:val="Hyperlink"/>
    <w:basedOn w:val="Fuentedeprrafopredeter"/>
    <w:uiPriority w:val="99"/>
    <w:semiHidden/>
    <w:unhideWhenUsed/>
    <w:rsid w:val="00E83E4B"/>
    <w:rPr>
      <w:color w:val="2A7B88" w:themeColor="accent1" w:themeShade="BF"/>
      <w:u w:val="single"/>
    </w:rPr>
  </w:style>
  <w:style w:type="paragraph" w:styleId="Textoindependiente3">
    <w:name w:val="Body Text 3"/>
    <w:basedOn w:val="Normal"/>
    <w:link w:val="Textoindependiente3Car"/>
    <w:uiPriority w:val="99"/>
    <w:semiHidden/>
    <w:unhideWhenUsed/>
    <w:rsid w:val="00E83E4B"/>
    <w:pPr>
      <w:spacing w:after="120"/>
    </w:pPr>
    <w:rPr>
      <w:szCs w:val="16"/>
    </w:rPr>
  </w:style>
  <w:style w:type="character" w:customStyle="1" w:styleId="Textoindependiente3Car">
    <w:name w:val="Texto independiente 3 Car"/>
    <w:basedOn w:val="Fuentedeprrafopredeter"/>
    <w:link w:val="Textoindependiente3"/>
    <w:uiPriority w:val="99"/>
    <w:semiHidden/>
    <w:rsid w:val="00E83E4B"/>
    <w:rPr>
      <w:szCs w:val="16"/>
    </w:rPr>
  </w:style>
  <w:style w:type="paragraph" w:styleId="Textodebloque">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Sangra3detindependiente">
    <w:name w:val="Body Text Indent 3"/>
    <w:basedOn w:val="Normal"/>
    <w:link w:val="Sangra3detindependienteCar"/>
    <w:uiPriority w:val="99"/>
    <w:semiHidden/>
    <w:unhideWhenUsed/>
    <w:rsid w:val="00E83E4B"/>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E83E4B"/>
    <w:rPr>
      <w:szCs w:val="16"/>
    </w:rPr>
  </w:style>
  <w:style w:type="character" w:styleId="Refdecomentario">
    <w:name w:val="annotation reference"/>
    <w:basedOn w:val="Fuentedeprrafopredeter"/>
    <w:uiPriority w:val="99"/>
    <w:semiHidden/>
    <w:unhideWhenUsed/>
    <w:rsid w:val="0028220F"/>
    <w:rPr>
      <w:sz w:val="22"/>
      <w:szCs w:val="16"/>
    </w:rPr>
  </w:style>
  <w:style w:type="paragraph" w:styleId="Mapadeldocumento">
    <w:name w:val="Document Map"/>
    <w:basedOn w:val="Normal"/>
    <w:link w:val="MapadeldocumentoCar"/>
    <w:uiPriority w:val="99"/>
    <w:semiHidden/>
    <w:unhideWhenUsed/>
    <w:rsid w:val="00E83E4B"/>
    <w:pPr>
      <w:spacing w:after="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E83E4B"/>
    <w:rPr>
      <w:rFonts w:ascii="Segoe UI" w:hAnsi="Segoe UI" w:cs="Segoe UI"/>
      <w:szCs w:val="16"/>
    </w:rPr>
  </w:style>
  <w:style w:type="character" w:customStyle="1" w:styleId="Ttulo8Car">
    <w:name w:val="Título 8 Car"/>
    <w:basedOn w:val="Fuentedeprrafopredeter"/>
    <w:link w:val="Ttulo8"/>
    <w:uiPriority w:val="9"/>
    <w:semiHidden/>
    <w:rsid w:val="0028220F"/>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28220F"/>
    <w:rPr>
      <w:rFonts w:asciiTheme="majorHAnsi" w:eastAsiaTheme="majorEastAsia" w:hAnsiTheme="majorHAnsi" w:cstheme="majorBidi"/>
      <w:i/>
      <w:iCs/>
      <w:color w:val="272727" w:themeColor="text1" w:themeTint="D8"/>
      <w:szCs w:val="21"/>
    </w:rPr>
  </w:style>
  <w:style w:type="paragraph" w:styleId="Epgrafe">
    <w:name w:val="caption"/>
    <w:basedOn w:val="Normal"/>
    <w:next w:val="Normal"/>
    <w:uiPriority w:val="35"/>
    <w:semiHidden/>
    <w:unhideWhenUsed/>
    <w:qFormat/>
    <w:rsid w:val="0028220F"/>
    <w:pPr>
      <w:spacing w:after="200"/>
    </w:pPr>
    <w:rPr>
      <w:i/>
      <w:iCs/>
      <w:color w:val="4D4D4D" w:themeColor="text2"/>
      <w:szCs w:val="18"/>
    </w:rPr>
  </w:style>
  <w:style w:type="paragraph" w:styleId="Textodeglobo">
    <w:name w:val="Balloon Text"/>
    <w:basedOn w:val="Normal"/>
    <w:link w:val="TextodegloboCar"/>
    <w:uiPriority w:val="99"/>
    <w:semiHidden/>
    <w:unhideWhenUsed/>
    <w:rsid w:val="0028220F"/>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28220F"/>
    <w:rPr>
      <w:rFonts w:ascii="Segoe UI" w:hAnsi="Segoe UI" w:cs="Segoe UI"/>
      <w:szCs w:val="18"/>
    </w:rPr>
  </w:style>
  <w:style w:type="paragraph" w:styleId="Textocomentario">
    <w:name w:val="annotation text"/>
    <w:basedOn w:val="Normal"/>
    <w:link w:val="TextocomentarioCar"/>
    <w:uiPriority w:val="99"/>
    <w:semiHidden/>
    <w:unhideWhenUsed/>
    <w:rsid w:val="0028220F"/>
    <w:rPr>
      <w:szCs w:val="20"/>
    </w:rPr>
  </w:style>
  <w:style w:type="character" w:customStyle="1" w:styleId="TextocomentarioCar">
    <w:name w:val="Texto comentario Car"/>
    <w:basedOn w:val="Fuentedeprrafopredeter"/>
    <w:link w:val="Textocomentario"/>
    <w:uiPriority w:val="99"/>
    <w:semiHidden/>
    <w:rsid w:val="0028220F"/>
    <w:rPr>
      <w:szCs w:val="20"/>
    </w:rPr>
  </w:style>
  <w:style w:type="paragraph" w:styleId="Asuntodelcomentario">
    <w:name w:val="annotation subject"/>
    <w:basedOn w:val="Textocomentario"/>
    <w:next w:val="Textocomentario"/>
    <w:link w:val="AsuntodelcomentarioCar"/>
    <w:uiPriority w:val="99"/>
    <w:semiHidden/>
    <w:unhideWhenUsed/>
    <w:rsid w:val="0028220F"/>
    <w:rPr>
      <w:b/>
      <w:bCs/>
    </w:rPr>
  </w:style>
  <w:style w:type="character" w:customStyle="1" w:styleId="AsuntodelcomentarioCar">
    <w:name w:val="Asunto del comentario Car"/>
    <w:basedOn w:val="TextocomentarioCar"/>
    <w:link w:val="Asuntodelcomentario"/>
    <w:uiPriority w:val="99"/>
    <w:semiHidden/>
    <w:rsid w:val="0028220F"/>
    <w:rPr>
      <w:b/>
      <w:bCs/>
      <w:szCs w:val="20"/>
    </w:rPr>
  </w:style>
  <w:style w:type="paragraph" w:styleId="Textonotaalfinal">
    <w:name w:val="endnote text"/>
    <w:basedOn w:val="Normal"/>
    <w:link w:val="TextonotaalfinalCar"/>
    <w:uiPriority w:val="99"/>
    <w:semiHidden/>
    <w:unhideWhenUsed/>
    <w:rsid w:val="0028220F"/>
    <w:pPr>
      <w:spacing w:after="0"/>
    </w:pPr>
    <w:rPr>
      <w:szCs w:val="20"/>
    </w:rPr>
  </w:style>
  <w:style w:type="character" w:customStyle="1" w:styleId="TextonotaalfinalCar">
    <w:name w:val="Texto nota al final Car"/>
    <w:basedOn w:val="Fuentedeprrafopredeter"/>
    <w:link w:val="Textonotaalfinal"/>
    <w:uiPriority w:val="99"/>
    <w:semiHidden/>
    <w:rsid w:val="0028220F"/>
    <w:rPr>
      <w:szCs w:val="20"/>
    </w:rPr>
  </w:style>
  <w:style w:type="paragraph" w:styleId="Remitedesobre">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28220F"/>
    <w:pPr>
      <w:spacing w:after="0"/>
    </w:pPr>
    <w:rPr>
      <w:szCs w:val="20"/>
    </w:rPr>
  </w:style>
  <w:style w:type="character" w:customStyle="1" w:styleId="TextonotapieCar">
    <w:name w:val="Texto nota pie Car"/>
    <w:basedOn w:val="Fuentedeprrafopredeter"/>
    <w:link w:val="Textonotapie"/>
    <w:uiPriority w:val="99"/>
    <w:semiHidden/>
    <w:rsid w:val="0028220F"/>
    <w:rPr>
      <w:szCs w:val="20"/>
    </w:rPr>
  </w:style>
  <w:style w:type="character" w:styleId="CdigoHTML">
    <w:name w:val="HTML Code"/>
    <w:basedOn w:val="Fuentedeprrafopredeter"/>
    <w:uiPriority w:val="99"/>
    <w:semiHidden/>
    <w:unhideWhenUsed/>
    <w:rsid w:val="0028220F"/>
    <w:rPr>
      <w:rFonts w:ascii="Consolas" w:hAnsi="Consolas"/>
      <w:sz w:val="22"/>
      <w:szCs w:val="20"/>
    </w:rPr>
  </w:style>
  <w:style w:type="character" w:styleId="TecladoHTML">
    <w:name w:val="HTML Keyboard"/>
    <w:basedOn w:val="Fuentedeprrafopredeter"/>
    <w:uiPriority w:val="99"/>
    <w:semiHidden/>
    <w:unhideWhenUsed/>
    <w:rsid w:val="0028220F"/>
    <w:rPr>
      <w:rFonts w:ascii="Consolas" w:hAnsi="Consolas"/>
      <w:sz w:val="22"/>
      <w:szCs w:val="20"/>
    </w:rPr>
  </w:style>
  <w:style w:type="paragraph" w:styleId="HTMLconformatoprevio">
    <w:name w:val="HTML Preformatted"/>
    <w:basedOn w:val="Normal"/>
    <w:link w:val="HTMLconformatoprevioCar"/>
    <w:uiPriority w:val="99"/>
    <w:semiHidden/>
    <w:unhideWhenUsed/>
    <w:rsid w:val="0028220F"/>
    <w:pPr>
      <w:spacing w:after="0"/>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28220F"/>
    <w:rPr>
      <w:rFonts w:ascii="Consolas" w:hAnsi="Consolas"/>
      <w:szCs w:val="20"/>
    </w:rPr>
  </w:style>
  <w:style w:type="character" w:styleId="MquinadeescribirHTML">
    <w:name w:val="HTML Typewriter"/>
    <w:basedOn w:val="Fuentedeprrafopredeter"/>
    <w:uiPriority w:val="99"/>
    <w:semiHidden/>
    <w:unhideWhenUsed/>
    <w:rsid w:val="0028220F"/>
    <w:rPr>
      <w:rFonts w:ascii="Consolas" w:hAnsi="Consolas"/>
      <w:sz w:val="22"/>
      <w:szCs w:val="20"/>
    </w:rPr>
  </w:style>
  <w:style w:type="paragraph" w:styleId="Textomacro">
    <w:name w:val="macro"/>
    <w:link w:val="TextomacroC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28220F"/>
    <w:rPr>
      <w:rFonts w:ascii="Consolas" w:hAnsi="Consolas"/>
      <w:szCs w:val="20"/>
    </w:rPr>
  </w:style>
  <w:style w:type="paragraph" w:styleId="Textosinformato">
    <w:name w:val="Plain Text"/>
    <w:basedOn w:val="Normal"/>
    <w:link w:val="TextosinformatoCar"/>
    <w:uiPriority w:val="99"/>
    <w:semiHidden/>
    <w:unhideWhenUsed/>
    <w:rsid w:val="0028220F"/>
    <w:pPr>
      <w:spacing w:after="0"/>
    </w:pPr>
    <w:rPr>
      <w:rFonts w:ascii="Consolas" w:hAnsi="Consolas"/>
      <w:szCs w:val="21"/>
    </w:rPr>
  </w:style>
  <w:style w:type="character" w:customStyle="1" w:styleId="TextosinformatoCar">
    <w:name w:val="Texto sin formato Car"/>
    <w:basedOn w:val="Fuentedeprrafopredeter"/>
    <w:link w:val="Textosinformato"/>
    <w:uiPriority w:val="99"/>
    <w:semiHidden/>
    <w:rsid w:val="0028220F"/>
    <w:rPr>
      <w:rFonts w:ascii="Consolas" w:hAnsi="Consolas"/>
      <w:szCs w:val="21"/>
    </w:rPr>
  </w:style>
  <w:style w:type="paragraph" w:styleId="Prrafodelista">
    <w:name w:val="List Paragraph"/>
    <w:basedOn w:val="Normal"/>
    <w:uiPriority w:val="34"/>
    <w:unhideWhenUsed/>
    <w:qFormat/>
    <w:rsid w:val="00F5423F"/>
    <w:pPr>
      <w:ind w:left="720"/>
      <w:contextualSpacing/>
    </w:pPr>
  </w:style>
  <w:style w:type="table" w:styleId="Tablaconcuadrcula">
    <w:name w:val="Table Grid"/>
    <w:basedOn w:val="Tablanormal"/>
    <w:uiPriority w:val="39"/>
    <w:rsid w:val="00C400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Jose\AppData\Roaming\Microsoft\Templates\Curr&#237;culum%20v&#237;ta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A58B-89EA-4575-AB1E-DE5B6043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vítae (color)</Template>
  <TotalTime>0</TotalTime>
  <Pages>7</Pages>
  <Words>2089</Words>
  <Characters>11492</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Lorena Salim</cp:lastModifiedBy>
  <cp:revision>2</cp:revision>
  <dcterms:created xsi:type="dcterms:W3CDTF">2018-10-29T17:39:00Z</dcterms:created>
  <dcterms:modified xsi:type="dcterms:W3CDTF">2018-10-29T17:39:00Z</dcterms:modified>
  <cp:version/>
</cp:coreProperties>
</file>