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DE" w:rsidRPr="000213EC" w:rsidRDefault="00A86EDE" w:rsidP="00A86EDE">
      <w:pPr>
        <w:rPr>
          <w:rFonts w:ascii="Calibri" w:hAnsi="Calibri"/>
          <w:b/>
          <w:bCs/>
        </w:rPr>
      </w:pPr>
      <w:r w:rsidRPr="000213EC">
        <w:rPr>
          <w:rFonts w:ascii="Calibri" w:hAnsi="Calibri"/>
          <w:b/>
          <w:bCs/>
        </w:rPr>
        <w:t>Procedimiento de Cuarentena Post Cosecha</w:t>
      </w:r>
      <w:r w:rsidRPr="000213EC">
        <w:rPr>
          <w:rFonts w:ascii="Calibri" w:hAnsi="Calibri"/>
          <w:b/>
          <w:bCs/>
        </w:rPr>
        <w:br/>
      </w:r>
    </w:p>
    <w:p w:rsidR="00A86EDE" w:rsidRPr="000213EC" w:rsidRDefault="00A86EDE" w:rsidP="00A86EDE">
      <w:pPr>
        <w:spacing w:after="0" w:line="240" w:lineRule="auto"/>
        <w:jc w:val="both"/>
        <w:rPr>
          <w:rFonts w:ascii="Calibri" w:eastAsia="Times New Roman" w:hAnsi="Calibri" w:cs="Times New Roman"/>
          <w:b/>
          <w:bCs/>
          <w:kern w:val="2"/>
          <w:lang w:eastAsia="es-ES"/>
        </w:rPr>
      </w:pPr>
      <w:r w:rsidRPr="000213EC">
        <w:rPr>
          <w:rFonts w:ascii="Calibri" w:eastAsia="Times New Roman" w:hAnsi="Calibri" w:cs="Times New Roman"/>
          <w:b/>
          <w:bCs/>
          <w:kern w:val="2"/>
          <w:lang w:eastAsia="es-ES"/>
        </w:rPr>
        <w:t>Cuarentena Post-entrada (CPE):</w:t>
      </w:r>
    </w:p>
    <w:p w:rsidR="00A86EDE" w:rsidRPr="000213EC" w:rsidRDefault="00A86EDE" w:rsidP="00A86EDE">
      <w:pPr>
        <w:spacing w:after="0" w:line="240" w:lineRule="auto"/>
        <w:jc w:val="both"/>
        <w:rPr>
          <w:rFonts w:ascii="Calibri" w:hAnsi="Calibri"/>
          <w:color w:val="00000A"/>
        </w:rPr>
      </w:pPr>
      <w:r w:rsidRPr="000213EC">
        <w:rPr>
          <w:rFonts w:ascii="Calibri" w:hAnsi="Calibri"/>
        </w:rPr>
        <w:t xml:space="preserve">La Cuarentena Post-Entrada es una medida fitosanitaria para el manejo del riesgo de plagas que no pueden detectarse en la inspección y análisis de laboratorio que se hacen al ingreso de material de propagación al país. </w:t>
      </w:r>
    </w:p>
    <w:p w:rsidR="00A86EDE" w:rsidRPr="000213EC" w:rsidRDefault="00A86EDE" w:rsidP="00A86EDE">
      <w:pPr>
        <w:pStyle w:val="NormalWeb"/>
        <w:spacing w:before="0" w:beforeAutospacing="0" w:after="0" w:afterAutospacing="0" w:line="240" w:lineRule="atLeast"/>
        <w:jc w:val="both"/>
        <w:rPr>
          <w:rFonts w:ascii="Calibri" w:hAnsi="Calibri"/>
          <w:b/>
          <w:bCs/>
          <w:sz w:val="22"/>
          <w:szCs w:val="22"/>
        </w:rPr>
      </w:pPr>
    </w:p>
    <w:p w:rsidR="00A86EDE" w:rsidRPr="000213EC" w:rsidRDefault="00A86EDE" w:rsidP="00A86EDE">
      <w:pPr>
        <w:pStyle w:val="NormalWeb"/>
        <w:spacing w:before="0" w:beforeAutospacing="0" w:after="0" w:afterAutospacing="0" w:line="240" w:lineRule="atLeast"/>
        <w:jc w:val="both"/>
        <w:rPr>
          <w:rFonts w:ascii="Calibri" w:hAnsi="Calibri"/>
          <w:b/>
          <w:bCs/>
          <w:kern w:val="2"/>
          <w:sz w:val="22"/>
          <w:szCs w:val="22"/>
        </w:rPr>
      </w:pPr>
      <w:r w:rsidRPr="000213EC">
        <w:rPr>
          <w:rFonts w:ascii="Calibri" w:hAnsi="Calibri"/>
          <w:b/>
          <w:bCs/>
          <w:sz w:val="22"/>
          <w:szCs w:val="22"/>
        </w:rPr>
        <w:t xml:space="preserve">¿Por qué es necesaria una </w:t>
      </w:r>
      <w:r w:rsidRPr="000213EC">
        <w:rPr>
          <w:rFonts w:ascii="Calibri" w:hAnsi="Calibri"/>
          <w:b/>
          <w:bCs/>
          <w:kern w:val="2"/>
          <w:sz w:val="22"/>
          <w:szCs w:val="22"/>
        </w:rPr>
        <w:t>Cuarentena Post-entrada (CPE)?</w:t>
      </w:r>
    </w:p>
    <w:p w:rsidR="00A86EDE" w:rsidRPr="000213EC" w:rsidRDefault="00A86EDE" w:rsidP="00A86EDE">
      <w:pPr>
        <w:pStyle w:val="NormalWeb"/>
        <w:spacing w:before="0" w:beforeAutospacing="0" w:after="0" w:afterAutospacing="0" w:line="240" w:lineRule="atLeast"/>
        <w:jc w:val="both"/>
        <w:rPr>
          <w:rFonts w:ascii="Calibri" w:hAnsi="Calibri" w:cs="Arial"/>
          <w:sz w:val="22"/>
          <w:szCs w:val="22"/>
        </w:rPr>
      </w:pPr>
      <w:r w:rsidRPr="000213EC">
        <w:rPr>
          <w:rFonts w:ascii="Calibri" w:hAnsi="Calibri"/>
          <w:sz w:val="22"/>
          <w:szCs w:val="22"/>
        </w:rPr>
        <w:t>¿Sabías que el material de propagación (plantas, yemas, estacas) es el de más alto riesgo fitosanitario y el que presenta mayor di</w:t>
      </w:r>
      <w:r w:rsidRPr="000213EC">
        <w:rPr>
          <w:rFonts w:ascii="Calibri" w:hAnsi="Calibri" w:cs="Arial"/>
          <w:sz w:val="22"/>
          <w:szCs w:val="22"/>
        </w:rPr>
        <w:t xml:space="preserve">ficultad para la detección de plagas durante una inspección en los puntos de ingreso? Esto hace que sea necesario mantenerlo en Cuarentena luego de su entrada, es decir bajo control oficial y en condiciones de relativo aislamiento; durante determinados períodos de tiempo, que variarán dependiendo de las plagas involucradas. Estas Cuarentenas Post-entrada (CPE) se realizan en sitios privados o en organismos oficiales que habilita el </w:t>
      </w:r>
      <w:proofErr w:type="spellStart"/>
      <w:r w:rsidRPr="000213EC">
        <w:rPr>
          <w:rFonts w:ascii="Calibri" w:hAnsi="Calibri" w:cs="Arial"/>
          <w:sz w:val="22"/>
          <w:szCs w:val="22"/>
        </w:rPr>
        <w:t>Senasa</w:t>
      </w:r>
      <w:proofErr w:type="spellEnd"/>
      <w:r w:rsidRPr="000213EC">
        <w:rPr>
          <w:rFonts w:ascii="Calibri" w:hAnsi="Calibri" w:cs="Arial"/>
          <w:sz w:val="22"/>
          <w:szCs w:val="22"/>
        </w:rPr>
        <w:t>, como Predios Cuarentenarios.</w:t>
      </w:r>
    </w:p>
    <w:p w:rsidR="00A86EDE" w:rsidRPr="000213EC" w:rsidRDefault="00A86EDE" w:rsidP="00A86EDE">
      <w:pPr>
        <w:pStyle w:val="NormalWeb"/>
        <w:spacing w:before="0" w:beforeAutospacing="0" w:after="0" w:afterAutospacing="0" w:line="240" w:lineRule="atLeast"/>
        <w:jc w:val="both"/>
        <w:rPr>
          <w:rFonts w:ascii="Calibri" w:hAnsi="Calibri" w:cs="Arial"/>
          <w:sz w:val="22"/>
          <w:szCs w:val="22"/>
        </w:rPr>
      </w:pPr>
    </w:p>
    <w:p w:rsidR="00A86EDE" w:rsidRPr="000213EC" w:rsidRDefault="00A86EDE" w:rsidP="00A86EDE">
      <w:pPr>
        <w:spacing w:after="0" w:line="240" w:lineRule="auto"/>
        <w:jc w:val="both"/>
        <w:rPr>
          <w:rFonts w:ascii="Calibri" w:hAnsi="Calibri" w:cs="DejaVuSansCondensed-Bold"/>
          <w:b/>
          <w:bCs/>
        </w:rPr>
      </w:pPr>
      <w:r w:rsidRPr="000213EC">
        <w:rPr>
          <w:rFonts w:ascii="Calibri" w:hAnsi="Calibri"/>
          <w:b/>
        </w:rPr>
        <w:t>¿Qué materiales deben cumplir una CPE?</w:t>
      </w:r>
    </w:p>
    <w:p w:rsidR="00A86EDE" w:rsidRPr="000213EC" w:rsidRDefault="00A86EDE" w:rsidP="00A86EDE">
      <w:pPr>
        <w:spacing w:after="0" w:line="240" w:lineRule="auto"/>
        <w:jc w:val="both"/>
        <w:rPr>
          <w:rFonts w:ascii="Calibri" w:hAnsi="Calibri" w:cs="DejaVuSansCondensed"/>
        </w:rPr>
      </w:pPr>
      <w:r w:rsidRPr="000213EC">
        <w:rPr>
          <w:rFonts w:ascii="Calibri" w:hAnsi="Calibri" w:cs="DejaVuSansCondensed"/>
        </w:rPr>
        <w:t xml:space="preserve">El material de propagación vegetativo: plantas, yemas, bulbos, esquejes que se importen al país, excepto las plantas ornamentales.  </w:t>
      </w:r>
    </w:p>
    <w:p w:rsidR="00A86EDE" w:rsidRPr="000213EC" w:rsidRDefault="000213EC" w:rsidP="00A86EDE">
      <w:pPr>
        <w:rPr>
          <w:rFonts w:ascii="Calibri" w:hAnsi="Calibri"/>
        </w:rPr>
      </w:pPr>
      <w:r>
        <w:rPr>
          <w:rFonts w:ascii="Calibri" w:hAnsi="Calibri"/>
          <w:b/>
        </w:rPr>
        <w:br/>
      </w:r>
      <w:r w:rsidR="00A86EDE" w:rsidRPr="000213EC">
        <w:rPr>
          <w:rFonts w:ascii="Calibri" w:hAnsi="Calibri"/>
          <w:b/>
        </w:rPr>
        <w:t>A quién está dirigido</w:t>
      </w:r>
      <w:proofErr w:type="gramStart"/>
      <w:r w:rsidR="00A86EDE" w:rsidRPr="000213EC">
        <w:rPr>
          <w:rFonts w:ascii="Calibri" w:hAnsi="Calibri"/>
          <w:b/>
        </w:rPr>
        <w:t>?</w:t>
      </w:r>
      <w:proofErr w:type="gramEnd"/>
      <w:r w:rsidR="00A86EDE" w:rsidRPr="000213EC">
        <w:rPr>
          <w:rFonts w:ascii="Calibri" w:hAnsi="Calibri"/>
          <w:b/>
        </w:rPr>
        <w:br/>
      </w:r>
      <w:r w:rsidR="00A86EDE" w:rsidRPr="000213EC">
        <w:rPr>
          <w:rFonts w:ascii="Calibri" w:hAnsi="Calibri"/>
        </w:rPr>
        <w:t>Organismos Públicos, el c</w:t>
      </w:r>
      <w:r w:rsidR="007C01D2">
        <w:rPr>
          <w:rFonts w:ascii="Calibri" w:hAnsi="Calibri"/>
        </w:rPr>
        <w:t>iudadano, despachante de aduana.</w:t>
      </w:r>
    </w:p>
    <w:p w:rsidR="00645F0B" w:rsidRPr="000213EC" w:rsidRDefault="00A86EDE" w:rsidP="00645F0B">
      <w:pPr>
        <w:shd w:val="clear" w:color="auto" w:fill="FFFFFF"/>
        <w:spacing w:before="100" w:beforeAutospacing="1" w:after="100" w:afterAutospacing="1" w:line="240" w:lineRule="auto"/>
        <w:rPr>
          <w:rFonts w:ascii="Calibri" w:hAnsi="Calibri" w:cs="Arial"/>
        </w:rPr>
      </w:pPr>
      <w:r w:rsidRPr="000213EC">
        <w:rPr>
          <w:rFonts w:ascii="Calibri" w:hAnsi="Calibri"/>
          <w:b/>
        </w:rPr>
        <w:t>Qué necesito</w:t>
      </w:r>
      <w:proofErr w:type="gramStart"/>
      <w:r w:rsidRPr="000213EC">
        <w:rPr>
          <w:rFonts w:ascii="Calibri" w:hAnsi="Calibri"/>
          <w:b/>
        </w:rPr>
        <w:t>?</w:t>
      </w:r>
      <w:proofErr w:type="gramEnd"/>
      <w:r w:rsidRPr="000213EC">
        <w:rPr>
          <w:rFonts w:ascii="Calibri" w:hAnsi="Calibri"/>
          <w:b/>
        </w:rPr>
        <w:br/>
      </w:r>
      <w:r w:rsidR="00645F0B" w:rsidRPr="000213EC">
        <w:rPr>
          <w:rFonts w:ascii="Calibri" w:hAnsi="Calibri" w:cs="Arial"/>
        </w:rPr>
        <w:t xml:space="preserve">Contar con un </w:t>
      </w:r>
      <w:r w:rsidR="00645F0B" w:rsidRPr="000213EC">
        <w:rPr>
          <w:rFonts w:ascii="Calibri" w:hAnsi="Calibri" w:cs="Arial"/>
          <w:i/>
        </w:rPr>
        <w:t xml:space="preserve">Sitio para la CPE, que haya sido habilitado por </w:t>
      </w:r>
      <w:proofErr w:type="spellStart"/>
      <w:r w:rsidR="00645F0B" w:rsidRPr="000213EC">
        <w:rPr>
          <w:rFonts w:ascii="Calibri" w:hAnsi="Calibri" w:cs="Arial"/>
          <w:i/>
        </w:rPr>
        <w:t>Senasa</w:t>
      </w:r>
      <w:proofErr w:type="spellEnd"/>
      <w:r w:rsidR="00645F0B" w:rsidRPr="000213EC">
        <w:rPr>
          <w:rFonts w:ascii="Calibri" w:hAnsi="Calibri" w:cs="Arial"/>
        </w:rPr>
        <w:t xml:space="preserve">. Para ello </w:t>
      </w:r>
      <w:proofErr w:type="spellStart"/>
      <w:r w:rsidR="00645F0B" w:rsidRPr="000213EC">
        <w:rPr>
          <w:rFonts w:ascii="Calibri" w:hAnsi="Calibri" w:cs="Arial"/>
        </w:rPr>
        <w:t>adjuntá</w:t>
      </w:r>
      <w:proofErr w:type="spellEnd"/>
      <w:r w:rsidR="00645F0B" w:rsidRPr="000213EC">
        <w:rPr>
          <w:rFonts w:ascii="Calibri" w:hAnsi="Calibri" w:cs="Arial"/>
        </w:rPr>
        <w:t xml:space="preserve"> a la solicitud de </w:t>
      </w:r>
      <w:proofErr w:type="spellStart"/>
      <w:r w:rsidR="00645F0B" w:rsidRPr="000213EC">
        <w:rPr>
          <w:rFonts w:ascii="Calibri" w:hAnsi="Calibri" w:cs="Arial"/>
        </w:rPr>
        <w:t>Afidi</w:t>
      </w:r>
      <w:proofErr w:type="spellEnd"/>
      <w:r w:rsidR="00645F0B" w:rsidRPr="000213EC">
        <w:rPr>
          <w:rFonts w:ascii="Calibri" w:hAnsi="Calibri" w:cs="Arial"/>
        </w:rPr>
        <w:t xml:space="preserve"> que estás tramitando para la importación del material en el Sistema SIGPV-IMPO, esta s</w:t>
      </w:r>
      <w:r w:rsidR="00564E3E">
        <w:rPr>
          <w:rFonts w:ascii="Calibri" w:hAnsi="Calibri" w:cs="Arial"/>
        </w:rPr>
        <w:t>olicitud debidamente completada. (</w:t>
      </w:r>
      <w:proofErr w:type="gramStart"/>
      <w:r w:rsidR="00564E3E">
        <w:rPr>
          <w:rFonts w:ascii="Calibri" w:hAnsi="Calibri" w:cs="Arial"/>
        </w:rPr>
        <w:t>formulario</w:t>
      </w:r>
      <w:proofErr w:type="gramEnd"/>
      <w:r w:rsidR="00564E3E">
        <w:rPr>
          <w:rFonts w:ascii="Calibri" w:hAnsi="Calibri" w:cs="Arial"/>
        </w:rPr>
        <w:t>)</w:t>
      </w:r>
      <w:r w:rsidR="00645F0B" w:rsidRPr="000213EC">
        <w:rPr>
          <w:rFonts w:ascii="Calibri" w:hAnsi="Calibri" w:cs="Arial"/>
        </w:rPr>
        <w:t xml:space="preserve"> </w:t>
      </w:r>
    </w:p>
    <w:p w:rsidR="00645F0B" w:rsidRPr="000213EC" w:rsidRDefault="00645F0B" w:rsidP="00645F0B">
      <w:pPr>
        <w:spacing w:after="0" w:line="240" w:lineRule="auto"/>
        <w:rPr>
          <w:rFonts w:ascii="Calibri" w:hAnsi="Calibri" w:cs="Arial"/>
        </w:rPr>
      </w:pPr>
      <w:r w:rsidRPr="000213EC">
        <w:rPr>
          <w:rFonts w:ascii="Calibri" w:hAnsi="Calibri" w:cs="Arial"/>
        </w:rPr>
        <w:t xml:space="preserve">Existen distintas modalidades de CPE en nuestro país: CPE General, CPE reducida y CPE </w:t>
      </w:r>
      <w:r w:rsidRPr="000213EC">
        <w:rPr>
          <w:rFonts w:ascii="Calibri" w:hAnsi="Calibri" w:cs="Arial"/>
          <w:i/>
        </w:rPr>
        <w:t>In Vitro</w:t>
      </w:r>
      <w:r w:rsidRPr="000213EC">
        <w:rPr>
          <w:rFonts w:ascii="Calibri" w:hAnsi="Calibri" w:cs="Arial"/>
        </w:rPr>
        <w:t xml:space="preserve">. Si </w:t>
      </w:r>
      <w:proofErr w:type="spellStart"/>
      <w:r w:rsidRPr="000213EC">
        <w:rPr>
          <w:rFonts w:ascii="Calibri" w:hAnsi="Calibri" w:cs="Arial"/>
        </w:rPr>
        <w:t>querés</w:t>
      </w:r>
      <w:proofErr w:type="spellEnd"/>
      <w:r w:rsidRPr="000213EC">
        <w:rPr>
          <w:rFonts w:ascii="Calibri" w:hAnsi="Calibri" w:cs="Arial"/>
        </w:rPr>
        <w:t xml:space="preserve"> conocer en qué consisten </w:t>
      </w:r>
      <w:proofErr w:type="spellStart"/>
      <w:r w:rsidRPr="000213EC">
        <w:rPr>
          <w:rFonts w:ascii="Calibri" w:hAnsi="Calibri" w:cs="Arial"/>
        </w:rPr>
        <w:t>podés</w:t>
      </w:r>
      <w:proofErr w:type="spellEnd"/>
      <w:r w:rsidRPr="000213EC">
        <w:rPr>
          <w:rFonts w:ascii="Calibri" w:hAnsi="Calibri" w:cs="Arial"/>
        </w:rPr>
        <w:t xml:space="preserve"> ingresar a Descargas: Modalidades CPE.</w:t>
      </w:r>
    </w:p>
    <w:p w:rsidR="00A86EDE" w:rsidRPr="000213EC" w:rsidRDefault="00A86EDE" w:rsidP="00A86EDE">
      <w:pPr>
        <w:rPr>
          <w:rFonts w:ascii="Calibri" w:hAnsi="Calibri"/>
          <w:b/>
          <w:bCs/>
        </w:rPr>
      </w:pPr>
    </w:p>
    <w:p w:rsidR="00564E3E" w:rsidRDefault="00A86EDE" w:rsidP="00645F0B">
      <w:pPr>
        <w:spacing w:after="0" w:line="240" w:lineRule="atLeast"/>
        <w:rPr>
          <w:rFonts w:ascii="Calibri" w:hAnsi="Calibri"/>
          <w:b/>
          <w:bCs/>
        </w:rPr>
      </w:pPr>
      <w:r w:rsidRPr="000213EC">
        <w:rPr>
          <w:rFonts w:ascii="Calibri" w:hAnsi="Calibri"/>
          <w:b/>
          <w:bCs/>
        </w:rPr>
        <w:t>Cómo</w:t>
      </w:r>
      <w:r w:rsidR="00951185" w:rsidRPr="000213EC">
        <w:rPr>
          <w:rFonts w:ascii="Calibri" w:hAnsi="Calibri"/>
          <w:b/>
          <w:bCs/>
        </w:rPr>
        <w:t xml:space="preserve"> </w:t>
      </w:r>
      <w:r w:rsidRPr="000213EC">
        <w:rPr>
          <w:rFonts w:ascii="Calibri" w:hAnsi="Calibri"/>
          <w:b/>
          <w:bCs/>
        </w:rPr>
        <w:t>hago</w:t>
      </w:r>
      <w:proofErr w:type="gramStart"/>
      <w:r w:rsidRPr="000213EC">
        <w:rPr>
          <w:rFonts w:ascii="Calibri" w:hAnsi="Calibri"/>
          <w:b/>
          <w:bCs/>
        </w:rPr>
        <w:t>?</w:t>
      </w:r>
      <w:proofErr w:type="gramEnd"/>
      <w:r w:rsidR="007C01D2">
        <w:rPr>
          <w:rFonts w:ascii="Calibri" w:hAnsi="Calibri"/>
          <w:b/>
          <w:bCs/>
        </w:rPr>
        <w:br/>
      </w:r>
    </w:p>
    <w:p w:rsidR="007C01D2" w:rsidRPr="000213EC" w:rsidRDefault="007C01D2" w:rsidP="007C01D2">
      <w:pPr>
        <w:spacing w:after="0" w:line="240" w:lineRule="atLeast"/>
        <w:rPr>
          <w:rFonts w:ascii="Calibri" w:eastAsia="Times New Roman" w:hAnsi="Calibri" w:cs="Times New Roman"/>
          <w:lang w:eastAsia="es-ES"/>
        </w:rPr>
      </w:pPr>
      <w:proofErr w:type="spellStart"/>
      <w:r>
        <w:rPr>
          <w:rFonts w:ascii="Calibri" w:eastAsia="Times New Roman" w:hAnsi="Calibri" w:cs="Times New Roman"/>
          <w:lang w:eastAsia="es-ES"/>
        </w:rPr>
        <w:t>Ingresá</w:t>
      </w:r>
      <w:proofErr w:type="spellEnd"/>
      <w:r>
        <w:rPr>
          <w:rFonts w:ascii="Calibri" w:eastAsia="Times New Roman" w:hAnsi="Calibri" w:cs="Times New Roman"/>
          <w:lang w:eastAsia="es-ES"/>
        </w:rPr>
        <w:t xml:space="preserve"> a </w:t>
      </w:r>
      <w:r w:rsidRPr="000213EC">
        <w:rPr>
          <w:rFonts w:ascii="Calibri" w:eastAsia="Times New Roman" w:hAnsi="Calibri" w:cs="Times New Roman"/>
          <w:lang w:eastAsia="es-ES"/>
        </w:rPr>
        <w:t>la plataforma de Trámites a Distancia (</w:t>
      </w:r>
      <w:hyperlink r:id="rId6" w:history="1">
        <w:r w:rsidRPr="000213EC">
          <w:rPr>
            <w:rStyle w:val="Hipervnculo"/>
            <w:rFonts w:ascii="Calibri" w:eastAsia="Times New Roman" w:hAnsi="Calibri" w:cs="Times New Roman"/>
            <w:lang w:eastAsia="es-ES"/>
          </w:rPr>
          <w:t>TAD</w:t>
        </w:r>
      </w:hyperlink>
      <w:r w:rsidRPr="000213EC">
        <w:rPr>
          <w:rFonts w:ascii="Calibri" w:eastAsia="Times New Roman" w:hAnsi="Calibri" w:cs="Times New Roman"/>
          <w:lang w:eastAsia="es-ES"/>
        </w:rPr>
        <w:t xml:space="preserve">), </w:t>
      </w:r>
      <w:proofErr w:type="spellStart"/>
      <w:r w:rsidR="008C7BD6">
        <w:rPr>
          <w:rFonts w:ascii="Calibri" w:eastAsia="Times New Roman" w:hAnsi="Calibri" w:cs="Times New Roman"/>
          <w:lang w:eastAsia="es-ES"/>
        </w:rPr>
        <w:t>completá</w:t>
      </w:r>
      <w:proofErr w:type="spellEnd"/>
      <w:r w:rsidR="008C7BD6">
        <w:rPr>
          <w:rFonts w:ascii="Calibri" w:eastAsia="Times New Roman" w:hAnsi="Calibri" w:cs="Times New Roman"/>
          <w:lang w:eastAsia="es-ES"/>
        </w:rPr>
        <w:t xml:space="preserve"> y </w:t>
      </w:r>
      <w:proofErr w:type="spellStart"/>
      <w:r w:rsidR="008C7BD6">
        <w:rPr>
          <w:rFonts w:ascii="Calibri" w:eastAsia="Times New Roman" w:hAnsi="Calibri" w:cs="Times New Roman"/>
          <w:lang w:eastAsia="es-ES"/>
        </w:rPr>
        <w:t>adjuntá</w:t>
      </w:r>
      <w:proofErr w:type="spellEnd"/>
      <w:r w:rsidR="008C7BD6">
        <w:rPr>
          <w:rFonts w:ascii="Calibri" w:eastAsia="Times New Roman" w:hAnsi="Calibri" w:cs="Times New Roman"/>
          <w:lang w:eastAsia="es-ES"/>
        </w:rPr>
        <w:t xml:space="preserve"> la documentación.</w:t>
      </w:r>
    </w:p>
    <w:p w:rsidR="00645F0B" w:rsidRPr="000213EC" w:rsidRDefault="00A86EDE" w:rsidP="00645F0B">
      <w:pPr>
        <w:spacing w:after="0" w:line="240" w:lineRule="atLeast"/>
        <w:rPr>
          <w:rFonts w:ascii="Calibri" w:eastAsia="Times New Roman" w:hAnsi="Calibri" w:cs="Times New Roman"/>
          <w:b/>
          <w:bCs/>
          <w:lang w:eastAsia="es-ES"/>
        </w:rPr>
      </w:pPr>
      <w:r w:rsidRPr="000213EC">
        <w:rPr>
          <w:rFonts w:ascii="Calibri" w:hAnsi="Calibri"/>
          <w:b/>
          <w:bCs/>
        </w:rPr>
        <w:br/>
      </w:r>
      <w:r w:rsidR="00564E3E">
        <w:rPr>
          <w:rFonts w:ascii="Calibri" w:eastAsia="Times New Roman" w:hAnsi="Calibri" w:cs="Times New Roman"/>
          <w:b/>
          <w:bCs/>
          <w:lang w:eastAsia="es-ES"/>
        </w:rPr>
        <w:t xml:space="preserve">Presencial: </w:t>
      </w:r>
    </w:p>
    <w:p w:rsidR="00645F0B" w:rsidRPr="000213EC" w:rsidRDefault="00564E3E" w:rsidP="00645F0B">
      <w:pPr>
        <w:shd w:val="clear" w:color="auto" w:fill="FFFFFF"/>
        <w:spacing w:after="0" w:line="240" w:lineRule="atLeast"/>
        <w:jc w:val="both"/>
        <w:rPr>
          <w:rFonts w:ascii="Calibri" w:eastAsia="Times New Roman" w:hAnsi="Calibri" w:cs="Times New Roman"/>
          <w:lang w:eastAsia="es-ES"/>
        </w:rPr>
      </w:pPr>
      <w:proofErr w:type="spellStart"/>
      <w:r w:rsidRPr="00564E3E">
        <w:rPr>
          <w:rFonts w:ascii="Calibri" w:eastAsia="Times New Roman" w:hAnsi="Calibri" w:cs="Times New Roman"/>
          <w:bCs/>
          <w:lang w:eastAsia="es-ES"/>
        </w:rPr>
        <w:t>Acercate</w:t>
      </w:r>
      <w:proofErr w:type="spellEnd"/>
      <w:r w:rsidR="00645F0B" w:rsidRPr="00564E3E">
        <w:rPr>
          <w:rFonts w:ascii="Calibri" w:eastAsia="Times New Roman" w:hAnsi="Calibri" w:cs="Times New Roman"/>
          <w:bCs/>
          <w:lang w:eastAsia="es-ES"/>
        </w:rPr>
        <w:t xml:space="preserve"> la Dirección de Comercio Exterior Vegetal</w:t>
      </w:r>
      <w:r w:rsidR="00645F0B" w:rsidRPr="000213EC">
        <w:rPr>
          <w:rFonts w:ascii="Calibri" w:eastAsia="Times New Roman" w:hAnsi="Calibri" w:cs="Times New Roman"/>
          <w:lang w:eastAsia="es-ES"/>
        </w:rPr>
        <w:t>: de lunes a viernes de 10</w:t>
      </w:r>
      <w:r>
        <w:rPr>
          <w:rFonts w:ascii="Calibri" w:eastAsia="Times New Roman" w:hAnsi="Calibri" w:cs="Times New Roman"/>
          <w:lang w:eastAsia="es-ES"/>
        </w:rPr>
        <w:t xml:space="preserve"> </w:t>
      </w:r>
      <w:r w:rsidR="00645F0B" w:rsidRPr="000213EC">
        <w:rPr>
          <w:rFonts w:ascii="Calibri" w:eastAsia="Times New Roman" w:hAnsi="Calibri" w:cs="Times New Roman"/>
          <w:lang w:eastAsia="es-ES"/>
        </w:rPr>
        <w:t>a 13 en Av</w:t>
      </w:r>
      <w:r>
        <w:rPr>
          <w:rFonts w:ascii="Calibri" w:eastAsia="Times New Roman" w:hAnsi="Calibri" w:cs="Times New Roman"/>
          <w:lang w:eastAsia="es-ES"/>
        </w:rPr>
        <w:t>.</w:t>
      </w:r>
      <w:r w:rsidR="00645F0B" w:rsidRPr="000213EC">
        <w:rPr>
          <w:rFonts w:ascii="Calibri" w:eastAsia="Times New Roman" w:hAnsi="Calibri" w:cs="Times New Roman"/>
          <w:lang w:eastAsia="es-ES"/>
        </w:rPr>
        <w:t xml:space="preserve"> Paseo Colón </w:t>
      </w:r>
      <w:r>
        <w:rPr>
          <w:rFonts w:ascii="Calibri" w:eastAsia="Times New Roman" w:hAnsi="Calibri" w:cs="Times New Roman"/>
          <w:lang w:eastAsia="es-ES"/>
        </w:rPr>
        <w:t>N</w:t>
      </w:r>
      <w:r>
        <w:rPr>
          <w:rFonts w:ascii="Arial" w:eastAsia="Times New Roman" w:hAnsi="Arial" w:cs="Arial" w:hint="cs"/>
          <w:rtl/>
          <w:lang w:eastAsia="es-ES"/>
        </w:rPr>
        <w:t xml:space="preserve">؟ </w:t>
      </w:r>
      <w:r w:rsidR="00645F0B" w:rsidRPr="000213EC">
        <w:rPr>
          <w:rFonts w:ascii="Calibri" w:eastAsia="Times New Roman" w:hAnsi="Calibri" w:cs="Times New Roman"/>
          <w:lang w:eastAsia="es-ES"/>
        </w:rPr>
        <w:t>367</w:t>
      </w:r>
      <w:r>
        <w:rPr>
          <w:rFonts w:ascii="Calibri" w:eastAsia="Times New Roman" w:hAnsi="Calibri" w:cs="Times New Roman"/>
          <w:lang w:eastAsia="es-ES"/>
        </w:rPr>
        <w:t>,</w:t>
      </w:r>
      <w:r w:rsidR="00645F0B" w:rsidRPr="000213EC">
        <w:rPr>
          <w:rFonts w:ascii="Calibri" w:eastAsia="Times New Roman" w:hAnsi="Calibri" w:cs="Times New Roman"/>
          <w:lang w:eastAsia="es-ES"/>
        </w:rPr>
        <w:t xml:space="preserve"> </w:t>
      </w:r>
      <w:r>
        <w:rPr>
          <w:rFonts w:ascii="Calibri" w:eastAsia="Times New Roman" w:hAnsi="Calibri" w:cs="Times New Roman"/>
          <w:lang w:eastAsia="es-ES"/>
        </w:rPr>
        <w:t xml:space="preserve">piso 6º </w:t>
      </w:r>
      <w:proofErr w:type="spellStart"/>
      <w:r>
        <w:rPr>
          <w:rFonts w:ascii="Calibri" w:eastAsia="Times New Roman" w:hAnsi="Calibri" w:cs="Times New Roman"/>
          <w:lang w:eastAsia="es-ES"/>
        </w:rPr>
        <w:t>c</w:t>
      </w:r>
      <w:r w:rsidR="00645F0B" w:rsidRPr="000213EC">
        <w:rPr>
          <w:rFonts w:ascii="Calibri" w:eastAsia="Times New Roman" w:hAnsi="Calibri" w:cs="Times New Roman"/>
          <w:lang w:eastAsia="es-ES"/>
        </w:rPr>
        <w:t>frente</w:t>
      </w:r>
      <w:proofErr w:type="spellEnd"/>
      <w:r w:rsidR="00645F0B" w:rsidRPr="000213EC">
        <w:rPr>
          <w:rFonts w:ascii="Calibri" w:eastAsia="Times New Roman" w:hAnsi="Calibri" w:cs="Times New Roman"/>
          <w:lang w:eastAsia="es-ES"/>
        </w:rPr>
        <w:t>, CABA.</w:t>
      </w:r>
    </w:p>
    <w:p w:rsidR="00645F0B" w:rsidRPr="000213EC" w:rsidRDefault="00645F0B" w:rsidP="00645F0B">
      <w:pPr>
        <w:spacing w:after="0" w:line="240" w:lineRule="atLeast"/>
        <w:rPr>
          <w:rFonts w:ascii="Calibri" w:eastAsia="Times New Roman" w:hAnsi="Calibri" w:cs="Times New Roman"/>
          <w:color w:val="00000A"/>
          <w:lang w:eastAsia="es-ES"/>
        </w:rPr>
      </w:pPr>
      <w:r w:rsidRPr="000213EC">
        <w:rPr>
          <w:rFonts w:ascii="Calibri" w:eastAsia="Times New Roman" w:hAnsi="Calibri" w:cs="Times New Roman"/>
          <w:lang w:eastAsia="es-ES"/>
        </w:rPr>
        <w:t xml:space="preserve">Los usuarios del Sistema SIGPV_IMPO: Pueden realizar su reclamo o consulta desde el Menú </w:t>
      </w:r>
      <w:r w:rsidRPr="000213EC">
        <w:rPr>
          <w:rFonts w:ascii="Calibri" w:eastAsia="Times New Roman" w:hAnsi="Calibri" w:cs="Times New Roman"/>
          <w:i/>
          <w:iCs/>
          <w:lang w:eastAsia="es-ES"/>
        </w:rPr>
        <w:t>&lt;Comunicaciones&gt;</w:t>
      </w:r>
      <w:r w:rsidRPr="000213EC">
        <w:rPr>
          <w:rFonts w:ascii="Calibri" w:eastAsia="Times New Roman" w:hAnsi="Calibri" w:cs="Times New Roman"/>
          <w:lang w:eastAsia="es-ES"/>
        </w:rPr>
        <w:t xml:space="preserve"> de dicho Sistema. </w:t>
      </w:r>
    </w:p>
    <w:p w:rsidR="00A86EDE" w:rsidRPr="000213EC" w:rsidRDefault="00A86EDE" w:rsidP="00645F0B">
      <w:pPr>
        <w:rPr>
          <w:rFonts w:ascii="Calibri" w:eastAsia="Times New Roman" w:hAnsi="Calibri" w:cs="Times New Roman"/>
          <w:lang w:eastAsia="es-AR"/>
        </w:rPr>
      </w:pPr>
    </w:p>
    <w:p w:rsidR="00645F0B" w:rsidRPr="000213EC" w:rsidRDefault="00645F0B" w:rsidP="00645F0B">
      <w:pPr>
        <w:rPr>
          <w:rFonts w:ascii="Calibri" w:eastAsia="Times New Roman" w:hAnsi="Calibri" w:cs="Times New Roman"/>
          <w:lang w:eastAsia="es-AR"/>
        </w:rPr>
      </w:pPr>
    </w:p>
    <w:p w:rsidR="00A86EDE" w:rsidRPr="000213EC" w:rsidRDefault="00A86EDE" w:rsidP="00645F0B">
      <w:pPr>
        <w:rPr>
          <w:rFonts w:ascii="Calibri" w:eastAsia="Times New Roman" w:hAnsi="Calibri" w:cs="Times New Roman"/>
          <w:lang w:eastAsia="es-AR"/>
        </w:rPr>
      </w:pPr>
    </w:p>
    <w:p w:rsidR="00564E3E" w:rsidRDefault="00A86EDE" w:rsidP="00645F0B">
      <w:pPr>
        <w:shd w:val="clear" w:color="auto" w:fill="FFFFFF"/>
        <w:spacing w:after="0" w:line="315" w:lineRule="atLeast"/>
        <w:rPr>
          <w:rFonts w:ascii="Calibri" w:hAnsi="Calibri"/>
        </w:rPr>
      </w:pPr>
      <w:r w:rsidRPr="000213EC">
        <w:rPr>
          <w:rFonts w:ascii="Calibri" w:hAnsi="Calibri"/>
          <w:b/>
          <w:bCs/>
        </w:rPr>
        <w:lastRenderedPageBreak/>
        <w:t>Área técnica y normativa</w:t>
      </w:r>
      <w:r w:rsidRPr="000213EC">
        <w:rPr>
          <w:rFonts w:ascii="Calibri" w:hAnsi="Calibri"/>
        </w:rPr>
        <w:t>:</w:t>
      </w:r>
      <w:r w:rsidRPr="000213EC">
        <w:rPr>
          <w:rFonts w:ascii="Calibri" w:hAnsi="Calibri"/>
        </w:rPr>
        <w:br/>
        <w:t>Dirección de Comercio Exterior Vegetal</w:t>
      </w:r>
      <w:r w:rsidRPr="000213EC">
        <w:rPr>
          <w:rFonts w:ascii="Calibri" w:hAnsi="Calibri"/>
        </w:rPr>
        <w:br/>
        <w:t>Av</w:t>
      </w:r>
      <w:r w:rsidR="00564E3E">
        <w:rPr>
          <w:rFonts w:ascii="Calibri" w:hAnsi="Calibri"/>
        </w:rPr>
        <w:t>.</w:t>
      </w:r>
      <w:r w:rsidRPr="000213EC">
        <w:rPr>
          <w:rFonts w:ascii="Calibri" w:hAnsi="Calibri"/>
        </w:rPr>
        <w:t xml:space="preserve"> Paseo Colón N° 367, Piso 6º, C1063ACD, CABA.</w:t>
      </w:r>
      <w:r w:rsidRPr="000213EC">
        <w:rPr>
          <w:rFonts w:ascii="Calibri" w:hAnsi="Calibri"/>
        </w:rPr>
        <w:br/>
        <w:t>Teléfono: (54</w:t>
      </w:r>
      <w:r w:rsidR="00564E3E">
        <w:rPr>
          <w:rFonts w:ascii="Calibri" w:hAnsi="Calibri"/>
        </w:rPr>
        <w:t xml:space="preserve"> +</w:t>
      </w:r>
      <w:r w:rsidRPr="000213EC">
        <w:rPr>
          <w:rFonts w:ascii="Calibri" w:hAnsi="Calibri"/>
        </w:rPr>
        <w:t xml:space="preserve"> 11) 4121 5000 interno</w:t>
      </w:r>
      <w:r w:rsidR="00645F0B" w:rsidRPr="000213EC">
        <w:rPr>
          <w:rFonts w:ascii="Calibri" w:hAnsi="Calibri"/>
        </w:rPr>
        <w:t>s</w:t>
      </w:r>
      <w:r w:rsidRPr="000213EC">
        <w:rPr>
          <w:rFonts w:ascii="Calibri" w:hAnsi="Calibri"/>
        </w:rPr>
        <w:t xml:space="preserve"> 6</w:t>
      </w:r>
      <w:r w:rsidR="00645F0B" w:rsidRPr="000213EC">
        <w:rPr>
          <w:rFonts w:ascii="Calibri" w:hAnsi="Calibri"/>
        </w:rPr>
        <w:t>039/6959</w:t>
      </w:r>
      <w:r w:rsidR="00564E3E">
        <w:rPr>
          <w:rFonts w:ascii="Calibri" w:hAnsi="Calibri"/>
        </w:rPr>
        <w:br/>
        <w:t>Correo electrónico</w:t>
      </w:r>
      <w:r w:rsidR="008C7BD6">
        <w:rPr>
          <w:rFonts w:ascii="Calibri" w:hAnsi="Calibri"/>
        </w:rPr>
        <w:t xml:space="preserve">: </w:t>
      </w:r>
      <w:hyperlink r:id="rId7" w:history="1">
        <w:r w:rsidR="008C7BD6" w:rsidRPr="008C7BD6">
          <w:rPr>
            <w:rStyle w:val="Hipervnculo"/>
            <w:rFonts w:ascii="Calibri" w:hAnsi="Calibri"/>
          </w:rPr>
          <w:t>cpe@senasa.gob.ar</w:t>
        </w:r>
      </w:hyperlink>
      <w:r w:rsidR="008C7BD6" w:rsidRPr="000213EC">
        <w:rPr>
          <w:rStyle w:val="Hipervnculo"/>
          <w:rFonts w:ascii="Calibri" w:hAnsi="Calibri"/>
          <w:u w:val="none"/>
        </w:rPr>
        <w:t xml:space="preserve"> </w:t>
      </w:r>
      <w:r w:rsidRPr="000213EC">
        <w:rPr>
          <w:rStyle w:val="Hipervnculo"/>
          <w:rFonts w:ascii="Calibri" w:hAnsi="Calibri"/>
          <w:u w:val="none"/>
        </w:rPr>
        <w:br/>
      </w:r>
      <w:r w:rsidR="00564E3E">
        <w:rPr>
          <w:rFonts w:ascii="Calibri" w:hAnsi="Calibri"/>
        </w:rPr>
        <w:t xml:space="preserve">Horario de atención: </w:t>
      </w:r>
      <w:r w:rsidRPr="000213EC">
        <w:rPr>
          <w:rFonts w:ascii="Calibri" w:hAnsi="Calibri"/>
        </w:rPr>
        <w:t xml:space="preserve">lunes a viernes de </w:t>
      </w:r>
      <w:smartTag w:uri="urn:schemas-microsoft-com:office:smarttags" w:element="metricconverter">
        <w:smartTagPr>
          <w:attr w:name="ProductID" w:val="10 a"/>
        </w:smartTagPr>
        <w:r w:rsidRPr="000213EC">
          <w:rPr>
            <w:rFonts w:ascii="Calibri" w:hAnsi="Calibri"/>
          </w:rPr>
          <w:t>10</w:t>
        </w:r>
        <w:r w:rsidR="00564E3E">
          <w:rPr>
            <w:rFonts w:ascii="Calibri" w:hAnsi="Calibri"/>
          </w:rPr>
          <w:t xml:space="preserve"> </w:t>
        </w:r>
        <w:r w:rsidRPr="000213EC">
          <w:rPr>
            <w:rFonts w:ascii="Calibri" w:hAnsi="Calibri"/>
          </w:rPr>
          <w:t>a</w:t>
        </w:r>
      </w:smartTag>
      <w:r w:rsidRPr="000213EC">
        <w:rPr>
          <w:rFonts w:ascii="Calibri" w:hAnsi="Calibri"/>
        </w:rPr>
        <w:t xml:space="preserve"> 13 y de </w:t>
      </w:r>
      <w:smartTag w:uri="urn:schemas-microsoft-com:office:smarttags" w:element="metricconverter">
        <w:smartTagPr>
          <w:attr w:name="ProductID" w:val="14 a"/>
        </w:smartTagPr>
        <w:r w:rsidRPr="000213EC">
          <w:rPr>
            <w:rFonts w:ascii="Calibri" w:hAnsi="Calibri"/>
          </w:rPr>
          <w:t>14</w:t>
        </w:r>
        <w:r w:rsidR="00564E3E">
          <w:rPr>
            <w:rFonts w:ascii="Calibri" w:hAnsi="Calibri"/>
          </w:rPr>
          <w:t xml:space="preserve"> </w:t>
        </w:r>
        <w:r w:rsidRPr="000213EC">
          <w:rPr>
            <w:rFonts w:ascii="Calibri" w:hAnsi="Calibri"/>
          </w:rPr>
          <w:t>a</w:t>
        </w:r>
      </w:smartTag>
      <w:r w:rsidRPr="000213EC">
        <w:rPr>
          <w:rFonts w:ascii="Calibri" w:hAnsi="Calibri"/>
        </w:rPr>
        <w:t xml:space="preserve"> 17</w:t>
      </w:r>
      <w:r w:rsidR="00564E3E">
        <w:rPr>
          <w:rFonts w:ascii="Calibri" w:hAnsi="Calibri"/>
        </w:rPr>
        <w:t>.</w:t>
      </w:r>
      <w:bookmarkStart w:id="0" w:name="_GoBack"/>
      <w:bookmarkEnd w:id="0"/>
    </w:p>
    <w:p w:rsidR="00645F0B" w:rsidRPr="000213EC" w:rsidRDefault="00A86EDE" w:rsidP="00645F0B">
      <w:pPr>
        <w:shd w:val="clear" w:color="auto" w:fill="FFFFFF"/>
        <w:spacing w:after="0" w:line="315" w:lineRule="atLeast"/>
        <w:rPr>
          <w:rFonts w:ascii="Calibri" w:eastAsia="Times New Roman" w:hAnsi="Calibri" w:cs="Times New Roman"/>
          <w:lang w:eastAsia="es-ES"/>
        </w:rPr>
      </w:pPr>
      <w:r w:rsidRPr="000213EC">
        <w:rPr>
          <w:rFonts w:ascii="Calibri" w:hAnsi="Calibri"/>
          <w:b/>
        </w:rPr>
        <w:t>Normativa:</w:t>
      </w:r>
      <w:r w:rsidRPr="000213EC">
        <w:rPr>
          <w:rFonts w:ascii="Calibri" w:hAnsi="Calibri"/>
          <w:b/>
        </w:rPr>
        <w:br/>
      </w:r>
      <w:r w:rsidR="00645F0B" w:rsidRPr="000213EC">
        <w:rPr>
          <w:rFonts w:ascii="Calibri" w:eastAsia="Times New Roman" w:hAnsi="Calibri" w:cs="Times New Roman"/>
          <w:lang w:eastAsia="es-ES"/>
        </w:rPr>
        <w:t xml:space="preserve">Resolución ex </w:t>
      </w:r>
      <w:proofErr w:type="spellStart"/>
      <w:r w:rsidR="00645F0B" w:rsidRPr="000213EC">
        <w:rPr>
          <w:rFonts w:ascii="Calibri" w:eastAsia="Times New Roman" w:hAnsi="Calibri" w:cs="Times New Roman"/>
          <w:lang w:eastAsia="es-ES"/>
        </w:rPr>
        <w:t>SAGPyA</w:t>
      </w:r>
      <w:proofErr w:type="spellEnd"/>
      <w:r w:rsidR="00645F0B" w:rsidRPr="000213EC">
        <w:rPr>
          <w:rFonts w:ascii="Calibri" w:eastAsia="Times New Roman" w:hAnsi="Calibri" w:cs="Times New Roman"/>
          <w:lang w:eastAsia="es-ES"/>
        </w:rPr>
        <w:t xml:space="preserve"> Nº </w:t>
      </w:r>
      <w:hyperlink r:id="rId8" w:history="1">
        <w:r w:rsidR="00645F0B" w:rsidRPr="000213EC">
          <w:rPr>
            <w:rStyle w:val="Hipervnculo"/>
            <w:rFonts w:ascii="Calibri" w:eastAsia="Times New Roman" w:hAnsi="Calibri" w:cs="Times New Roman"/>
            <w:lang w:eastAsia="es-ES"/>
          </w:rPr>
          <w:t>292/98</w:t>
        </w:r>
      </w:hyperlink>
      <w:r w:rsidR="00645F0B" w:rsidRPr="000213EC">
        <w:rPr>
          <w:rFonts w:ascii="Calibri" w:eastAsia="Times New Roman" w:hAnsi="Calibri" w:cs="Times New Roman"/>
          <w:lang w:eastAsia="es-ES"/>
        </w:rPr>
        <w:t xml:space="preserve">, Resoluciones </w:t>
      </w:r>
      <w:proofErr w:type="spellStart"/>
      <w:r w:rsidR="00645F0B" w:rsidRPr="000213EC">
        <w:rPr>
          <w:rFonts w:ascii="Calibri" w:eastAsia="Times New Roman" w:hAnsi="Calibri" w:cs="Times New Roman"/>
          <w:lang w:eastAsia="es-ES"/>
        </w:rPr>
        <w:t>Senasa</w:t>
      </w:r>
      <w:proofErr w:type="spellEnd"/>
      <w:r w:rsidR="00645F0B" w:rsidRPr="000213EC">
        <w:rPr>
          <w:rFonts w:ascii="Calibri" w:eastAsia="Times New Roman" w:hAnsi="Calibri" w:cs="Times New Roman"/>
          <w:lang w:eastAsia="es-ES"/>
        </w:rPr>
        <w:t xml:space="preserve"> Nº </w:t>
      </w:r>
      <w:hyperlink r:id="rId9" w:history="1">
        <w:r w:rsidR="00645F0B" w:rsidRPr="000213EC">
          <w:rPr>
            <w:rStyle w:val="Hipervnculo"/>
            <w:rFonts w:ascii="Calibri" w:eastAsia="Times New Roman" w:hAnsi="Calibri" w:cs="Times New Roman"/>
            <w:lang w:eastAsia="es-ES"/>
          </w:rPr>
          <w:t>69/99</w:t>
        </w:r>
      </w:hyperlink>
      <w:r w:rsidR="00645F0B" w:rsidRPr="000213EC">
        <w:rPr>
          <w:rFonts w:ascii="Calibri" w:eastAsia="Times New Roman" w:hAnsi="Calibri" w:cs="Times New Roman"/>
          <w:lang w:eastAsia="es-ES"/>
        </w:rPr>
        <w:t xml:space="preserve"> y </w:t>
      </w:r>
      <w:hyperlink r:id="rId10" w:history="1">
        <w:r w:rsidR="00645F0B" w:rsidRPr="000213EC">
          <w:rPr>
            <w:rStyle w:val="Hipervnculo"/>
            <w:rFonts w:ascii="Calibri" w:eastAsia="Times New Roman" w:hAnsi="Calibri" w:cs="Times New Roman"/>
            <w:lang w:eastAsia="es-ES"/>
          </w:rPr>
          <w:t>175/2003</w:t>
        </w:r>
      </w:hyperlink>
      <w:r w:rsidR="00645F0B" w:rsidRPr="000213EC">
        <w:rPr>
          <w:rFonts w:ascii="Calibri" w:eastAsia="Times New Roman" w:hAnsi="Calibri" w:cs="Times New Roman"/>
          <w:lang w:eastAsia="es-ES"/>
        </w:rPr>
        <w:t>.</w:t>
      </w:r>
    </w:p>
    <w:p w:rsidR="000213EC" w:rsidRPr="000213EC" w:rsidRDefault="00A86EDE" w:rsidP="00E75B18">
      <w:pPr>
        <w:pStyle w:val="clearfix"/>
        <w:rPr>
          <w:rFonts w:ascii="Calibri" w:hAnsi="Calibri"/>
          <w:sz w:val="22"/>
          <w:szCs w:val="22"/>
        </w:rPr>
      </w:pPr>
      <w:r w:rsidRPr="000213EC">
        <w:rPr>
          <w:rFonts w:ascii="Calibri" w:hAnsi="Calibri"/>
          <w:sz w:val="22"/>
          <w:szCs w:val="22"/>
        </w:rPr>
        <w:t> </w:t>
      </w:r>
      <w:r w:rsidRPr="000213EC">
        <w:rPr>
          <w:rFonts w:ascii="Calibri" w:hAnsi="Calibri"/>
          <w:b/>
          <w:bCs/>
          <w:sz w:val="22"/>
          <w:szCs w:val="22"/>
        </w:rPr>
        <w:t>¿Cuál es el costo del trámite?</w:t>
      </w:r>
      <w:r w:rsidRPr="000213EC">
        <w:rPr>
          <w:rFonts w:ascii="Calibri" w:hAnsi="Calibri"/>
          <w:b/>
          <w:bCs/>
          <w:sz w:val="22"/>
          <w:szCs w:val="22"/>
        </w:rPr>
        <w:br/>
      </w:r>
      <w:r w:rsidR="000213EC" w:rsidRPr="000213EC">
        <w:rPr>
          <w:rFonts w:ascii="Calibri" w:hAnsi="Calibri"/>
          <w:sz w:val="22"/>
          <w:szCs w:val="22"/>
        </w:rPr>
        <w:t>Por uso de AFIDI y servicio CPE.</w:t>
      </w:r>
    </w:p>
    <w:p w:rsidR="000213EC" w:rsidRPr="000213EC" w:rsidRDefault="000213EC" w:rsidP="000213EC">
      <w:pPr>
        <w:spacing w:after="0" w:line="240" w:lineRule="auto"/>
        <w:jc w:val="both"/>
        <w:rPr>
          <w:rFonts w:ascii="Calibri" w:hAnsi="Calibri" w:cstheme="minorHAnsi"/>
        </w:rPr>
      </w:pPr>
      <w:r>
        <w:rPr>
          <w:rFonts w:ascii="Calibri" w:hAnsi="Calibri"/>
          <w:b/>
          <w:bCs/>
        </w:rPr>
        <w:t>V</w:t>
      </w:r>
      <w:r w:rsidR="00A86EDE" w:rsidRPr="000213EC">
        <w:rPr>
          <w:rFonts w:ascii="Calibri" w:hAnsi="Calibri"/>
          <w:b/>
          <w:bCs/>
        </w:rPr>
        <w:t>igencia:</w:t>
      </w:r>
      <w:r w:rsidR="00A86EDE" w:rsidRPr="000213EC">
        <w:rPr>
          <w:rFonts w:ascii="Calibri" w:hAnsi="Calibri"/>
          <w:b/>
          <w:bCs/>
        </w:rPr>
        <w:br/>
      </w:r>
      <w:r w:rsidRPr="000213EC">
        <w:rPr>
          <w:rFonts w:ascii="Calibri" w:eastAsia="Times New Roman" w:hAnsi="Calibri" w:cs="Calibri"/>
          <w:lang w:eastAsia="es-AR"/>
        </w:rPr>
        <w:t>El p</w:t>
      </w:r>
      <w:r w:rsidRPr="000213EC">
        <w:rPr>
          <w:rFonts w:ascii="Calibri" w:hAnsi="Calibri" w:cstheme="minorHAnsi"/>
        </w:rPr>
        <w:t xml:space="preserve">lazo máximo para la habilitación de un predio cuarentenario es de 2 semanas, dependerá de su ubicación y la disponibilidad de personal de </w:t>
      </w:r>
      <w:proofErr w:type="spellStart"/>
      <w:r w:rsidRPr="000213EC">
        <w:rPr>
          <w:rFonts w:ascii="Calibri" w:hAnsi="Calibri" w:cstheme="minorHAnsi"/>
        </w:rPr>
        <w:t>Senasa</w:t>
      </w:r>
      <w:proofErr w:type="spellEnd"/>
      <w:r w:rsidRPr="000213EC">
        <w:rPr>
          <w:rFonts w:ascii="Calibri" w:hAnsi="Calibri" w:cstheme="minorHAnsi"/>
        </w:rPr>
        <w:t xml:space="preserve"> en la zona.</w:t>
      </w:r>
    </w:p>
    <w:p w:rsidR="000213EC" w:rsidRPr="000213EC" w:rsidRDefault="000213EC" w:rsidP="000213EC">
      <w:pPr>
        <w:spacing w:after="0" w:line="240" w:lineRule="auto"/>
        <w:jc w:val="both"/>
        <w:rPr>
          <w:rFonts w:ascii="Calibri" w:hAnsi="Calibri" w:cs="DejaVuSansCondensed-Bold"/>
          <w:b/>
          <w:color w:val="4F81BD" w:themeColor="accent1"/>
        </w:rPr>
      </w:pPr>
    </w:p>
    <w:p w:rsidR="00A86EDE" w:rsidRPr="00DF1A55" w:rsidRDefault="00A86EDE" w:rsidP="00A86EDE"/>
    <w:p w:rsidR="00D776E6" w:rsidRDefault="00D776E6"/>
    <w:sectPr w:rsidR="00D776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SansCondensed-Bold">
    <w:panose1 w:val="00000000000000000000"/>
    <w:charset w:val="00"/>
    <w:family w:val="auto"/>
    <w:notTrueType/>
    <w:pitch w:val="default"/>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9FE"/>
    <w:multiLevelType w:val="hybridMultilevel"/>
    <w:tmpl w:val="47DE77C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7AE275F2"/>
    <w:multiLevelType w:val="hybridMultilevel"/>
    <w:tmpl w:val="4220413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DE"/>
    <w:rsid w:val="000213EC"/>
    <w:rsid w:val="00564E3E"/>
    <w:rsid w:val="00645F0B"/>
    <w:rsid w:val="007C01D2"/>
    <w:rsid w:val="008C7BD6"/>
    <w:rsid w:val="00951185"/>
    <w:rsid w:val="00A86EDE"/>
    <w:rsid w:val="00D776E6"/>
    <w:rsid w:val="00E75B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D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86EDE"/>
    <w:rPr>
      <w:color w:val="0000FF" w:themeColor="hyperlink"/>
      <w:u w:val="single"/>
    </w:rPr>
  </w:style>
  <w:style w:type="paragraph" w:styleId="Prrafodelista">
    <w:name w:val="List Paragraph"/>
    <w:basedOn w:val="Normal"/>
    <w:uiPriority w:val="34"/>
    <w:qFormat/>
    <w:rsid w:val="00A86EDE"/>
    <w:pPr>
      <w:ind w:left="720"/>
      <w:contextualSpacing/>
    </w:pPr>
  </w:style>
  <w:style w:type="paragraph" w:styleId="NormalWeb">
    <w:name w:val="Normal (Web)"/>
    <w:basedOn w:val="Normal"/>
    <w:uiPriority w:val="99"/>
    <w:semiHidden/>
    <w:unhideWhenUsed/>
    <w:rsid w:val="00A86ED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learfix">
    <w:name w:val="clearfix"/>
    <w:basedOn w:val="Normal"/>
    <w:rsid w:val="000213EC"/>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0213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D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86EDE"/>
    <w:rPr>
      <w:color w:val="0000FF" w:themeColor="hyperlink"/>
      <w:u w:val="single"/>
    </w:rPr>
  </w:style>
  <w:style w:type="paragraph" w:styleId="Prrafodelista">
    <w:name w:val="List Paragraph"/>
    <w:basedOn w:val="Normal"/>
    <w:uiPriority w:val="34"/>
    <w:qFormat/>
    <w:rsid w:val="00A86EDE"/>
    <w:pPr>
      <w:ind w:left="720"/>
      <w:contextualSpacing/>
    </w:pPr>
  </w:style>
  <w:style w:type="paragraph" w:styleId="NormalWeb">
    <w:name w:val="Normal (Web)"/>
    <w:basedOn w:val="Normal"/>
    <w:uiPriority w:val="99"/>
    <w:semiHidden/>
    <w:unhideWhenUsed/>
    <w:rsid w:val="00A86ED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learfix">
    <w:name w:val="clearfix"/>
    <w:basedOn w:val="Normal"/>
    <w:rsid w:val="000213EC"/>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Textoennegrita">
    <w:name w:val="Strong"/>
    <w:basedOn w:val="Fuentedeprrafopredeter"/>
    <w:uiPriority w:val="22"/>
    <w:qFormat/>
    <w:rsid w:val="00021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1171">
      <w:bodyDiv w:val="1"/>
      <w:marLeft w:val="0"/>
      <w:marRight w:val="0"/>
      <w:marTop w:val="0"/>
      <w:marBottom w:val="0"/>
      <w:divBdr>
        <w:top w:val="none" w:sz="0" w:space="0" w:color="auto"/>
        <w:left w:val="none" w:sz="0" w:space="0" w:color="auto"/>
        <w:bottom w:val="none" w:sz="0" w:space="0" w:color="auto"/>
        <w:right w:val="none" w:sz="0" w:space="0" w:color="auto"/>
      </w:divBdr>
    </w:div>
    <w:div w:id="279187092">
      <w:bodyDiv w:val="1"/>
      <w:marLeft w:val="0"/>
      <w:marRight w:val="0"/>
      <w:marTop w:val="0"/>
      <w:marBottom w:val="0"/>
      <w:divBdr>
        <w:top w:val="none" w:sz="0" w:space="0" w:color="auto"/>
        <w:left w:val="none" w:sz="0" w:space="0" w:color="auto"/>
        <w:bottom w:val="none" w:sz="0" w:space="0" w:color="auto"/>
        <w:right w:val="none" w:sz="0" w:space="0" w:color="auto"/>
      </w:divBdr>
    </w:div>
    <w:div w:id="376438869">
      <w:bodyDiv w:val="1"/>
      <w:marLeft w:val="0"/>
      <w:marRight w:val="0"/>
      <w:marTop w:val="0"/>
      <w:marBottom w:val="0"/>
      <w:divBdr>
        <w:top w:val="none" w:sz="0" w:space="0" w:color="auto"/>
        <w:left w:val="none" w:sz="0" w:space="0" w:color="auto"/>
        <w:bottom w:val="none" w:sz="0" w:space="0" w:color="auto"/>
        <w:right w:val="none" w:sz="0" w:space="0" w:color="auto"/>
      </w:divBdr>
    </w:div>
    <w:div w:id="844318655">
      <w:bodyDiv w:val="1"/>
      <w:marLeft w:val="0"/>
      <w:marRight w:val="0"/>
      <w:marTop w:val="0"/>
      <w:marBottom w:val="0"/>
      <w:divBdr>
        <w:top w:val="none" w:sz="0" w:space="0" w:color="auto"/>
        <w:left w:val="none" w:sz="0" w:space="0" w:color="auto"/>
        <w:bottom w:val="none" w:sz="0" w:space="0" w:color="auto"/>
        <w:right w:val="none" w:sz="0" w:space="0" w:color="auto"/>
      </w:divBdr>
    </w:div>
    <w:div w:id="1062101425">
      <w:bodyDiv w:val="1"/>
      <w:marLeft w:val="0"/>
      <w:marRight w:val="0"/>
      <w:marTop w:val="0"/>
      <w:marBottom w:val="0"/>
      <w:divBdr>
        <w:top w:val="none" w:sz="0" w:space="0" w:color="auto"/>
        <w:left w:val="none" w:sz="0" w:space="0" w:color="auto"/>
        <w:bottom w:val="none" w:sz="0" w:space="0" w:color="auto"/>
        <w:right w:val="none" w:sz="0" w:space="0" w:color="auto"/>
      </w:divBdr>
    </w:div>
    <w:div w:id="189962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anexos/50000-54999/54915/norma.htm" TargetMode="External"/><Relationship Id="rId3" Type="http://schemas.microsoft.com/office/2007/relationships/stylesWithEffects" Target="stylesWithEffects.xml"/><Relationship Id="rId7" Type="http://schemas.openxmlformats.org/officeDocument/2006/relationships/hyperlink" Target="cpe@senasa.gob.ar%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mitesadistancia.gob.ar/tramitesadistancia/inicio-public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rvicios.infoleg.gob.ar/infolegInternet/anexos/80000-84999/84792/norma.htm" TargetMode="External"/><Relationship Id="rId4" Type="http://schemas.openxmlformats.org/officeDocument/2006/relationships/settings" Target="settings.xml"/><Relationship Id="rId9" Type="http://schemas.openxmlformats.org/officeDocument/2006/relationships/hyperlink" Target="http://servicios.infoleg.gob.ar/infolegInternet/anexos/55000-59999/57007/nor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466</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Di Pace</dc:creator>
  <cp:lastModifiedBy>Carina Di Pace</cp:lastModifiedBy>
  <cp:revision>4</cp:revision>
  <dcterms:created xsi:type="dcterms:W3CDTF">2019-10-24T17:47:00Z</dcterms:created>
  <dcterms:modified xsi:type="dcterms:W3CDTF">2019-10-24T18:04:00Z</dcterms:modified>
</cp:coreProperties>
</file>