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43" w:rsidRPr="00741243" w:rsidRDefault="00741243" w:rsidP="00741243">
      <w:pPr>
        <w:shd w:val="clear" w:color="auto" w:fill="FFFFFF"/>
        <w:spacing w:before="100" w:beforeAutospacing="1" w:after="100" w:afterAutospacing="1" w:line="240" w:lineRule="auto"/>
        <w:jc w:val="right"/>
        <w:outlineLvl w:val="0"/>
        <w:rPr>
          <w:rFonts w:ascii="Arial" w:eastAsia="Times New Roman" w:hAnsi="Arial" w:cs="Arial"/>
          <w:b/>
          <w:bCs/>
          <w:color w:val="222222"/>
          <w:kern w:val="36"/>
          <w:lang w:eastAsia="es-AR"/>
        </w:rPr>
      </w:pPr>
      <w:r w:rsidRPr="00741243">
        <w:rPr>
          <w:rFonts w:ascii="Arial" w:eastAsia="Times New Roman" w:hAnsi="Arial" w:cs="Arial"/>
          <w:b/>
          <w:bCs/>
          <w:color w:val="222222"/>
          <w:kern w:val="36"/>
          <w:lang w:eastAsia="es-AR"/>
        </w:rPr>
        <w:t>Premios Distinción Investigador/a de la Nación Argentina</w:t>
      </w:r>
    </w:p>
    <w:p w:rsidR="00741243" w:rsidRPr="00741243" w:rsidRDefault="00741243" w:rsidP="00741243">
      <w:pPr>
        <w:shd w:val="clear" w:color="auto" w:fill="FFFFFF"/>
        <w:spacing w:after="0" w:line="240" w:lineRule="auto"/>
        <w:jc w:val="center"/>
        <w:rPr>
          <w:rFonts w:ascii="Arial" w:eastAsia="Times New Roman" w:hAnsi="Arial" w:cs="Arial"/>
          <w:b/>
          <w:color w:val="222222"/>
          <w:sz w:val="32"/>
          <w:szCs w:val="32"/>
          <w:u w:val="single"/>
          <w:lang w:eastAsia="es-AR"/>
        </w:rPr>
      </w:pPr>
      <w:r w:rsidRPr="00741243">
        <w:rPr>
          <w:rFonts w:ascii="Arial" w:eastAsia="Times New Roman" w:hAnsi="Arial" w:cs="Arial"/>
          <w:b/>
          <w:color w:val="222222"/>
          <w:sz w:val="32"/>
          <w:szCs w:val="32"/>
          <w:u w:val="single"/>
          <w:lang w:eastAsia="es-AR"/>
        </w:rPr>
        <w:t>Premios Houssay</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p>
    <w:p w:rsidR="00741243" w:rsidRDefault="00741243" w:rsidP="00741243">
      <w:pPr>
        <w:shd w:val="clear" w:color="auto" w:fill="FFFFFF"/>
        <w:spacing w:after="0" w:line="240" w:lineRule="auto"/>
        <w:jc w:val="both"/>
        <w:rPr>
          <w:rFonts w:ascii="Arial" w:eastAsia="Times New Roman" w:hAnsi="Arial" w:cs="Arial"/>
          <w:b/>
          <w:bCs/>
          <w:color w:val="222222"/>
          <w:u w:val="single"/>
          <w:lang w:eastAsia="es-AR"/>
        </w:rPr>
      </w:pPr>
      <w:r w:rsidRPr="00741243">
        <w:rPr>
          <w:rFonts w:ascii="Arial" w:eastAsia="Times New Roman" w:hAnsi="Arial" w:cs="Arial"/>
          <w:b/>
          <w:bCs/>
          <w:color w:val="222222"/>
          <w:u w:val="single"/>
          <w:lang w:eastAsia="es-AR"/>
        </w:rPr>
        <w:t>COMISIÓN DE CIENCIAS DE LA SALUD</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bookmarkStart w:id="0" w:name="_GoBack"/>
      <w:bookmarkEnd w:id="0"/>
    </w:p>
    <w:p w:rsidR="00741243" w:rsidRPr="00741243" w:rsidRDefault="00741243" w:rsidP="00741243">
      <w:pPr>
        <w:shd w:val="clear" w:color="auto" w:fill="FFFFFF"/>
        <w:spacing w:after="0" w:line="240" w:lineRule="auto"/>
        <w:jc w:val="both"/>
        <w:rPr>
          <w:rFonts w:ascii="Arial" w:eastAsia="Times New Roman" w:hAnsi="Arial" w:cs="Arial"/>
          <w:b/>
          <w:color w:val="222222"/>
          <w:lang w:eastAsia="es-AR"/>
        </w:rPr>
      </w:pPr>
      <w:r>
        <w:rPr>
          <w:rFonts w:ascii="Arial" w:eastAsia="Times New Roman" w:hAnsi="Arial" w:cs="Arial"/>
          <w:b/>
          <w:color w:val="222222"/>
          <w:lang w:eastAsia="es-AR"/>
        </w:rPr>
        <w:t xml:space="preserve">Mario Carlos </w:t>
      </w:r>
      <w:proofErr w:type="spellStart"/>
      <w:r>
        <w:rPr>
          <w:rFonts w:ascii="Arial" w:eastAsia="Times New Roman" w:hAnsi="Arial" w:cs="Arial"/>
          <w:b/>
          <w:color w:val="222222"/>
          <w:lang w:eastAsia="es-AR"/>
        </w:rPr>
        <w:t>Perelló</w:t>
      </w:r>
      <w:proofErr w:type="spellEnd"/>
      <w:r>
        <w:rPr>
          <w:rFonts w:ascii="Arial" w:eastAsia="Times New Roman" w:hAnsi="Arial" w:cs="Arial"/>
          <w:b/>
          <w:color w:val="222222"/>
          <w:lang w:eastAsia="es-AR"/>
        </w:rPr>
        <w:t xml:space="preserve"> </w:t>
      </w:r>
    </w:p>
    <w:p w:rsidR="00741243" w:rsidRDefault="00741243" w:rsidP="00741243">
      <w:pPr>
        <w:shd w:val="clear" w:color="auto" w:fill="FFFFFF"/>
        <w:spacing w:after="0" w:line="240" w:lineRule="auto"/>
        <w:jc w:val="both"/>
        <w:rPr>
          <w:rFonts w:ascii="Arial" w:eastAsia="Times New Roman" w:hAnsi="Arial" w:cs="Arial"/>
          <w:color w:val="222222"/>
          <w:lang w:eastAsia="es-AR"/>
        </w:rPr>
      </w:pP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Su investigación aborda los circuitos neuronales y los mecanismos moleculares por los cuales la </w:t>
      </w:r>
      <w:proofErr w:type="spellStart"/>
      <w:r w:rsidRPr="00741243">
        <w:rPr>
          <w:rFonts w:ascii="Arial" w:eastAsia="Times New Roman" w:hAnsi="Arial" w:cs="Arial"/>
          <w:color w:val="222222"/>
          <w:lang w:eastAsia="es-AR"/>
        </w:rPr>
        <w:t>ghrelina</w:t>
      </w:r>
      <w:proofErr w:type="spellEnd"/>
      <w:r w:rsidRPr="00741243">
        <w:rPr>
          <w:rFonts w:ascii="Arial" w:eastAsia="Times New Roman" w:hAnsi="Arial" w:cs="Arial"/>
          <w:color w:val="222222"/>
          <w:lang w:eastAsia="es-AR"/>
        </w:rPr>
        <w:t xml:space="preserve"> regula la respuesta al estrés y al apetito. </w:t>
      </w:r>
      <w:proofErr w:type="spellStart"/>
      <w:r w:rsidRPr="00741243">
        <w:rPr>
          <w:rFonts w:ascii="Arial" w:eastAsia="Times New Roman" w:hAnsi="Arial" w:cs="Arial"/>
          <w:color w:val="222222"/>
          <w:lang w:eastAsia="es-AR"/>
        </w:rPr>
        <w:t>Perello</w:t>
      </w:r>
      <w:proofErr w:type="spellEnd"/>
      <w:r w:rsidRPr="00741243">
        <w:rPr>
          <w:rFonts w:ascii="Arial" w:eastAsia="Times New Roman" w:hAnsi="Arial" w:cs="Arial"/>
          <w:color w:val="222222"/>
          <w:lang w:eastAsia="es-AR"/>
        </w:rPr>
        <w:t xml:space="preserve"> destaca por una extensa producción bibliográfica: 92 publicaciones, según la base </w:t>
      </w:r>
      <w:proofErr w:type="spellStart"/>
      <w:r w:rsidRPr="00741243">
        <w:rPr>
          <w:rFonts w:ascii="Arial" w:eastAsia="Times New Roman" w:hAnsi="Arial" w:cs="Arial"/>
          <w:i/>
          <w:iCs/>
          <w:color w:val="222222"/>
          <w:lang w:eastAsia="es-AR"/>
        </w:rPr>
        <w:t>Scopus</w:t>
      </w:r>
      <w:proofErr w:type="spellEnd"/>
      <w:r w:rsidRPr="00741243">
        <w:rPr>
          <w:rFonts w:ascii="Arial" w:eastAsia="Times New Roman" w:hAnsi="Arial" w:cs="Arial"/>
          <w:color w:val="222222"/>
          <w:lang w:eastAsia="es-AR"/>
        </w:rPr>
        <w:t>. Sus contribuciones alcanzaron una amplia repercusión internacional, y motivaron su participación en numerosos congresos en el país y el exterior.</w:t>
      </w:r>
    </w:p>
    <w:p w:rsidR="00741243" w:rsidRPr="00741243" w:rsidRDefault="00741243" w:rsidP="00741243">
      <w:pPr>
        <w:pStyle w:val="Prrafodelista"/>
        <w:numPr>
          <w:ilvl w:val="0"/>
          <w:numId w:val="1"/>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 Doctor en Bioquímica de la Facultad de Ciencias Exactas de la Universidad Nacional de La Plata.</w:t>
      </w:r>
    </w:p>
    <w:p w:rsidR="00741243" w:rsidRPr="00741243" w:rsidRDefault="00741243" w:rsidP="00741243">
      <w:pPr>
        <w:pStyle w:val="Prrafodelista"/>
        <w:numPr>
          <w:ilvl w:val="0"/>
          <w:numId w:val="1"/>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Investigador Principal del CONICET y director del Instituto Multidisciplinario de Biología Celular (IMBICE).</w:t>
      </w:r>
    </w:p>
    <w:p w:rsidR="00741243" w:rsidRDefault="00741243" w:rsidP="00741243">
      <w:pPr>
        <w:pStyle w:val="Prrafodelista"/>
        <w:numPr>
          <w:ilvl w:val="0"/>
          <w:numId w:val="1"/>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Ha sido miembro del Comité Editorial de distintas revistas especializadas, como </w:t>
      </w:r>
      <w:proofErr w:type="spellStart"/>
      <w:r w:rsidRPr="00741243">
        <w:rPr>
          <w:rFonts w:ascii="Arial" w:eastAsia="Times New Roman" w:hAnsi="Arial" w:cs="Arial"/>
          <w:i/>
          <w:iCs/>
          <w:color w:val="222222"/>
          <w:lang w:eastAsia="es-AR"/>
        </w:rPr>
        <w:t>Frontiers</w:t>
      </w:r>
      <w:proofErr w:type="spellEnd"/>
      <w:r w:rsidRPr="00741243">
        <w:rPr>
          <w:rFonts w:ascii="Arial" w:eastAsia="Times New Roman" w:hAnsi="Arial" w:cs="Arial"/>
          <w:i/>
          <w:iCs/>
          <w:color w:val="222222"/>
          <w:lang w:eastAsia="es-AR"/>
        </w:rPr>
        <w:t xml:space="preserve"> in </w:t>
      </w:r>
      <w:proofErr w:type="spellStart"/>
      <w:r w:rsidRPr="00741243">
        <w:rPr>
          <w:rFonts w:ascii="Arial" w:eastAsia="Times New Roman" w:hAnsi="Arial" w:cs="Arial"/>
          <w:i/>
          <w:iCs/>
          <w:color w:val="222222"/>
          <w:lang w:eastAsia="es-AR"/>
        </w:rPr>
        <w:t>Endocrinology</w:t>
      </w:r>
      <w:proofErr w:type="spellEnd"/>
      <w:r w:rsidRPr="00741243">
        <w:rPr>
          <w:rFonts w:ascii="Arial" w:eastAsia="Times New Roman" w:hAnsi="Arial" w:cs="Arial"/>
          <w:i/>
          <w:iCs/>
          <w:color w:val="222222"/>
          <w:lang w:eastAsia="es-AR"/>
        </w:rPr>
        <w:t xml:space="preserve"> and </w:t>
      </w:r>
      <w:proofErr w:type="spellStart"/>
      <w:r w:rsidRPr="00741243">
        <w:rPr>
          <w:rFonts w:ascii="Arial" w:eastAsia="Times New Roman" w:hAnsi="Arial" w:cs="Arial"/>
          <w:i/>
          <w:iCs/>
          <w:color w:val="222222"/>
          <w:lang w:eastAsia="es-AR"/>
        </w:rPr>
        <w:t>Neuroscience</w:t>
      </w:r>
      <w:proofErr w:type="spellEnd"/>
      <w:r w:rsidRPr="00741243">
        <w:rPr>
          <w:rFonts w:ascii="Arial" w:eastAsia="Times New Roman" w:hAnsi="Arial" w:cs="Arial"/>
          <w:color w:val="222222"/>
          <w:lang w:eastAsia="es-AR"/>
        </w:rPr>
        <w:t>, </w:t>
      </w:r>
      <w:proofErr w:type="spellStart"/>
      <w:r w:rsidRPr="00741243">
        <w:rPr>
          <w:rFonts w:ascii="Arial" w:eastAsia="Times New Roman" w:hAnsi="Arial" w:cs="Arial"/>
          <w:i/>
          <w:iCs/>
          <w:color w:val="222222"/>
          <w:lang w:eastAsia="es-AR"/>
        </w:rPr>
        <w:t>Frontiers</w:t>
      </w:r>
      <w:proofErr w:type="spellEnd"/>
      <w:r w:rsidRPr="00741243">
        <w:rPr>
          <w:rFonts w:ascii="Arial" w:eastAsia="Times New Roman" w:hAnsi="Arial" w:cs="Arial"/>
          <w:i/>
          <w:iCs/>
          <w:color w:val="222222"/>
          <w:lang w:eastAsia="es-AR"/>
        </w:rPr>
        <w:t xml:space="preserve"> in </w:t>
      </w:r>
      <w:proofErr w:type="spellStart"/>
      <w:r w:rsidRPr="00741243">
        <w:rPr>
          <w:rFonts w:ascii="Arial" w:eastAsia="Times New Roman" w:hAnsi="Arial" w:cs="Arial"/>
          <w:i/>
          <w:iCs/>
          <w:color w:val="222222"/>
          <w:lang w:eastAsia="es-AR"/>
        </w:rPr>
        <w:t>Neuroscience</w:t>
      </w:r>
      <w:proofErr w:type="spellEnd"/>
      <w:r w:rsidRPr="00741243">
        <w:rPr>
          <w:rFonts w:ascii="Arial" w:eastAsia="Times New Roman" w:hAnsi="Arial" w:cs="Arial"/>
          <w:i/>
          <w:iCs/>
          <w:color w:val="222222"/>
          <w:lang w:eastAsia="es-AR"/>
        </w:rPr>
        <w:t xml:space="preserve"> and </w:t>
      </w:r>
      <w:proofErr w:type="spellStart"/>
      <w:r w:rsidRPr="00741243">
        <w:rPr>
          <w:rFonts w:ascii="Arial" w:eastAsia="Times New Roman" w:hAnsi="Arial" w:cs="Arial"/>
          <w:i/>
          <w:iCs/>
          <w:color w:val="222222"/>
          <w:lang w:eastAsia="es-AR"/>
        </w:rPr>
        <w:t>Nutrition</w:t>
      </w:r>
      <w:proofErr w:type="spellEnd"/>
      <w:r w:rsidRPr="00741243">
        <w:rPr>
          <w:rFonts w:ascii="Arial" w:eastAsia="Times New Roman" w:hAnsi="Arial" w:cs="Arial"/>
          <w:color w:val="222222"/>
          <w:lang w:eastAsia="es-AR"/>
        </w:rPr>
        <w:t>, y </w:t>
      </w:r>
      <w:proofErr w:type="spellStart"/>
      <w:r w:rsidRPr="00741243">
        <w:rPr>
          <w:rFonts w:ascii="Arial" w:eastAsia="Times New Roman" w:hAnsi="Arial" w:cs="Arial"/>
          <w:i/>
          <w:iCs/>
          <w:color w:val="222222"/>
          <w:lang w:eastAsia="es-AR"/>
        </w:rPr>
        <w:t>Journal</w:t>
      </w:r>
      <w:proofErr w:type="spellEnd"/>
      <w:r w:rsidRPr="00741243">
        <w:rPr>
          <w:rFonts w:ascii="Arial" w:eastAsia="Times New Roman" w:hAnsi="Arial" w:cs="Arial"/>
          <w:i/>
          <w:iCs/>
          <w:color w:val="222222"/>
          <w:lang w:eastAsia="es-AR"/>
        </w:rPr>
        <w:t xml:space="preserve"> of </w:t>
      </w:r>
      <w:proofErr w:type="spellStart"/>
      <w:r w:rsidRPr="00741243">
        <w:rPr>
          <w:rFonts w:ascii="Arial" w:eastAsia="Times New Roman" w:hAnsi="Arial" w:cs="Arial"/>
          <w:i/>
          <w:iCs/>
          <w:color w:val="222222"/>
          <w:lang w:eastAsia="es-AR"/>
        </w:rPr>
        <w:t>Neuroendocrinology</w:t>
      </w:r>
      <w:proofErr w:type="spellEnd"/>
      <w:r w:rsidRPr="00741243">
        <w:rPr>
          <w:rFonts w:ascii="Arial" w:eastAsia="Times New Roman" w:hAnsi="Arial" w:cs="Arial"/>
          <w:color w:val="222222"/>
          <w:lang w:eastAsia="es-AR"/>
        </w:rPr>
        <w:t>.</w:t>
      </w:r>
    </w:p>
    <w:p w:rsidR="00741243" w:rsidRPr="00741243" w:rsidRDefault="00741243" w:rsidP="00741243">
      <w:pPr>
        <w:pStyle w:val="Prrafodelista"/>
        <w:numPr>
          <w:ilvl w:val="0"/>
          <w:numId w:val="1"/>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 Es colaborador permanente de distintas Comisiones del CONICET y la Agencia Nacional de Promoción de la Investigación, el Desarrollo Tecnológico y la Innovación (Agencia </w:t>
      </w:r>
      <w:proofErr w:type="spellStart"/>
      <w:r w:rsidRPr="00741243">
        <w:rPr>
          <w:rFonts w:ascii="Arial" w:eastAsia="Times New Roman" w:hAnsi="Arial" w:cs="Arial"/>
          <w:color w:val="222222"/>
          <w:lang w:eastAsia="es-AR"/>
        </w:rPr>
        <w:t>I+D+i</w:t>
      </w:r>
      <w:proofErr w:type="spellEnd"/>
      <w:r w:rsidRPr="00741243">
        <w:rPr>
          <w:rFonts w:ascii="Arial" w:eastAsia="Times New Roman" w:hAnsi="Arial" w:cs="Arial"/>
          <w:color w:val="222222"/>
          <w:lang w:eastAsia="es-AR"/>
        </w:rPr>
        <w:t>), y miembro del Comité Académico de Seguimiento de tesis doctorales en la Universidad de Buenos Aires (UBA), la Universidad de La Plata (UNLP), la Universidad Nacional de Córdoba (UNC) y la Universidad Nacional de Quilmes (UNQ). A su vez, se desempeña en la Maestría de Investigación de la Facultad de Ciencias Médicas de la Universidad Nacional de Cuyo (</w:t>
      </w:r>
      <w:proofErr w:type="spellStart"/>
      <w:r w:rsidRPr="00741243">
        <w:rPr>
          <w:rFonts w:ascii="Arial" w:eastAsia="Times New Roman" w:hAnsi="Arial" w:cs="Arial"/>
          <w:color w:val="222222"/>
          <w:lang w:eastAsia="es-AR"/>
        </w:rPr>
        <w:t>UNCuyo</w:t>
      </w:r>
      <w:proofErr w:type="spellEnd"/>
      <w:r w:rsidRPr="00741243">
        <w:rPr>
          <w:rFonts w:ascii="Arial" w:eastAsia="Times New Roman" w:hAnsi="Arial" w:cs="Arial"/>
          <w:color w:val="222222"/>
          <w:lang w:eastAsia="es-AR"/>
        </w:rPr>
        <w:t>).</w:t>
      </w:r>
    </w:p>
    <w:p w:rsidR="00741243" w:rsidRDefault="00741243" w:rsidP="00741243">
      <w:pPr>
        <w:shd w:val="clear" w:color="auto" w:fill="FFFFFF"/>
        <w:spacing w:after="0" w:line="240" w:lineRule="auto"/>
        <w:jc w:val="both"/>
        <w:rPr>
          <w:rFonts w:ascii="Arial" w:eastAsia="Times New Roman" w:hAnsi="Arial" w:cs="Arial"/>
          <w:b/>
          <w:bCs/>
          <w:color w:val="222222"/>
          <w:u w:val="single"/>
          <w:lang w:eastAsia="es-AR"/>
        </w:rPr>
      </w:pP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b/>
          <w:bCs/>
          <w:color w:val="222222"/>
          <w:u w:val="single"/>
          <w:lang w:eastAsia="es-AR"/>
        </w:rPr>
        <w:t>COMISIÓN DE INGENIERÍAS, ARQUITECTURA, INFORMÁTICA</w:t>
      </w:r>
    </w:p>
    <w:p w:rsidR="00741243" w:rsidRDefault="00741243" w:rsidP="00741243">
      <w:pPr>
        <w:shd w:val="clear" w:color="auto" w:fill="FFFFFF"/>
        <w:spacing w:after="0" w:line="240" w:lineRule="auto"/>
        <w:jc w:val="both"/>
        <w:rPr>
          <w:rFonts w:ascii="Arial" w:eastAsia="Times New Roman" w:hAnsi="Arial" w:cs="Arial"/>
          <w:color w:val="222222"/>
          <w:lang w:eastAsia="es-AR"/>
        </w:rPr>
      </w:pPr>
    </w:p>
    <w:p w:rsidR="00741243" w:rsidRDefault="00741243" w:rsidP="00741243">
      <w:pPr>
        <w:shd w:val="clear" w:color="auto" w:fill="FFFFFF"/>
        <w:spacing w:after="0" w:line="240" w:lineRule="auto"/>
        <w:jc w:val="both"/>
        <w:rPr>
          <w:rFonts w:ascii="Arial" w:eastAsia="Times New Roman" w:hAnsi="Arial" w:cs="Arial"/>
          <w:b/>
          <w:color w:val="222222"/>
          <w:lang w:eastAsia="es-AR"/>
        </w:rPr>
      </w:pPr>
      <w:r>
        <w:rPr>
          <w:rFonts w:ascii="Arial" w:eastAsia="Times New Roman" w:hAnsi="Arial" w:cs="Arial"/>
          <w:b/>
          <w:color w:val="222222"/>
          <w:lang w:eastAsia="es-AR"/>
        </w:rPr>
        <w:t xml:space="preserve">Selva Pereda </w:t>
      </w:r>
    </w:p>
    <w:p w:rsidR="00741243" w:rsidRPr="00741243" w:rsidRDefault="00741243" w:rsidP="00741243">
      <w:pPr>
        <w:shd w:val="clear" w:color="auto" w:fill="FFFFFF"/>
        <w:spacing w:after="0" w:line="240" w:lineRule="auto"/>
        <w:jc w:val="both"/>
        <w:rPr>
          <w:rFonts w:ascii="Arial" w:eastAsia="Times New Roman" w:hAnsi="Arial" w:cs="Arial"/>
          <w:b/>
          <w:color w:val="222222"/>
          <w:lang w:eastAsia="es-AR"/>
        </w:rPr>
      </w:pP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A lo largo de su carrera, logró articular exitosamente ciencia básica y aplicada, a través de importantes desarrollos para empresas nacionales e informes técnicos para firmas del exterior. Su producción científica incluye 69 artículos, libros y capítulos de libro, y refleja dos líneas fundamentales: el diseño de procesos sustentables intensificados por presión, y la caracterización termodinámica de sistemas complejos. Ambos enfoques se orientan al diseño de procedimientos que permitan disminuir el impacto ambiental, al reducir el costo energético y el consumo del agua.</w:t>
      </w:r>
    </w:p>
    <w:p w:rsidR="00741243" w:rsidRPr="00741243" w:rsidRDefault="00741243" w:rsidP="00741243">
      <w:pPr>
        <w:pStyle w:val="Prrafodelista"/>
        <w:numPr>
          <w:ilvl w:val="0"/>
          <w:numId w:val="9"/>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Investigadora principal del CONICET. Ha dirigido siete tesis doctorales, con discípulos procedentes tanto del sector académico como del privado.</w:t>
      </w:r>
    </w:p>
    <w:p w:rsidR="00741243" w:rsidRPr="00741243" w:rsidRDefault="00741243" w:rsidP="00741243">
      <w:pPr>
        <w:pStyle w:val="Prrafodelista"/>
        <w:numPr>
          <w:ilvl w:val="0"/>
          <w:numId w:val="9"/>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Profesora asociada de la Universidad Nacional del Sur (UNS), y miembro electo del Directorio de la Planta Piloto de Ingeniería Química (PLAPIQUI) en la UNS, Bahía Blanca. Profesora Honoraria de la Universidad de KwaZulu-Natal, Sudáfrica.</w:t>
      </w:r>
    </w:p>
    <w:p w:rsidR="00741243" w:rsidRPr="00741243" w:rsidRDefault="00741243" w:rsidP="00741243">
      <w:pPr>
        <w:pStyle w:val="Prrafodelista"/>
        <w:numPr>
          <w:ilvl w:val="0"/>
          <w:numId w:val="9"/>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Ganó numerosos premios, entre ellos: Estímulo a Joven Investigador de la Academia Nacional de Ingeniería (2018), Simón </w:t>
      </w:r>
      <w:proofErr w:type="spellStart"/>
      <w:r w:rsidRPr="00741243">
        <w:rPr>
          <w:rFonts w:ascii="Arial" w:eastAsia="Times New Roman" w:hAnsi="Arial" w:cs="Arial"/>
          <w:color w:val="222222"/>
          <w:lang w:eastAsia="es-AR"/>
        </w:rPr>
        <w:t>Delpech</w:t>
      </w:r>
      <w:proofErr w:type="spellEnd"/>
      <w:r w:rsidRPr="00741243">
        <w:rPr>
          <w:rFonts w:ascii="Arial" w:eastAsia="Times New Roman" w:hAnsi="Arial" w:cs="Arial"/>
          <w:color w:val="222222"/>
          <w:lang w:eastAsia="es-AR"/>
        </w:rPr>
        <w:t xml:space="preserve"> de la Academia Nacional </w:t>
      </w:r>
      <w:r w:rsidRPr="00741243">
        <w:rPr>
          <w:rFonts w:ascii="Arial" w:eastAsia="Times New Roman" w:hAnsi="Arial" w:cs="Arial"/>
          <w:color w:val="222222"/>
          <w:lang w:eastAsia="es-AR"/>
        </w:rPr>
        <w:lastRenderedPageBreak/>
        <w:t>de Ciencias Exactas, Físicas y Naturales (2014), y el </w:t>
      </w:r>
      <w:proofErr w:type="spellStart"/>
      <w:r w:rsidRPr="00741243">
        <w:rPr>
          <w:rFonts w:ascii="Arial" w:eastAsia="Times New Roman" w:hAnsi="Arial" w:cs="Arial"/>
          <w:i/>
          <w:iCs/>
          <w:color w:val="222222"/>
          <w:lang w:eastAsia="es-AR"/>
        </w:rPr>
        <w:t>Thesis</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Award</w:t>
      </w:r>
      <w:proofErr w:type="spellEnd"/>
      <w:r w:rsidRPr="00741243">
        <w:rPr>
          <w:rFonts w:ascii="Arial" w:eastAsia="Times New Roman" w:hAnsi="Arial" w:cs="Arial"/>
          <w:i/>
          <w:iCs/>
          <w:color w:val="222222"/>
          <w:lang w:eastAsia="es-AR"/>
        </w:rPr>
        <w:t xml:space="preserve"> 2003</w:t>
      </w:r>
      <w:r w:rsidRPr="00741243">
        <w:rPr>
          <w:rFonts w:ascii="Arial" w:eastAsia="Times New Roman" w:hAnsi="Arial" w:cs="Arial"/>
          <w:color w:val="222222"/>
          <w:lang w:eastAsia="es-AR"/>
        </w:rPr>
        <w:t>, otorgado por </w:t>
      </w:r>
      <w:proofErr w:type="spellStart"/>
      <w:r w:rsidRPr="00741243">
        <w:rPr>
          <w:rFonts w:ascii="Arial" w:eastAsia="Times New Roman" w:hAnsi="Arial" w:cs="Arial"/>
          <w:i/>
          <w:iCs/>
          <w:color w:val="222222"/>
          <w:lang w:eastAsia="es-AR"/>
        </w:rPr>
        <w:t>The</w:t>
      </w:r>
      <w:proofErr w:type="spellEnd"/>
      <w:r w:rsidRPr="00741243">
        <w:rPr>
          <w:rFonts w:ascii="Arial" w:eastAsia="Times New Roman" w:hAnsi="Arial" w:cs="Arial"/>
          <w:i/>
          <w:iCs/>
          <w:color w:val="222222"/>
          <w:lang w:eastAsia="es-AR"/>
        </w:rPr>
        <w:t xml:space="preserve"> International </w:t>
      </w:r>
      <w:proofErr w:type="spellStart"/>
      <w:r w:rsidRPr="00741243">
        <w:rPr>
          <w:rFonts w:ascii="Arial" w:eastAsia="Times New Roman" w:hAnsi="Arial" w:cs="Arial"/>
          <w:i/>
          <w:iCs/>
          <w:color w:val="222222"/>
          <w:lang w:eastAsia="es-AR"/>
        </w:rPr>
        <w:t>Society</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for</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Advancement</w:t>
      </w:r>
      <w:proofErr w:type="spellEnd"/>
      <w:r w:rsidRPr="00741243">
        <w:rPr>
          <w:rFonts w:ascii="Arial" w:eastAsia="Times New Roman" w:hAnsi="Arial" w:cs="Arial"/>
          <w:i/>
          <w:iCs/>
          <w:color w:val="222222"/>
          <w:lang w:eastAsia="es-AR"/>
        </w:rPr>
        <w:t xml:space="preserve"> of </w:t>
      </w:r>
      <w:proofErr w:type="spellStart"/>
      <w:r w:rsidRPr="00741243">
        <w:rPr>
          <w:rFonts w:ascii="Arial" w:eastAsia="Times New Roman" w:hAnsi="Arial" w:cs="Arial"/>
          <w:i/>
          <w:iCs/>
          <w:color w:val="222222"/>
          <w:lang w:eastAsia="es-AR"/>
        </w:rPr>
        <w:t>Supercritical</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Fluids</w:t>
      </w:r>
      <w:proofErr w:type="spellEnd"/>
      <w:r w:rsidRPr="00741243">
        <w:rPr>
          <w:rFonts w:ascii="Arial" w:eastAsia="Times New Roman" w:hAnsi="Arial" w:cs="Arial"/>
          <w:color w:val="222222"/>
          <w:lang w:eastAsia="es-AR"/>
        </w:rPr>
        <w:t>.</w:t>
      </w:r>
    </w:p>
    <w:p w:rsidR="00741243" w:rsidRPr="00741243" w:rsidRDefault="00741243" w:rsidP="00741243">
      <w:pPr>
        <w:pStyle w:val="Prrafodelista"/>
        <w:numPr>
          <w:ilvl w:val="0"/>
          <w:numId w:val="9"/>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Es asesora del Programa de Bioeconomía y Desarrollo Productivo del Instituto Interamericano de Cooperación para la Agricultura (IICA), y miembro del </w:t>
      </w:r>
      <w:proofErr w:type="spellStart"/>
      <w:r w:rsidRPr="00741243">
        <w:rPr>
          <w:rFonts w:ascii="Arial" w:eastAsia="Times New Roman" w:hAnsi="Arial" w:cs="Arial"/>
          <w:i/>
          <w:iCs/>
          <w:color w:val="222222"/>
          <w:lang w:eastAsia="es-AR"/>
        </w:rPr>
        <w:t>Board</w:t>
      </w:r>
      <w:proofErr w:type="spellEnd"/>
      <w:r w:rsidRPr="00741243">
        <w:rPr>
          <w:rFonts w:ascii="Arial" w:eastAsia="Times New Roman" w:hAnsi="Arial" w:cs="Arial"/>
          <w:i/>
          <w:iCs/>
          <w:color w:val="222222"/>
          <w:lang w:eastAsia="es-AR"/>
        </w:rPr>
        <w:t xml:space="preserve"> Editorial</w:t>
      </w:r>
      <w:r w:rsidRPr="00741243">
        <w:rPr>
          <w:rFonts w:ascii="Arial" w:eastAsia="Times New Roman" w:hAnsi="Arial" w:cs="Arial"/>
          <w:color w:val="222222"/>
          <w:lang w:eastAsia="es-AR"/>
        </w:rPr>
        <w:t> del </w:t>
      </w:r>
      <w:proofErr w:type="spellStart"/>
      <w:r w:rsidRPr="00741243">
        <w:rPr>
          <w:rFonts w:ascii="Arial" w:eastAsia="Times New Roman" w:hAnsi="Arial" w:cs="Arial"/>
          <w:i/>
          <w:iCs/>
          <w:color w:val="222222"/>
          <w:lang w:eastAsia="es-AR"/>
        </w:rPr>
        <w:t>Journal</w:t>
      </w:r>
      <w:proofErr w:type="spellEnd"/>
      <w:r w:rsidRPr="00741243">
        <w:rPr>
          <w:rFonts w:ascii="Arial" w:eastAsia="Times New Roman" w:hAnsi="Arial" w:cs="Arial"/>
          <w:i/>
          <w:iCs/>
          <w:color w:val="222222"/>
          <w:lang w:eastAsia="es-AR"/>
        </w:rPr>
        <w:t xml:space="preserve"> of </w:t>
      </w:r>
      <w:proofErr w:type="spellStart"/>
      <w:r w:rsidRPr="00741243">
        <w:rPr>
          <w:rFonts w:ascii="Arial" w:eastAsia="Times New Roman" w:hAnsi="Arial" w:cs="Arial"/>
          <w:i/>
          <w:iCs/>
          <w:color w:val="222222"/>
          <w:lang w:eastAsia="es-AR"/>
        </w:rPr>
        <w:t>Supercritical</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Fluids</w:t>
      </w:r>
      <w:proofErr w:type="spellEnd"/>
      <w:r w:rsidRPr="00741243">
        <w:rPr>
          <w:rFonts w:ascii="Arial" w:eastAsia="Times New Roman" w:hAnsi="Arial" w:cs="Arial"/>
          <w:color w:val="222222"/>
          <w:lang w:eastAsia="es-AR"/>
        </w:rPr>
        <w:t xml:space="preserve"> de la Editorial </w:t>
      </w:r>
      <w:proofErr w:type="spellStart"/>
      <w:r w:rsidRPr="00741243">
        <w:rPr>
          <w:rFonts w:ascii="Arial" w:eastAsia="Times New Roman" w:hAnsi="Arial" w:cs="Arial"/>
          <w:color w:val="222222"/>
          <w:lang w:eastAsia="es-AR"/>
        </w:rPr>
        <w:t>Elsevier</w:t>
      </w:r>
      <w:proofErr w:type="spellEnd"/>
      <w:r w:rsidRPr="00741243">
        <w:rPr>
          <w:rFonts w:ascii="Arial" w:eastAsia="Times New Roman" w:hAnsi="Arial" w:cs="Arial"/>
          <w:color w:val="222222"/>
          <w:lang w:eastAsia="es-AR"/>
        </w:rPr>
        <w:t>.</w:t>
      </w:r>
    </w:p>
    <w:p w:rsidR="00741243" w:rsidRDefault="00741243" w:rsidP="00741243">
      <w:pPr>
        <w:shd w:val="clear" w:color="auto" w:fill="FFFFFF"/>
        <w:spacing w:after="0" w:line="240" w:lineRule="auto"/>
        <w:jc w:val="both"/>
        <w:rPr>
          <w:rFonts w:ascii="Arial" w:eastAsia="Times New Roman" w:hAnsi="Arial" w:cs="Arial"/>
          <w:b/>
          <w:bCs/>
          <w:color w:val="222222"/>
          <w:u w:val="single"/>
          <w:lang w:eastAsia="es-AR"/>
        </w:rPr>
      </w:pPr>
    </w:p>
    <w:p w:rsidR="00741243" w:rsidRDefault="00741243" w:rsidP="00741243">
      <w:pPr>
        <w:shd w:val="clear" w:color="auto" w:fill="FFFFFF"/>
        <w:spacing w:after="0" w:line="240" w:lineRule="auto"/>
        <w:jc w:val="both"/>
        <w:rPr>
          <w:rFonts w:ascii="Arial" w:eastAsia="Times New Roman" w:hAnsi="Arial" w:cs="Arial"/>
          <w:b/>
          <w:bCs/>
          <w:color w:val="222222"/>
          <w:u w:val="single"/>
          <w:lang w:eastAsia="es-AR"/>
        </w:rPr>
      </w:pPr>
      <w:r w:rsidRPr="00741243">
        <w:rPr>
          <w:rFonts w:ascii="Arial" w:eastAsia="Times New Roman" w:hAnsi="Arial" w:cs="Arial"/>
          <w:b/>
          <w:bCs/>
          <w:color w:val="222222"/>
          <w:u w:val="single"/>
          <w:lang w:eastAsia="es-AR"/>
        </w:rPr>
        <w:t>COMISIÓN DE CIENCIAS Y TECNOLOGÍAS AMBIENTALES</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p>
    <w:p w:rsidR="00741243" w:rsidRDefault="00741243" w:rsidP="00741243">
      <w:pPr>
        <w:shd w:val="clear" w:color="auto" w:fill="FFFFFF"/>
        <w:spacing w:after="0" w:line="240" w:lineRule="auto"/>
        <w:jc w:val="both"/>
        <w:rPr>
          <w:rFonts w:ascii="Arial" w:eastAsia="Times New Roman" w:hAnsi="Arial" w:cs="Arial"/>
          <w:b/>
          <w:color w:val="222222"/>
          <w:lang w:eastAsia="es-AR"/>
        </w:rPr>
      </w:pPr>
      <w:r w:rsidRPr="00741243">
        <w:rPr>
          <w:rFonts w:ascii="Arial" w:eastAsia="Times New Roman" w:hAnsi="Arial" w:cs="Arial"/>
          <w:b/>
          <w:color w:val="222222"/>
          <w:lang w:eastAsia="es-AR"/>
        </w:rPr>
        <w:t xml:space="preserve">Sergio Agustín </w:t>
      </w:r>
      <w:proofErr w:type="spellStart"/>
      <w:r w:rsidRPr="00741243">
        <w:rPr>
          <w:rFonts w:ascii="Arial" w:eastAsia="Times New Roman" w:hAnsi="Arial" w:cs="Arial"/>
          <w:b/>
          <w:color w:val="222222"/>
          <w:lang w:eastAsia="es-AR"/>
        </w:rPr>
        <w:t>Lambertucci</w:t>
      </w:r>
      <w:proofErr w:type="spellEnd"/>
      <w:r w:rsidRPr="00741243">
        <w:rPr>
          <w:rFonts w:ascii="Arial" w:eastAsia="Times New Roman" w:hAnsi="Arial" w:cs="Arial"/>
          <w:b/>
          <w:color w:val="222222"/>
          <w:lang w:eastAsia="es-AR"/>
        </w:rPr>
        <w:t xml:space="preserve"> </w:t>
      </w:r>
      <w:r>
        <w:rPr>
          <w:rFonts w:ascii="Arial" w:eastAsia="Times New Roman" w:hAnsi="Arial" w:cs="Arial"/>
          <w:b/>
          <w:color w:val="222222"/>
          <w:lang w:eastAsia="es-AR"/>
        </w:rPr>
        <w:t xml:space="preserve"> </w:t>
      </w:r>
    </w:p>
    <w:p w:rsidR="00741243" w:rsidRPr="00741243" w:rsidRDefault="00741243" w:rsidP="00741243">
      <w:pPr>
        <w:shd w:val="clear" w:color="auto" w:fill="FFFFFF"/>
        <w:spacing w:after="0" w:line="240" w:lineRule="auto"/>
        <w:jc w:val="both"/>
        <w:rPr>
          <w:rFonts w:ascii="Arial" w:eastAsia="Times New Roman" w:hAnsi="Arial" w:cs="Arial"/>
          <w:b/>
          <w:color w:val="222222"/>
          <w:lang w:eastAsia="es-AR"/>
        </w:rPr>
      </w:pP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Sus líneas de investigación se centran en temas vinculados con la contaminación en carroñeros ─principalmente en cóndores andinos─, y el impacto de la infraestructura sobre este grupo. Los estudios de </w:t>
      </w:r>
      <w:proofErr w:type="spellStart"/>
      <w:r w:rsidRPr="00741243">
        <w:rPr>
          <w:rFonts w:ascii="Arial" w:eastAsia="Times New Roman" w:hAnsi="Arial" w:cs="Arial"/>
          <w:color w:val="222222"/>
          <w:lang w:eastAsia="es-AR"/>
        </w:rPr>
        <w:t>Lambertucci</w:t>
      </w:r>
      <w:proofErr w:type="spellEnd"/>
      <w:r w:rsidRPr="00741243">
        <w:rPr>
          <w:rFonts w:ascii="Arial" w:eastAsia="Times New Roman" w:hAnsi="Arial" w:cs="Arial"/>
          <w:color w:val="222222"/>
          <w:lang w:eastAsia="es-AR"/>
        </w:rPr>
        <w:t xml:space="preserve"> se centran en la obtención de herramientas para una convivencia sustentable entre los seres humanos y la naturaleza, al proponer la reducción del impacto económico sobre los ecosistemas y la recuperación de poblaciones silvestres amenazadas.</w:t>
      </w:r>
    </w:p>
    <w:p w:rsidR="00741243" w:rsidRPr="00741243" w:rsidRDefault="00741243" w:rsidP="00741243">
      <w:pPr>
        <w:pStyle w:val="Prrafodelista"/>
        <w:numPr>
          <w:ilvl w:val="0"/>
          <w:numId w:val="2"/>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Investigador principal del CONICET, y profesor de “Bases y herramientas en Biología de la Conservación”, en la Universidad del </w:t>
      </w:r>
      <w:proofErr w:type="spellStart"/>
      <w:r w:rsidRPr="00741243">
        <w:rPr>
          <w:rFonts w:ascii="Arial" w:eastAsia="Times New Roman" w:hAnsi="Arial" w:cs="Arial"/>
          <w:color w:val="222222"/>
          <w:lang w:eastAsia="es-AR"/>
        </w:rPr>
        <w:t>Comahue</w:t>
      </w:r>
      <w:proofErr w:type="spellEnd"/>
      <w:r w:rsidRPr="00741243">
        <w:rPr>
          <w:rFonts w:ascii="Arial" w:eastAsia="Times New Roman" w:hAnsi="Arial" w:cs="Arial"/>
          <w:color w:val="222222"/>
          <w:lang w:eastAsia="es-AR"/>
        </w:rPr>
        <w:t>.</w:t>
      </w:r>
    </w:p>
    <w:p w:rsidR="00741243" w:rsidRPr="00741243" w:rsidRDefault="00741243" w:rsidP="00741243">
      <w:pPr>
        <w:pStyle w:val="Prrafodelista"/>
        <w:numPr>
          <w:ilvl w:val="0"/>
          <w:numId w:val="2"/>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Ha integrado diversos organismos de ciencia y tecnología, y Comisiones asesoras del CONICET. Asimismo, es director para Latinoamérica del </w:t>
      </w:r>
      <w:proofErr w:type="spellStart"/>
      <w:r w:rsidRPr="00741243">
        <w:rPr>
          <w:rFonts w:ascii="Arial" w:eastAsia="Times New Roman" w:hAnsi="Arial" w:cs="Arial"/>
          <w:i/>
          <w:iCs/>
          <w:color w:val="222222"/>
          <w:lang w:eastAsia="es-AR"/>
        </w:rPr>
        <w:t>Vulture</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Specialist</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Group</w:t>
      </w:r>
      <w:proofErr w:type="spellEnd"/>
      <w:r w:rsidRPr="00741243">
        <w:rPr>
          <w:rFonts w:ascii="Arial" w:eastAsia="Times New Roman" w:hAnsi="Arial" w:cs="Arial"/>
          <w:color w:val="222222"/>
          <w:lang w:eastAsia="es-AR"/>
        </w:rPr>
        <w:t>, IUCN.</w:t>
      </w:r>
    </w:p>
    <w:p w:rsidR="00741243" w:rsidRPr="00741243" w:rsidRDefault="00741243" w:rsidP="00741243">
      <w:pPr>
        <w:pStyle w:val="Prrafodelista"/>
        <w:numPr>
          <w:ilvl w:val="0"/>
          <w:numId w:val="2"/>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En lo referente a RRHH, presenta una alta formación de becarios y </w:t>
      </w:r>
      <w:proofErr w:type="spellStart"/>
      <w:r w:rsidRPr="00741243">
        <w:rPr>
          <w:rFonts w:ascii="Arial" w:eastAsia="Times New Roman" w:hAnsi="Arial" w:cs="Arial"/>
          <w:color w:val="222222"/>
          <w:lang w:eastAsia="es-AR"/>
        </w:rPr>
        <w:t>tesistas</w:t>
      </w:r>
      <w:proofErr w:type="spellEnd"/>
      <w:r w:rsidRPr="00741243">
        <w:rPr>
          <w:rFonts w:ascii="Arial" w:eastAsia="Times New Roman" w:hAnsi="Arial" w:cs="Arial"/>
          <w:color w:val="222222"/>
          <w:lang w:eastAsia="es-AR"/>
        </w:rPr>
        <w:t>, que incluye la dirección y codirección de tesis doctorales.</w:t>
      </w:r>
    </w:p>
    <w:p w:rsidR="00741243" w:rsidRPr="00741243" w:rsidRDefault="00741243" w:rsidP="00741243">
      <w:pPr>
        <w:pStyle w:val="Prrafodelista"/>
        <w:numPr>
          <w:ilvl w:val="0"/>
          <w:numId w:val="2"/>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En cuanto a su producción científica, la mayor parte de sus documentos se encuentra en </w:t>
      </w:r>
      <w:proofErr w:type="spellStart"/>
      <w:r w:rsidRPr="00741243">
        <w:rPr>
          <w:rFonts w:ascii="Arial" w:eastAsia="Times New Roman" w:hAnsi="Arial" w:cs="Arial"/>
          <w:i/>
          <w:iCs/>
          <w:color w:val="222222"/>
          <w:lang w:eastAsia="es-AR"/>
        </w:rPr>
        <w:t>Scopus</w:t>
      </w:r>
      <w:proofErr w:type="spellEnd"/>
      <w:r w:rsidRPr="00741243">
        <w:rPr>
          <w:rFonts w:ascii="Arial" w:eastAsia="Times New Roman" w:hAnsi="Arial" w:cs="Arial"/>
          <w:color w:val="222222"/>
          <w:lang w:eastAsia="es-AR"/>
        </w:rPr>
        <w:t>. Sus publicaciones han sido reproducidas en numerosas revistas especializadas; y además es autor de 2 libros y 3 partes de libros. Ha publicado más de 20 artículos técnicos y de divulgación.</w:t>
      </w:r>
    </w:p>
    <w:p w:rsidR="00741243" w:rsidRPr="00741243" w:rsidRDefault="00741243" w:rsidP="00741243">
      <w:pPr>
        <w:pStyle w:val="Prrafodelista"/>
        <w:numPr>
          <w:ilvl w:val="0"/>
          <w:numId w:val="2"/>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Ha obtenido varios premios personales y grupales, como son: el “Yunque de oro”, al mejor profesional de la Universidad Nacional del </w:t>
      </w:r>
      <w:proofErr w:type="spellStart"/>
      <w:r w:rsidRPr="00741243">
        <w:rPr>
          <w:rFonts w:ascii="Arial" w:eastAsia="Times New Roman" w:hAnsi="Arial" w:cs="Arial"/>
          <w:color w:val="222222"/>
          <w:lang w:eastAsia="es-AR"/>
        </w:rPr>
        <w:t>Comahue</w:t>
      </w:r>
      <w:proofErr w:type="spellEnd"/>
      <w:r w:rsidRPr="00741243">
        <w:rPr>
          <w:rFonts w:ascii="Arial" w:eastAsia="Times New Roman" w:hAnsi="Arial" w:cs="Arial"/>
          <w:color w:val="222222"/>
          <w:lang w:eastAsia="es-AR"/>
        </w:rPr>
        <w:t>, y el Rotary Club Neuquén. Entre sus menciones, destaca la Declaración de Interés, por parte del Senado de la Nación, en sus proyectos de investigación.</w:t>
      </w:r>
    </w:p>
    <w:p w:rsidR="00741243" w:rsidRPr="00741243" w:rsidRDefault="00741243" w:rsidP="00741243">
      <w:pPr>
        <w:pStyle w:val="Prrafodelista"/>
        <w:numPr>
          <w:ilvl w:val="0"/>
          <w:numId w:val="2"/>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Respecto a la transferencia de conocimientos, sobresale su aporte al desarrollo de legislación y cambios en el manejo de la utilización de balas de plomo para la cacería. A su vez, ha contribuido en la formulación de una ley nacional de trazabilidad para pesticidas.</w:t>
      </w:r>
    </w:p>
    <w:p w:rsidR="00741243" w:rsidRDefault="00741243" w:rsidP="00741243">
      <w:pPr>
        <w:shd w:val="clear" w:color="auto" w:fill="FFFFFF"/>
        <w:spacing w:after="0" w:line="240" w:lineRule="auto"/>
        <w:jc w:val="both"/>
        <w:rPr>
          <w:rFonts w:ascii="Arial" w:eastAsia="Times New Roman" w:hAnsi="Arial" w:cs="Arial"/>
          <w:b/>
          <w:bCs/>
          <w:color w:val="222222"/>
          <w:u w:val="single"/>
          <w:lang w:eastAsia="es-AR"/>
        </w:rPr>
      </w:pPr>
      <w:r w:rsidRPr="00741243">
        <w:rPr>
          <w:rFonts w:ascii="Arial" w:eastAsia="Times New Roman" w:hAnsi="Arial" w:cs="Arial"/>
          <w:b/>
          <w:bCs/>
          <w:color w:val="222222"/>
          <w:u w:val="single"/>
          <w:lang w:eastAsia="es-AR"/>
        </w:rPr>
        <w:t>COMISIÓN DE CIENCIAS HUMANAS</w:t>
      </w:r>
    </w:p>
    <w:p w:rsidR="00741243" w:rsidRDefault="00741243" w:rsidP="00741243">
      <w:pPr>
        <w:shd w:val="clear" w:color="auto" w:fill="FFFFFF"/>
        <w:spacing w:after="0" w:line="240" w:lineRule="auto"/>
        <w:jc w:val="both"/>
        <w:rPr>
          <w:rFonts w:ascii="Arial" w:eastAsia="Times New Roman" w:hAnsi="Arial" w:cs="Arial"/>
          <w:color w:val="222222"/>
          <w:lang w:eastAsia="es-AR"/>
        </w:rPr>
      </w:pP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p>
    <w:p w:rsidR="00741243" w:rsidRDefault="00741243" w:rsidP="00741243">
      <w:pPr>
        <w:shd w:val="clear" w:color="auto" w:fill="FFFFFF"/>
        <w:spacing w:after="0" w:line="240" w:lineRule="auto"/>
        <w:jc w:val="both"/>
        <w:rPr>
          <w:rFonts w:ascii="Arial" w:eastAsia="Times New Roman" w:hAnsi="Arial" w:cs="Arial"/>
          <w:b/>
          <w:color w:val="222222"/>
          <w:lang w:eastAsia="es-AR"/>
        </w:rPr>
      </w:pPr>
      <w:r w:rsidRPr="00741243">
        <w:rPr>
          <w:rFonts w:ascii="Arial" w:eastAsia="Times New Roman" w:hAnsi="Arial" w:cs="Arial"/>
          <w:b/>
          <w:color w:val="222222"/>
          <w:lang w:eastAsia="es-AR"/>
        </w:rPr>
        <w:t xml:space="preserve">Ana Margarita Ramos  </w:t>
      </w:r>
    </w:p>
    <w:p w:rsidR="00741243" w:rsidRPr="00741243" w:rsidRDefault="00741243" w:rsidP="00741243">
      <w:pPr>
        <w:shd w:val="clear" w:color="auto" w:fill="FFFFFF"/>
        <w:spacing w:after="0" w:line="240" w:lineRule="auto"/>
        <w:jc w:val="both"/>
        <w:rPr>
          <w:rFonts w:ascii="Arial" w:eastAsia="Times New Roman" w:hAnsi="Arial" w:cs="Arial"/>
          <w:b/>
          <w:color w:val="222222"/>
          <w:lang w:eastAsia="es-AR"/>
        </w:rPr>
      </w:pP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Es referente en los estudios de reconstrucción y restauración de memorias de los grupos subordinados y </w:t>
      </w:r>
      <w:proofErr w:type="spellStart"/>
      <w:r w:rsidRPr="00741243">
        <w:rPr>
          <w:rFonts w:ascii="Arial" w:eastAsia="Times New Roman" w:hAnsi="Arial" w:cs="Arial"/>
          <w:color w:val="222222"/>
          <w:lang w:eastAsia="es-AR"/>
        </w:rPr>
        <w:t>alterizados</w:t>
      </w:r>
      <w:proofErr w:type="spellEnd"/>
      <w:r w:rsidRPr="00741243">
        <w:rPr>
          <w:rFonts w:ascii="Arial" w:eastAsia="Times New Roman" w:hAnsi="Arial" w:cs="Arial"/>
          <w:color w:val="222222"/>
          <w:lang w:eastAsia="es-AR"/>
        </w:rPr>
        <w:t>, particularmente de los pueblos indígenas. En términos de participación en fortalecimiento de la comunidad científica nacional, Ramos formó parte del proceso de creación de la Universidad Nacional de Río Negro (UNRN), particularmente en la carrera de Ciencias Antropológicas y en la Unidad Ejecutora (CONICET/UNRN) “Instituto de Investigaciones en Diversidad Cultural y Procesos de Cambio (IIDYPCA)”.</w:t>
      </w:r>
    </w:p>
    <w:p w:rsidR="00741243" w:rsidRPr="00741243" w:rsidRDefault="00741243" w:rsidP="00741243">
      <w:pPr>
        <w:pStyle w:val="Prrafodelista"/>
        <w:numPr>
          <w:ilvl w:val="0"/>
          <w:numId w:val="3"/>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lastRenderedPageBreak/>
        <w:t xml:space="preserve">En 2008 conformó, junto con sus colegas, la red GEMAS (Grupos de Estudios en Memorias </w:t>
      </w:r>
      <w:proofErr w:type="spellStart"/>
      <w:r w:rsidRPr="00741243">
        <w:rPr>
          <w:rFonts w:ascii="Arial" w:eastAsia="Times New Roman" w:hAnsi="Arial" w:cs="Arial"/>
          <w:color w:val="222222"/>
          <w:lang w:eastAsia="es-AR"/>
        </w:rPr>
        <w:t>Alterizadas</w:t>
      </w:r>
      <w:proofErr w:type="spellEnd"/>
      <w:r w:rsidRPr="00741243">
        <w:rPr>
          <w:rFonts w:ascii="Arial" w:eastAsia="Times New Roman" w:hAnsi="Arial" w:cs="Arial"/>
          <w:color w:val="222222"/>
          <w:lang w:eastAsia="es-AR"/>
        </w:rPr>
        <w:t xml:space="preserve"> y Subordinadas), desde donde realizó aportes teórico-metodológicos que redefinieron el modo de abordar la historia, las memorias, el territorio ancestral y las luchas políticas de los grupos subordinados.</w:t>
      </w:r>
    </w:p>
    <w:p w:rsidR="00741243" w:rsidRPr="00741243" w:rsidRDefault="00741243" w:rsidP="00741243">
      <w:pPr>
        <w:pStyle w:val="Prrafodelista"/>
        <w:numPr>
          <w:ilvl w:val="0"/>
          <w:numId w:val="3"/>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Es investigadora independiente del CONICET, profesora asociada en la Universidad Nacional de Río Negro, y obtuvo la categoría I en el Programa de Incentivos.</w:t>
      </w:r>
    </w:p>
    <w:p w:rsidR="00741243" w:rsidRPr="00741243" w:rsidRDefault="00741243" w:rsidP="00741243">
      <w:pPr>
        <w:pStyle w:val="Prrafodelista"/>
        <w:numPr>
          <w:ilvl w:val="0"/>
          <w:numId w:val="3"/>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En su trayectoria, asumió diversos cargos de gestión institucional, entre ellos: directora de la Carrera de Ciencias Antropológicas de la UNRN; dictó clases de grado y de postgrado; y contribuyó en la formación de recursos humanos mediante la dirección de tres tesis de doctorado, dos tesis de maestría y nueve tesis de licenciatura.</w:t>
      </w:r>
    </w:p>
    <w:p w:rsidR="00741243" w:rsidRPr="00741243" w:rsidRDefault="00741243" w:rsidP="00741243">
      <w:pPr>
        <w:pStyle w:val="Prrafodelista"/>
        <w:numPr>
          <w:ilvl w:val="0"/>
          <w:numId w:val="3"/>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Ha publicado un libro de autoría exclusiva en editorial </w:t>
      </w:r>
      <w:proofErr w:type="spellStart"/>
      <w:r w:rsidRPr="00741243">
        <w:rPr>
          <w:rFonts w:ascii="Arial" w:eastAsia="Times New Roman" w:hAnsi="Arial" w:cs="Arial"/>
          <w:color w:val="222222"/>
          <w:lang w:eastAsia="es-AR"/>
        </w:rPr>
        <w:t>Eudeba</w:t>
      </w:r>
      <w:proofErr w:type="spellEnd"/>
      <w:r w:rsidRPr="00741243">
        <w:rPr>
          <w:rFonts w:ascii="Arial" w:eastAsia="Times New Roman" w:hAnsi="Arial" w:cs="Arial"/>
          <w:color w:val="222222"/>
          <w:lang w:eastAsia="es-AR"/>
        </w:rPr>
        <w:t>, y dos compilaciones. Asimismo, sus artículos fueron publicados en reconocidas revistas de la Antropología, tanto nacionales como internacionales.</w:t>
      </w:r>
    </w:p>
    <w:p w:rsidR="00741243" w:rsidRDefault="00741243" w:rsidP="00741243">
      <w:pPr>
        <w:shd w:val="clear" w:color="auto" w:fill="FFFFFF"/>
        <w:spacing w:before="100" w:beforeAutospacing="1" w:after="100" w:afterAutospacing="1" w:line="224" w:lineRule="atLeast"/>
        <w:jc w:val="both"/>
        <w:rPr>
          <w:rFonts w:ascii="Arial" w:eastAsia="Times New Roman" w:hAnsi="Arial" w:cs="Arial"/>
          <w:color w:val="222222"/>
          <w:lang w:eastAsia="es-AR"/>
        </w:rPr>
      </w:pPr>
    </w:p>
    <w:p w:rsidR="00741243" w:rsidRDefault="00741243" w:rsidP="00741243">
      <w:pPr>
        <w:shd w:val="clear" w:color="auto" w:fill="FFFFFF"/>
        <w:spacing w:after="0" w:line="240" w:lineRule="auto"/>
        <w:jc w:val="center"/>
        <w:rPr>
          <w:rFonts w:ascii="Arial" w:eastAsia="Times New Roman" w:hAnsi="Arial" w:cs="Arial"/>
          <w:b/>
          <w:color w:val="222222"/>
          <w:sz w:val="32"/>
          <w:szCs w:val="32"/>
          <w:u w:val="single"/>
          <w:lang w:eastAsia="es-AR"/>
        </w:rPr>
      </w:pPr>
      <w:r w:rsidRPr="00741243">
        <w:rPr>
          <w:rFonts w:ascii="Arial" w:eastAsia="Times New Roman" w:hAnsi="Arial" w:cs="Arial"/>
          <w:b/>
          <w:color w:val="222222"/>
          <w:sz w:val="32"/>
          <w:szCs w:val="32"/>
          <w:u w:val="single"/>
          <w:lang w:eastAsia="es-AR"/>
        </w:rPr>
        <w:t>Premios Houssay Trayectoria</w:t>
      </w:r>
    </w:p>
    <w:p w:rsidR="00741243" w:rsidRPr="00741243" w:rsidRDefault="00741243" w:rsidP="00741243">
      <w:pPr>
        <w:shd w:val="clear" w:color="auto" w:fill="FFFFFF"/>
        <w:spacing w:after="0" w:line="240" w:lineRule="auto"/>
        <w:jc w:val="center"/>
        <w:rPr>
          <w:rFonts w:ascii="Arial" w:eastAsia="Times New Roman" w:hAnsi="Arial" w:cs="Arial"/>
          <w:b/>
          <w:color w:val="222222"/>
          <w:sz w:val="32"/>
          <w:szCs w:val="32"/>
          <w:u w:val="single"/>
          <w:lang w:eastAsia="es-AR"/>
        </w:rPr>
      </w:pPr>
    </w:p>
    <w:p w:rsidR="00741243" w:rsidRDefault="00741243" w:rsidP="00741243">
      <w:pPr>
        <w:shd w:val="clear" w:color="auto" w:fill="FFFFFF"/>
        <w:spacing w:after="0" w:line="240" w:lineRule="auto"/>
        <w:jc w:val="both"/>
        <w:rPr>
          <w:rFonts w:ascii="Arial" w:eastAsia="Times New Roman" w:hAnsi="Arial" w:cs="Arial"/>
          <w:b/>
          <w:bCs/>
          <w:color w:val="222222"/>
          <w:u w:val="single"/>
          <w:lang w:eastAsia="es-AR"/>
        </w:rPr>
      </w:pPr>
      <w:r w:rsidRPr="00741243">
        <w:rPr>
          <w:rFonts w:ascii="Arial" w:eastAsia="Times New Roman" w:hAnsi="Arial" w:cs="Arial"/>
          <w:b/>
          <w:bCs/>
          <w:color w:val="222222"/>
          <w:u w:val="single"/>
          <w:lang w:eastAsia="es-AR"/>
        </w:rPr>
        <w:t>COMISIÓN DE CIENCIAS DE LA SALUD</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p>
    <w:p w:rsidR="00741243" w:rsidRDefault="00741243" w:rsidP="00741243">
      <w:pPr>
        <w:shd w:val="clear" w:color="auto" w:fill="FFFFFF"/>
        <w:spacing w:after="0" w:line="240" w:lineRule="auto"/>
        <w:jc w:val="both"/>
        <w:rPr>
          <w:rFonts w:ascii="Arial" w:eastAsia="Times New Roman" w:hAnsi="Arial" w:cs="Arial"/>
          <w:b/>
          <w:color w:val="222222"/>
          <w:lang w:eastAsia="es-AR"/>
        </w:rPr>
      </w:pPr>
      <w:r>
        <w:rPr>
          <w:rFonts w:ascii="Arial" w:eastAsia="Times New Roman" w:hAnsi="Arial" w:cs="Arial"/>
          <w:b/>
          <w:color w:val="222222"/>
          <w:lang w:eastAsia="es-AR"/>
        </w:rPr>
        <w:t xml:space="preserve">Fernando Héctor Andrade </w:t>
      </w:r>
    </w:p>
    <w:p w:rsidR="00741243" w:rsidRPr="00741243" w:rsidRDefault="00741243" w:rsidP="00741243">
      <w:pPr>
        <w:shd w:val="clear" w:color="auto" w:fill="FFFFFF"/>
        <w:spacing w:after="0" w:line="240" w:lineRule="auto"/>
        <w:jc w:val="both"/>
        <w:rPr>
          <w:rFonts w:ascii="Arial" w:eastAsia="Times New Roman" w:hAnsi="Arial" w:cs="Arial"/>
          <w:b/>
          <w:color w:val="222222"/>
          <w:lang w:eastAsia="es-AR"/>
        </w:rPr>
      </w:pP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A partir de su visión multidisciplinaria sobre la intensificación sustentable de la producción agrícola se obtuvieron paquetes innovadores de producción, que tienden a una mayor eficiencia en el uso de los recursos y los insumos. Tales desarrollos contribuyen con el cuidado medioambiental, en cuanto a propiedades de los suelos, emisiones de gases de efecto invernadero, contaminación de los suelos y napas con plaguicidas y nitratos, entre otras variables.</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El aporte de Andrade al manejo de los cultivos extensivos ha impulsado mejores prácticas de manejo agrícola, las cuales han sido adoptadas por un gran número de productores argentinos y de distintas partes del mundo.</w:t>
      </w:r>
    </w:p>
    <w:p w:rsidR="00741243" w:rsidRPr="00741243" w:rsidRDefault="00741243" w:rsidP="00741243">
      <w:pPr>
        <w:pStyle w:val="Prrafodelista"/>
        <w:numPr>
          <w:ilvl w:val="0"/>
          <w:numId w:val="4"/>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Investigador de INTA; investigador principal de CONICET; y profesor titular de </w:t>
      </w:r>
      <w:proofErr w:type="spellStart"/>
      <w:r w:rsidRPr="00741243">
        <w:rPr>
          <w:rFonts w:ascii="Arial" w:eastAsia="Times New Roman" w:hAnsi="Arial" w:cs="Arial"/>
          <w:color w:val="222222"/>
          <w:lang w:eastAsia="es-AR"/>
        </w:rPr>
        <w:t>Ecofisiología</w:t>
      </w:r>
      <w:proofErr w:type="spellEnd"/>
      <w:r w:rsidRPr="00741243">
        <w:rPr>
          <w:rFonts w:ascii="Arial" w:eastAsia="Times New Roman" w:hAnsi="Arial" w:cs="Arial"/>
          <w:color w:val="222222"/>
          <w:lang w:eastAsia="es-AR"/>
        </w:rPr>
        <w:t xml:space="preserve"> de Cultivos de la Facultad de Ciencias Agrarias, de la Universidad Nacional de Mar del Plata.</w:t>
      </w:r>
    </w:p>
    <w:p w:rsidR="00741243" w:rsidRPr="00741243" w:rsidRDefault="00741243" w:rsidP="00741243">
      <w:pPr>
        <w:pStyle w:val="Prrafodelista"/>
        <w:numPr>
          <w:ilvl w:val="0"/>
          <w:numId w:val="4"/>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Ha publicado 117 trabajos científicos/Técnicos en revistas indexadas de primer nivel acreditando un índice H49 (</w:t>
      </w:r>
      <w:proofErr w:type="spellStart"/>
      <w:r w:rsidRPr="00741243">
        <w:rPr>
          <w:rFonts w:ascii="Arial" w:eastAsia="Times New Roman" w:hAnsi="Arial" w:cs="Arial"/>
          <w:i/>
          <w:iCs/>
          <w:color w:val="222222"/>
          <w:lang w:eastAsia="es-AR"/>
        </w:rPr>
        <w:t>Scopus</w:t>
      </w:r>
      <w:proofErr w:type="spellEnd"/>
      <w:r w:rsidRPr="00741243">
        <w:rPr>
          <w:rFonts w:ascii="Arial" w:eastAsia="Times New Roman" w:hAnsi="Arial" w:cs="Arial"/>
          <w:color w:val="222222"/>
          <w:lang w:eastAsia="es-AR"/>
        </w:rPr>
        <w:t>) y 6005 citas.</w:t>
      </w:r>
    </w:p>
    <w:p w:rsidR="00741243" w:rsidRPr="00741243" w:rsidRDefault="00741243" w:rsidP="00741243">
      <w:pPr>
        <w:pStyle w:val="Prrafodelista"/>
        <w:numPr>
          <w:ilvl w:val="0"/>
          <w:numId w:val="4"/>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Los discípulos que ha formado ─cerca de 50, incluyendo tesis doctorales, de maestría y postdoctorales─ se distribuyen en todo el territorio nacional, y también estudiantes extranjeros.</w:t>
      </w:r>
    </w:p>
    <w:p w:rsidR="00741243" w:rsidRPr="00741243" w:rsidRDefault="00741243" w:rsidP="00741243">
      <w:pPr>
        <w:pStyle w:val="Prrafodelista"/>
        <w:numPr>
          <w:ilvl w:val="0"/>
          <w:numId w:val="4"/>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Ha sido distinguido con el Premio </w:t>
      </w:r>
      <w:proofErr w:type="spellStart"/>
      <w:r w:rsidRPr="00741243">
        <w:rPr>
          <w:rFonts w:ascii="Arial" w:eastAsia="Times New Roman" w:hAnsi="Arial" w:cs="Arial"/>
          <w:color w:val="222222"/>
          <w:lang w:eastAsia="es-AR"/>
        </w:rPr>
        <w:t>Konex</w:t>
      </w:r>
      <w:proofErr w:type="spellEnd"/>
      <w:r w:rsidRPr="00741243">
        <w:rPr>
          <w:rFonts w:ascii="Arial" w:eastAsia="Times New Roman" w:hAnsi="Arial" w:cs="Arial"/>
          <w:color w:val="222222"/>
          <w:lang w:eastAsia="es-AR"/>
        </w:rPr>
        <w:t>, Premio Dr. Antonio Pires de la Academia Nacional de Agronomía y Veterinaria.</w:t>
      </w:r>
    </w:p>
    <w:p w:rsid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 </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b/>
          <w:bCs/>
          <w:color w:val="222222"/>
          <w:u w:val="single"/>
          <w:lang w:eastAsia="es-AR"/>
        </w:rPr>
        <w:t>COMISIÓN DE INGENIERÍAS, ARQUITECTURA, INFORMÁTICA</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 </w:t>
      </w:r>
      <w:r>
        <w:rPr>
          <w:rFonts w:ascii="Arial" w:eastAsia="Times New Roman" w:hAnsi="Arial" w:cs="Arial"/>
          <w:b/>
          <w:color w:val="222222"/>
          <w:lang w:eastAsia="es-AR"/>
        </w:rPr>
        <w:t xml:space="preserve">Guillermo Oscar García </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lastRenderedPageBreak/>
        <w:t>Ha desarrollado una importante formación de recursos humanos y, además, ha sido impulsor de las Carreras de Maestría y Doctorado en Ciencias en la Facultad de Ingeniería de la Universidad Nacional de Río Cuarto. Sus áreas de interés son: la electrónica de potencia, las máquinas eléctricas, sus controles y aplicaciones orientadas al control y conversión de energía en fuentes de energía renovables (energía eólica), los vehículos eléctricos e híbridos, y el diagnóstico de fallas incipientes en accionamientos eléctricos.</w:t>
      </w:r>
    </w:p>
    <w:p w:rsidR="00741243" w:rsidRPr="00741243" w:rsidRDefault="00741243" w:rsidP="00741243">
      <w:pPr>
        <w:pStyle w:val="Prrafodelista"/>
        <w:numPr>
          <w:ilvl w:val="0"/>
          <w:numId w:val="5"/>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Investigador principal del CONICET y profesor titular de la Universidad Nacional de Río Cuarto (UNRC), donde es director del Grupo de Electrónica Aplicada (GEA) desde el año 1995, y coordinador del Área Control de la Facultad de Ingeniería. Asimismo, ha sido profesor visitante en la </w:t>
      </w:r>
      <w:r w:rsidRPr="00741243">
        <w:rPr>
          <w:rFonts w:ascii="Arial" w:eastAsia="Times New Roman" w:hAnsi="Arial" w:cs="Arial"/>
          <w:i/>
          <w:iCs/>
          <w:color w:val="222222"/>
          <w:lang w:eastAsia="es-AR"/>
        </w:rPr>
        <w:t xml:space="preserve">South West </w:t>
      </w:r>
      <w:proofErr w:type="spellStart"/>
      <w:r w:rsidRPr="00741243">
        <w:rPr>
          <w:rFonts w:ascii="Arial" w:eastAsia="Times New Roman" w:hAnsi="Arial" w:cs="Arial"/>
          <w:i/>
          <w:iCs/>
          <w:color w:val="222222"/>
          <w:lang w:eastAsia="es-AR"/>
        </w:rPr>
        <w:t>Jiaotong</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Technical</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University</w:t>
      </w:r>
      <w:proofErr w:type="spellEnd"/>
      <w:r w:rsidRPr="00741243">
        <w:rPr>
          <w:rFonts w:ascii="Arial" w:eastAsia="Times New Roman" w:hAnsi="Arial" w:cs="Arial"/>
          <w:color w:val="222222"/>
          <w:lang w:eastAsia="es-AR"/>
        </w:rPr>
        <w:t> (China), en las universidades de Arkansas y de Wisconsin (EE. UU.), y en la Universidad de Zaragoza (España).</w:t>
      </w:r>
    </w:p>
    <w:p w:rsidR="00741243" w:rsidRPr="00741243" w:rsidRDefault="00741243" w:rsidP="00741243">
      <w:pPr>
        <w:pStyle w:val="Prrafodelista"/>
        <w:numPr>
          <w:ilvl w:val="0"/>
          <w:numId w:val="5"/>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Ha dirigido o codirigido 14 tesis doctorales y ocho tesis de maestría, 12 becas posdoctorales y 40 becas doctorales del CONICET, el Fondo para la Investigación Científica y Tecnológica (FONCYT) y el Consejo de Investigaciones Científicas y Tecnológicas de la Provincia de Córdoba (CONICOR).</w:t>
      </w:r>
    </w:p>
    <w:p w:rsidR="00741243" w:rsidRPr="00741243" w:rsidRDefault="00741243" w:rsidP="00741243">
      <w:pPr>
        <w:pStyle w:val="Prrafodelista"/>
        <w:numPr>
          <w:ilvl w:val="0"/>
          <w:numId w:val="5"/>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Su labor científica se ha plasmado en 135 documentos de muy alto impacto para la especialidad.</w:t>
      </w:r>
    </w:p>
    <w:p w:rsidR="00741243" w:rsidRPr="00741243" w:rsidRDefault="00741243" w:rsidP="00741243">
      <w:pPr>
        <w:pStyle w:val="Prrafodelista"/>
        <w:numPr>
          <w:ilvl w:val="0"/>
          <w:numId w:val="5"/>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Reali</w:t>
      </w:r>
      <w:r>
        <w:rPr>
          <w:rFonts w:ascii="Arial" w:eastAsia="Times New Roman" w:hAnsi="Arial" w:cs="Arial"/>
          <w:color w:val="222222"/>
          <w:lang w:eastAsia="es-AR"/>
        </w:rPr>
        <w:t>z</w:t>
      </w:r>
      <w:r w:rsidRPr="00741243">
        <w:rPr>
          <w:rFonts w:ascii="Arial" w:eastAsia="Times New Roman" w:hAnsi="Arial" w:cs="Arial"/>
          <w:color w:val="222222"/>
          <w:lang w:eastAsia="es-AR"/>
        </w:rPr>
        <w:t>ó 20 convenios de I+D con empresas nacionales y brasileras.</w:t>
      </w:r>
    </w:p>
    <w:p w:rsidR="00741243" w:rsidRPr="00741243" w:rsidRDefault="00741243" w:rsidP="00741243">
      <w:pPr>
        <w:pStyle w:val="Prrafodelista"/>
        <w:numPr>
          <w:ilvl w:val="0"/>
          <w:numId w:val="5"/>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Es coautor en 3 solicitudes de patente, y ha realizado numerosos servicios científico-tecnológicos e informes técnicos.</w:t>
      </w:r>
    </w:p>
    <w:p w:rsidR="00741243" w:rsidRPr="00741243" w:rsidRDefault="00741243" w:rsidP="00741243">
      <w:pPr>
        <w:pStyle w:val="Prrafodelista"/>
        <w:numPr>
          <w:ilvl w:val="0"/>
          <w:numId w:val="5"/>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Ha coordinado nueve proyectos internacionales con instituciones latinoamericanas, Francia, España y China.</w:t>
      </w:r>
    </w:p>
    <w:p w:rsidR="00741243" w:rsidRPr="00741243" w:rsidRDefault="00741243" w:rsidP="00741243">
      <w:pPr>
        <w:pStyle w:val="Prrafodelista"/>
        <w:numPr>
          <w:ilvl w:val="0"/>
          <w:numId w:val="5"/>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Desde 2018 se desempeña como editor asociado de la revista </w:t>
      </w:r>
      <w:r w:rsidRPr="00741243">
        <w:rPr>
          <w:rFonts w:ascii="Arial" w:eastAsia="Times New Roman" w:hAnsi="Arial" w:cs="Arial"/>
          <w:i/>
          <w:iCs/>
          <w:color w:val="222222"/>
          <w:lang w:eastAsia="es-AR"/>
        </w:rPr>
        <w:t xml:space="preserve">IEEE </w:t>
      </w:r>
      <w:proofErr w:type="spellStart"/>
      <w:r w:rsidRPr="00741243">
        <w:rPr>
          <w:rFonts w:ascii="Arial" w:eastAsia="Times New Roman" w:hAnsi="Arial" w:cs="Arial"/>
          <w:i/>
          <w:iCs/>
          <w:color w:val="222222"/>
          <w:lang w:eastAsia="es-AR"/>
        </w:rPr>
        <w:t>Latin</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America</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Transactions</w:t>
      </w:r>
      <w:proofErr w:type="spellEnd"/>
      <w:r w:rsidRPr="00741243">
        <w:rPr>
          <w:rFonts w:ascii="Arial" w:eastAsia="Times New Roman" w:hAnsi="Arial" w:cs="Arial"/>
          <w:color w:val="222222"/>
          <w:lang w:eastAsia="es-AR"/>
        </w:rPr>
        <w:t>.</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 </w:t>
      </w:r>
    </w:p>
    <w:p w:rsid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 </w:t>
      </w:r>
    </w:p>
    <w:p w:rsidR="00741243" w:rsidRDefault="00741243" w:rsidP="00741243">
      <w:pPr>
        <w:shd w:val="clear" w:color="auto" w:fill="FFFFFF"/>
        <w:spacing w:after="0" w:line="240" w:lineRule="auto"/>
        <w:jc w:val="both"/>
        <w:rPr>
          <w:rFonts w:ascii="Arial" w:eastAsia="Times New Roman" w:hAnsi="Arial" w:cs="Arial"/>
          <w:b/>
          <w:bCs/>
          <w:color w:val="222222"/>
          <w:u w:val="single"/>
          <w:lang w:eastAsia="es-AR"/>
        </w:rPr>
      </w:pPr>
      <w:r w:rsidRPr="00741243">
        <w:rPr>
          <w:rFonts w:ascii="Arial" w:eastAsia="Times New Roman" w:hAnsi="Arial" w:cs="Arial"/>
          <w:b/>
          <w:bCs/>
          <w:color w:val="222222"/>
          <w:u w:val="single"/>
          <w:lang w:eastAsia="es-AR"/>
        </w:rPr>
        <w:t>COMISIÓN DE CIENCIAS Y TECNOLOGÍAS AMBIENTALES</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p>
    <w:p w:rsidR="00741243" w:rsidRPr="00741243" w:rsidRDefault="00741243" w:rsidP="00741243">
      <w:pPr>
        <w:shd w:val="clear" w:color="auto" w:fill="FFFFFF"/>
        <w:spacing w:after="0" w:line="240" w:lineRule="auto"/>
        <w:jc w:val="both"/>
        <w:rPr>
          <w:rFonts w:ascii="Arial" w:eastAsia="Times New Roman" w:hAnsi="Arial" w:cs="Arial"/>
          <w:b/>
          <w:color w:val="222222"/>
          <w:lang w:eastAsia="es-AR"/>
        </w:rPr>
      </w:pPr>
      <w:r>
        <w:rPr>
          <w:rFonts w:ascii="Arial" w:eastAsia="Times New Roman" w:hAnsi="Arial" w:cs="Arial"/>
          <w:b/>
          <w:color w:val="222222"/>
          <w:lang w:eastAsia="es-AR"/>
        </w:rPr>
        <w:t xml:space="preserve">Silvia Diana </w:t>
      </w:r>
      <w:proofErr w:type="spellStart"/>
      <w:r>
        <w:rPr>
          <w:rFonts w:ascii="Arial" w:eastAsia="Times New Roman" w:hAnsi="Arial" w:cs="Arial"/>
          <w:b/>
          <w:color w:val="222222"/>
          <w:lang w:eastAsia="es-AR"/>
        </w:rPr>
        <w:t>Matteucci</w:t>
      </w:r>
      <w:proofErr w:type="spellEnd"/>
      <w:r>
        <w:rPr>
          <w:rFonts w:ascii="Arial" w:eastAsia="Times New Roman" w:hAnsi="Arial" w:cs="Arial"/>
          <w:b/>
          <w:color w:val="222222"/>
          <w:lang w:eastAsia="es-AR"/>
        </w:rPr>
        <w:t xml:space="preserve"> </w:t>
      </w:r>
      <w:r w:rsidRPr="00741243">
        <w:rPr>
          <w:rFonts w:ascii="Arial" w:eastAsia="Times New Roman" w:hAnsi="Arial" w:cs="Arial"/>
          <w:b/>
          <w:color w:val="222222"/>
          <w:lang w:eastAsia="es-AR"/>
        </w:rPr>
        <w:t xml:space="preserve"> </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Cuenta con más de 80 artículos científicos publicados, además de 16 libros y 78 capítulos de libros que constituyen la base de conocimiento disciplinar fundante de su especialidad. Cabe destacar entre sus distinciones y reconocimientos: el premio a la Trayectoria Académica, otorgado por la Universidad Nacional Experimental Francisco de Miranda, Venezuela; y el premio Berta Cáceres, de la Red de Defensoras del Ambiente y el Buen Vivir.</w:t>
      </w:r>
    </w:p>
    <w:p w:rsidR="00741243" w:rsidRPr="00741243" w:rsidRDefault="00741243" w:rsidP="00741243">
      <w:pPr>
        <w:pStyle w:val="Prrafodelista"/>
        <w:numPr>
          <w:ilvl w:val="0"/>
          <w:numId w:val="6"/>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Fue cofundadora con el doctor Jorge </w:t>
      </w:r>
      <w:proofErr w:type="spellStart"/>
      <w:r w:rsidRPr="00741243">
        <w:rPr>
          <w:rFonts w:ascii="Arial" w:eastAsia="Times New Roman" w:hAnsi="Arial" w:cs="Arial"/>
          <w:color w:val="222222"/>
          <w:lang w:eastAsia="es-AR"/>
        </w:rPr>
        <w:t>Morello</w:t>
      </w:r>
      <w:proofErr w:type="spellEnd"/>
      <w:r w:rsidRPr="00741243">
        <w:rPr>
          <w:rFonts w:ascii="Arial" w:eastAsia="Times New Roman" w:hAnsi="Arial" w:cs="Arial"/>
          <w:color w:val="222222"/>
          <w:lang w:eastAsia="es-AR"/>
        </w:rPr>
        <w:t xml:space="preserve"> del Grupo de Ecología del Paisaje y Medioambiente (GEPAMA), de la Facultad de Arquitectura Diseño y Urbanismo (FADU- UBA). Es referente en ecología de paisajes y ambiente de la Asociación Argentina de Ecología de Paisajes (ASADEP).</w:t>
      </w:r>
    </w:p>
    <w:p w:rsidR="00741243" w:rsidRPr="00741243" w:rsidRDefault="00741243" w:rsidP="00741243">
      <w:pPr>
        <w:pStyle w:val="Prrafodelista"/>
        <w:numPr>
          <w:ilvl w:val="0"/>
          <w:numId w:val="6"/>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Es </w:t>
      </w:r>
      <w:proofErr w:type="spellStart"/>
      <w:r w:rsidRPr="00741243">
        <w:rPr>
          <w:rFonts w:ascii="Arial" w:eastAsia="Times New Roman" w:hAnsi="Arial" w:cs="Arial"/>
          <w:color w:val="222222"/>
          <w:lang w:eastAsia="es-AR"/>
        </w:rPr>
        <w:t>Ph.D</w:t>
      </w:r>
      <w:proofErr w:type="spellEnd"/>
      <w:r w:rsidRPr="00741243">
        <w:rPr>
          <w:rFonts w:ascii="Arial" w:eastAsia="Times New Roman" w:hAnsi="Arial" w:cs="Arial"/>
          <w:color w:val="222222"/>
          <w:lang w:eastAsia="es-AR"/>
        </w:rPr>
        <w:t>. por la </w:t>
      </w:r>
      <w:proofErr w:type="spellStart"/>
      <w:r w:rsidRPr="00741243">
        <w:rPr>
          <w:rFonts w:ascii="Arial" w:eastAsia="Times New Roman" w:hAnsi="Arial" w:cs="Arial"/>
          <w:i/>
          <w:iCs/>
          <w:color w:val="222222"/>
          <w:lang w:eastAsia="es-AR"/>
        </w:rPr>
        <w:t>Duke</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University</w:t>
      </w:r>
      <w:proofErr w:type="spellEnd"/>
      <w:r w:rsidRPr="00741243">
        <w:rPr>
          <w:rFonts w:ascii="Arial" w:eastAsia="Times New Roman" w:hAnsi="Arial" w:cs="Arial"/>
          <w:color w:val="222222"/>
          <w:lang w:eastAsia="es-AR"/>
        </w:rPr>
        <w:t>, de Carolina del Norte (EE.UU.) Destaca como pionera en el desarrollo de una escuela de Ecología Vegetal (CONICIT, Venezuela) y propulsora de la Ecología del Paisaje en la Argentina.</w:t>
      </w:r>
    </w:p>
    <w:p w:rsidR="00741243" w:rsidRPr="00741243" w:rsidRDefault="00741243" w:rsidP="00741243">
      <w:pPr>
        <w:pStyle w:val="Prrafodelista"/>
        <w:numPr>
          <w:ilvl w:val="0"/>
          <w:numId w:val="6"/>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Ha formado recursos humanos que actualmente se encuentran insertos en distintas instituciones de ciencia y tecnología.</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lastRenderedPageBreak/>
        <w:t> </w:t>
      </w:r>
    </w:p>
    <w:p w:rsidR="00741243" w:rsidRDefault="00741243" w:rsidP="00741243">
      <w:pPr>
        <w:shd w:val="clear" w:color="auto" w:fill="FFFFFF"/>
        <w:spacing w:after="0" w:line="240" w:lineRule="auto"/>
        <w:jc w:val="both"/>
        <w:rPr>
          <w:rFonts w:ascii="Arial" w:eastAsia="Times New Roman" w:hAnsi="Arial" w:cs="Arial"/>
          <w:b/>
          <w:bCs/>
          <w:color w:val="222222"/>
          <w:u w:val="single"/>
          <w:lang w:eastAsia="es-AR"/>
        </w:rPr>
      </w:pPr>
      <w:r w:rsidRPr="00741243">
        <w:rPr>
          <w:rFonts w:ascii="Arial" w:eastAsia="Times New Roman" w:hAnsi="Arial" w:cs="Arial"/>
          <w:color w:val="222222"/>
          <w:lang w:eastAsia="es-AR"/>
        </w:rPr>
        <w:t> </w:t>
      </w:r>
      <w:r w:rsidRPr="00741243">
        <w:rPr>
          <w:rFonts w:ascii="Arial" w:eastAsia="Times New Roman" w:hAnsi="Arial" w:cs="Arial"/>
          <w:b/>
          <w:bCs/>
          <w:color w:val="222222"/>
          <w:u w:val="single"/>
          <w:lang w:eastAsia="es-AR"/>
        </w:rPr>
        <w:t>COMISIÓN DE CIENCIAS HUMANAS</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p>
    <w:p w:rsidR="00741243" w:rsidRPr="00741243" w:rsidRDefault="00741243" w:rsidP="00741243">
      <w:pPr>
        <w:shd w:val="clear" w:color="auto" w:fill="FFFFFF"/>
        <w:spacing w:after="0" w:line="240" w:lineRule="auto"/>
        <w:jc w:val="both"/>
        <w:rPr>
          <w:rFonts w:ascii="Arial" w:eastAsia="Times New Roman" w:hAnsi="Arial" w:cs="Arial"/>
          <w:b/>
          <w:color w:val="222222"/>
          <w:lang w:eastAsia="es-AR"/>
        </w:rPr>
      </w:pPr>
      <w:r>
        <w:rPr>
          <w:rFonts w:ascii="Arial" w:eastAsia="Times New Roman" w:hAnsi="Arial" w:cs="Arial"/>
          <w:b/>
          <w:color w:val="222222"/>
          <w:lang w:eastAsia="es-AR"/>
        </w:rPr>
        <w:t xml:space="preserve">Hilda Iris </w:t>
      </w:r>
      <w:proofErr w:type="spellStart"/>
      <w:r>
        <w:rPr>
          <w:rFonts w:ascii="Arial" w:eastAsia="Times New Roman" w:hAnsi="Arial" w:cs="Arial"/>
          <w:b/>
          <w:color w:val="222222"/>
          <w:lang w:eastAsia="es-AR"/>
        </w:rPr>
        <w:t>Sabato</w:t>
      </w:r>
      <w:proofErr w:type="spellEnd"/>
      <w:r>
        <w:rPr>
          <w:rFonts w:ascii="Arial" w:eastAsia="Times New Roman" w:hAnsi="Arial" w:cs="Arial"/>
          <w:b/>
          <w:color w:val="222222"/>
          <w:lang w:eastAsia="es-AR"/>
        </w:rPr>
        <w:t xml:space="preserve"> </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Pionera en el estudio de la formación del capitalismo, el mercado de trabajo y la inmigración en la Argentina del siglo XIX, sus investigaciones en historia política y social argentina y latinoamericana renovaron sustancialmente nuestros conocimientos sobre las relaciones decimonónicas entre la sociedad civil y el Estado, los procesos electorales y el lugar de la violencia en la vida política. A lo largo de su carrera, impulsó numerosos proyectos de investigación y formación de recursos humanos. En los últimos años, su amplia reflexión sobre la formación de las repúblicas en América Latina durante el siglo XIX, las formas de acción y participación, las dinámicas de competencia, violencia y conflictos, consolidó su posición de referente internacional en el tema.</w:t>
      </w:r>
    </w:p>
    <w:p w:rsidR="00741243" w:rsidRPr="00741243" w:rsidRDefault="00741243" w:rsidP="00741243">
      <w:pPr>
        <w:pStyle w:val="Prrafodelista"/>
        <w:numPr>
          <w:ilvl w:val="0"/>
          <w:numId w:val="7"/>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Doctora en Historia de la Universidad de Londres, 1981.</w:t>
      </w:r>
    </w:p>
    <w:p w:rsidR="00741243" w:rsidRDefault="00741243" w:rsidP="00741243">
      <w:pPr>
        <w:pStyle w:val="Prrafodelista"/>
        <w:numPr>
          <w:ilvl w:val="0"/>
          <w:numId w:val="7"/>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Investigadora superior del CONICET (Ad-honorem), en el Programa de Historia Económica y Social Americana (PEHESA), del Instituto de Historia Argentina y Americana “Dr. Emilio </w:t>
      </w:r>
      <w:proofErr w:type="spellStart"/>
      <w:r w:rsidRPr="00741243">
        <w:rPr>
          <w:rFonts w:ascii="Arial" w:eastAsia="Times New Roman" w:hAnsi="Arial" w:cs="Arial"/>
          <w:color w:val="222222"/>
          <w:lang w:eastAsia="es-AR"/>
        </w:rPr>
        <w:t>Ravignani</w:t>
      </w:r>
      <w:proofErr w:type="spellEnd"/>
      <w:r w:rsidRPr="00741243">
        <w:rPr>
          <w:rFonts w:ascii="Arial" w:eastAsia="Times New Roman" w:hAnsi="Arial" w:cs="Arial"/>
          <w:color w:val="222222"/>
          <w:lang w:eastAsia="es-AR"/>
        </w:rPr>
        <w:t>”, UBA-CONICET.</w:t>
      </w:r>
    </w:p>
    <w:p w:rsidR="00741243" w:rsidRPr="00741243" w:rsidRDefault="00741243" w:rsidP="00741243">
      <w:pPr>
        <w:pStyle w:val="Prrafodelista"/>
        <w:numPr>
          <w:ilvl w:val="0"/>
          <w:numId w:val="7"/>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 Fue Profesora Titular de la Facultad de Filosofía y Letras de la UBA hasta 2013 y “</w:t>
      </w:r>
      <w:proofErr w:type="spellStart"/>
      <w:r w:rsidRPr="00741243">
        <w:rPr>
          <w:rFonts w:ascii="Arial" w:eastAsia="Times New Roman" w:hAnsi="Arial" w:cs="Arial"/>
          <w:i/>
          <w:iCs/>
          <w:color w:val="222222"/>
          <w:lang w:eastAsia="es-AR"/>
        </w:rPr>
        <w:t>fellow</w:t>
      </w:r>
      <w:proofErr w:type="spellEnd"/>
      <w:r w:rsidRPr="00741243">
        <w:rPr>
          <w:rFonts w:ascii="Arial" w:eastAsia="Times New Roman" w:hAnsi="Arial" w:cs="Arial"/>
          <w:color w:val="222222"/>
          <w:lang w:eastAsia="es-AR"/>
        </w:rPr>
        <w:t>” del </w:t>
      </w:r>
      <w:r w:rsidRPr="00741243">
        <w:rPr>
          <w:rFonts w:ascii="Arial" w:eastAsia="Times New Roman" w:hAnsi="Arial" w:cs="Arial"/>
          <w:i/>
          <w:iCs/>
          <w:color w:val="222222"/>
          <w:lang w:eastAsia="es-AR"/>
        </w:rPr>
        <w:t xml:space="preserve">Princeton </w:t>
      </w:r>
      <w:proofErr w:type="spellStart"/>
      <w:r w:rsidRPr="00741243">
        <w:rPr>
          <w:rFonts w:ascii="Arial" w:eastAsia="Times New Roman" w:hAnsi="Arial" w:cs="Arial"/>
          <w:i/>
          <w:iCs/>
          <w:color w:val="222222"/>
          <w:lang w:eastAsia="es-AR"/>
        </w:rPr>
        <w:t>Institute</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for</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Advanced</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Study</w:t>
      </w:r>
      <w:proofErr w:type="spellEnd"/>
      <w:r w:rsidRPr="00741243">
        <w:rPr>
          <w:rFonts w:ascii="Arial" w:eastAsia="Times New Roman" w:hAnsi="Arial" w:cs="Arial"/>
          <w:color w:val="222222"/>
          <w:lang w:eastAsia="es-AR"/>
        </w:rPr>
        <w:t>, del </w:t>
      </w:r>
      <w:r w:rsidRPr="00741243">
        <w:rPr>
          <w:rFonts w:ascii="Arial" w:eastAsia="Times New Roman" w:hAnsi="Arial" w:cs="Arial"/>
          <w:i/>
          <w:iCs/>
          <w:color w:val="222222"/>
          <w:lang w:eastAsia="es-AR"/>
        </w:rPr>
        <w:t xml:space="preserve">Center </w:t>
      </w:r>
      <w:proofErr w:type="spellStart"/>
      <w:r w:rsidRPr="00741243">
        <w:rPr>
          <w:rFonts w:ascii="Arial" w:eastAsia="Times New Roman" w:hAnsi="Arial" w:cs="Arial"/>
          <w:i/>
          <w:iCs/>
          <w:color w:val="222222"/>
          <w:lang w:eastAsia="es-AR"/>
        </w:rPr>
        <w:t>for</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Advanced</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Study</w:t>
      </w:r>
      <w:proofErr w:type="spellEnd"/>
      <w:r w:rsidRPr="00741243">
        <w:rPr>
          <w:rFonts w:ascii="Arial" w:eastAsia="Times New Roman" w:hAnsi="Arial" w:cs="Arial"/>
          <w:i/>
          <w:iCs/>
          <w:color w:val="222222"/>
          <w:lang w:eastAsia="es-AR"/>
        </w:rPr>
        <w:t xml:space="preserve"> in </w:t>
      </w:r>
      <w:proofErr w:type="spellStart"/>
      <w:r w:rsidRPr="00741243">
        <w:rPr>
          <w:rFonts w:ascii="Arial" w:eastAsia="Times New Roman" w:hAnsi="Arial" w:cs="Arial"/>
          <w:i/>
          <w:iCs/>
          <w:color w:val="222222"/>
          <w:lang w:eastAsia="es-AR"/>
        </w:rPr>
        <w:t>the</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Behavioral</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Sciences</w:t>
      </w:r>
      <w:proofErr w:type="spellEnd"/>
      <w:r w:rsidRPr="00741243">
        <w:rPr>
          <w:rFonts w:ascii="Arial" w:eastAsia="Times New Roman" w:hAnsi="Arial" w:cs="Arial"/>
          <w:color w:val="222222"/>
          <w:lang w:eastAsia="es-AR"/>
        </w:rPr>
        <w:t> de Stanford, del </w:t>
      </w:r>
      <w:proofErr w:type="spellStart"/>
      <w:r w:rsidRPr="00741243">
        <w:rPr>
          <w:rFonts w:ascii="Arial" w:eastAsia="Times New Roman" w:hAnsi="Arial" w:cs="Arial"/>
          <w:i/>
          <w:iCs/>
          <w:color w:val="222222"/>
          <w:lang w:eastAsia="es-AR"/>
        </w:rPr>
        <w:t>Wissenschaftskolleg</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zu</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Berlin</w:t>
      </w:r>
      <w:proofErr w:type="spellEnd"/>
      <w:r w:rsidRPr="00741243">
        <w:rPr>
          <w:rFonts w:ascii="Arial" w:eastAsia="Times New Roman" w:hAnsi="Arial" w:cs="Arial"/>
          <w:color w:val="222222"/>
          <w:lang w:eastAsia="es-AR"/>
        </w:rPr>
        <w:t>, del </w:t>
      </w:r>
      <w:r w:rsidRPr="00741243">
        <w:rPr>
          <w:rFonts w:ascii="Arial" w:eastAsia="Times New Roman" w:hAnsi="Arial" w:cs="Arial"/>
          <w:i/>
          <w:iCs/>
          <w:color w:val="222222"/>
          <w:lang w:eastAsia="es-AR"/>
        </w:rPr>
        <w:t xml:space="preserve">Davis Center </w:t>
      </w:r>
      <w:proofErr w:type="spellStart"/>
      <w:r w:rsidRPr="00741243">
        <w:rPr>
          <w:rFonts w:ascii="Arial" w:eastAsia="Times New Roman" w:hAnsi="Arial" w:cs="Arial"/>
          <w:i/>
          <w:iCs/>
          <w:color w:val="222222"/>
          <w:lang w:eastAsia="es-AR"/>
        </w:rPr>
        <w:t>for</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Historical</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Studies</w:t>
      </w:r>
      <w:proofErr w:type="spellEnd"/>
      <w:r w:rsidRPr="00741243">
        <w:rPr>
          <w:rFonts w:ascii="Arial" w:eastAsia="Times New Roman" w:hAnsi="Arial" w:cs="Arial"/>
          <w:color w:val="222222"/>
          <w:lang w:eastAsia="es-AR"/>
        </w:rPr>
        <w:t> de la Universidad de Princeton, del </w:t>
      </w:r>
      <w:proofErr w:type="spellStart"/>
      <w:r w:rsidRPr="00741243">
        <w:rPr>
          <w:rFonts w:ascii="Arial" w:eastAsia="Times New Roman" w:hAnsi="Arial" w:cs="Arial"/>
          <w:i/>
          <w:iCs/>
          <w:color w:val="222222"/>
          <w:lang w:eastAsia="es-AR"/>
        </w:rPr>
        <w:t>Lateinamerika-Institut</w:t>
      </w:r>
      <w:proofErr w:type="spellEnd"/>
      <w:r w:rsidRPr="00741243">
        <w:rPr>
          <w:rFonts w:ascii="Arial" w:eastAsia="Times New Roman" w:hAnsi="Arial" w:cs="Arial"/>
          <w:i/>
          <w:iCs/>
          <w:color w:val="222222"/>
          <w:lang w:eastAsia="es-AR"/>
        </w:rPr>
        <w:t xml:space="preserve"> de la </w:t>
      </w:r>
      <w:proofErr w:type="spellStart"/>
      <w:r w:rsidRPr="00741243">
        <w:rPr>
          <w:rFonts w:ascii="Arial" w:eastAsia="Times New Roman" w:hAnsi="Arial" w:cs="Arial"/>
          <w:i/>
          <w:iCs/>
          <w:color w:val="222222"/>
          <w:lang w:eastAsia="es-AR"/>
        </w:rPr>
        <w:t>Freie</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Universität</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Berlin</w:t>
      </w:r>
      <w:proofErr w:type="spellEnd"/>
      <w:r w:rsidRPr="00741243">
        <w:rPr>
          <w:rFonts w:ascii="Arial" w:eastAsia="Times New Roman" w:hAnsi="Arial" w:cs="Arial"/>
          <w:color w:val="222222"/>
          <w:lang w:eastAsia="es-AR"/>
        </w:rPr>
        <w:t>, y </w:t>
      </w:r>
      <w:proofErr w:type="spellStart"/>
      <w:r w:rsidRPr="00741243">
        <w:rPr>
          <w:rFonts w:ascii="Arial" w:eastAsia="Times New Roman" w:hAnsi="Arial" w:cs="Arial"/>
          <w:i/>
          <w:iCs/>
          <w:color w:val="222222"/>
          <w:lang w:eastAsia="es-AR"/>
        </w:rPr>
        <w:t>Tinker</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Visiting</w:t>
      </w:r>
      <w:proofErr w:type="spellEnd"/>
      <w:r w:rsidRPr="00741243">
        <w:rPr>
          <w:rFonts w:ascii="Arial" w:eastAsia="Times New Roman" w:hAnsi="Arial" w:cs="Arial"/>
          <w:i/>
          <w:iCs/>
          <w:color w:val="222222"/>
          <w:lang w:eastAsia="es-AR"/>
        </w:rPr>
        <w:t xml:space="preserve"> </w:t>
      </w:r>
      <w:proofErr w:type="spellStart"/>
      <w:r w:rsidRPr="00741243">
        <w:rPr>
          <w:rFonts w:ascii="Arial" w:eastAsia="Times New Roman" w:hAnsi="Arial" w:cs="Arial"/>
          <w:i/>
          <w:iCs/>
          <w:color w:val="222222"/>
          <w:lang w:eastAsia="es-AR"/>
        </w:rPr>
        <w:t>Professor</w:t>
      </w:r>
      <w:proofErr w:type="spellEnd"/>
      <w:r w:rsidRPr="00741243">
        <w:rPr>
          <w:rFonts w:ascii="Arial" w:eastAsia="Times New Roman" w:hAnsi="Arial" w:cs="Arial"/>
          <w:i/>
          <w:iCs/>
          <w:color w:val="222222"/>
          <w:lang w:eastAsia="es-AR"/>
        </w:rPr>
        <w:t> </w:t>
      </w:r>
      <w:r w:rsidRPr="00741243">
        <w:rPr>
          <w:rFonts w:ascii="Arial" w:eastAsia="Times New Roman" w:hAnsi="Arial" w:cs="Arial"/>
          <w:color w:val="222222"/>
          <w:lang w:eastAsia="es-AR"/>
        </w:rPr>
        <w:t>en la Universidad de Stanford.</w:t>
      </w:r>
    </w:p>
    <w:p w:rsidR="00741243" w:rsidRPr="00741243" w:rsidRDefault="00741243" w:rsidP="00741243">
      <w:pPr>
        <w:pStyle w:val="Prrafodelista"/>
        <w:numPr>
          <w:ilvl w:val="0"/>
          <w:numId w:val="7"/>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Obtuvo varios premios de significativa relevancia, entre los que destacan el Premio "Bernardo Houssay", otorgado por la Secretaría de Ciencia y Técnica de la República Argentina (en 1987), el Premio Alexander von Humboldt a la trayectoria (en 2012) y el Premio </w:t>
      </w:r>
      <w:proofErr w:type="spellStart"/>
      <w:r w:rsidRPr="00741243">
        <w:rPr>
          <w:rFonts w:ascii="Arial" w:eastAsia="Times New Roman" w:hAnsi="Arial" w:cs="Arial"/>
          <w:color w:val="222222"/>
          <w:lang w:eastAsia="es-AR"/>
        </w:rPr>
        <w:t>Konex</w:t>
      </w:r>
      <w:proofErr w:type="spellEnd"/>
      <w:r w:rsidRPr="00741243">
        <w:rPr>
          <w:rFonts w:ascii="Arial" w:eastAsia="Times New Roman" w:hAnsi="Arial" w:cs="Arial"/>
          <w:color w:val="222222"/>
          <w:lang w:eastAsia="es-AR"/>
        </w:rPr>
        <w:t>: diploma al mérito, disciplina: Historia (en 2014).</w:t>
      </w:r>
    </w:p>
    <w:p w:rsidR="00741243" w:rsidRPr="00741243" w:rsidRDefault="00741243" w:rsidP="00741243">
      <w:pPr>
        <w:pStyle w:val="Prrafodelista"/>
        <w:numPr>
          <w:ilvl w:val="0"/>
          <w:numId w:val="7"/>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Fue vicepresidenta del Comité Internacional de Ciencias Históricas (2010-2015) donde jugó un rol fundamental en el impulso a la conformación e integración en el Comité Internacional de Ciencias Históricas (CISH) de varios comités latinoamericanos.</w:t>
      </w:r>
    </w:p>
    <w:p w:rsidR="00741243" w:rsidRPr="00741243" w:rsidRDefault="00741243" w:rsidP="00741243">
      <w:pPr>
        <w:pStyle w:val="Prrafodelista"/>
        <w:numPr>
          <w:ilvl w:val="0"/>
          <w:numId w:val="7"/>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Ha contribuido a la formación de nuevas generaciones de historiadores mediante la dirección de tesis de doctorado y la supervisión de labores académicas en el CONICET, la Universidad de Buenos Aires y otras universidades públicas del país.</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 </w:t>
      </w:r>
    </w:p>
    <w:p w:rsidR="00741243" w:rsidRDefault="00741243" w:rsidP="00741243">
      <w:pPr>
        <w:shd w:val="clear" w:color="auto" w:fill="FFFFFF"/>
        <w:spacing w:after="0" w:line="240" w:lineRule="auto"/>
        <w:jc w:val="both"/>
        <w:rPr>
          <w:rFonts w:ascii="Arial" w:eastAsia="Times New Roman" w:hAnsi="Arial" w:cs="Arial"/>
          <w:b/>
          <w:bCs/>
          <w:color w:val="222222"/>
          <w:u w:val="single"/>
          <w:lang w:eastAsia="es-AR"/>
        </w:rPr>
      </w:pPr>
    </w:p>
    <w:p w:rsidR="00741243" w:rsidRDefault="00741243" w:rsidP="00741243">
      <w:pPr>
        <w:shd w:val="clear" w:color="auto" w:fill="FFFFFF"/>
        <w:spacing w:after="0" w:line="240" w:lineRule="auto"/>
        <w:jc w:val="center"/>
        <w:rPr>
          <w:rFonts w:ascii="Arial" w:eastAsia="Times New Roman" w:hAnsi="Arial" w:cs="Arial"/>
          <w:b/>
          <w:color w:val="222222"/>
          <w:sz w:val="32"/>
          <w:szCs w:val="32"/>
          <w:u w:val="single"/>
          <w:lang w:eastAsia="es-AR"/>
        </w:rPr>
      </w:pPr>
      <w:r w:rsidRPr="00741243">
        <w:rPr>
          <w:rFonts w:ascii="Arial" w:eastAsia="Times New Roman" w:hAnsi="Arial" w:cs="Arial"/>
          <w:b/>
          <w:color w:val="222222"/>
          <w:sz w:val="32"/>
          <w:szCs w:val="32"/>
          <w:u w:val="single"/>
          <w:lang w:eastAsia="es-AR"/>
        </w:rPr>
        <w:t>PREMIO SABATO</w:t>
      </w:r>
    </w:p>
    <w:p w:rsidR="00741243" w:rsidRPr="00741243" w:rsidRDefault="00741243" w:rsidP="00741243">
      <w:pPr>
        <w:shd w:val="clear" w:color="auto" w:fill="FFFFFF"/>
        <w:spacing w:after="0" w:line="240" w:lineRule="auto"/>
        <w:jc w:val="center"/>
        <w:rPr>
          <w:rFonts w:ascii="Arial" w:eastAsia="Times New Roman" w:hAnsi="Arial" w:cs="Arial"/>
          <w:b/>
          <w:color w:val="222222"/>
          <w:sz w:val="32"/>
          <w:szCs w:val="32"/>
          <w:u w:val="single"/>
          <w:lang w:eastAsia="es-AR"/>
        </w:rPr>
      </w:pPr>
    </w:p>
    <w:p w:rsidR="00741243" w:rsidRDefault="00741243" w:rsidP="00741243">
      <w:pPr>
        <w:shd w:val="clear" w:color="auto" w:fill="FFFFFF"/>
        <w:spacing w:after="0" w:line="240" w:lineRule="auto"/>
        <w:jc w:val="both"/>
        <w:rPr>
          <w:rFonts w:ascii="Arial" w:eastAsia="Times New Roman" w:hAnsi="Arial" w:cs="Arial"/>
          <w:b/>
          <w:color w:val="222222"/>
          <w:lang w:eastAsia="es-AR"/>
        </w:rPr>
      </w:pPr>
      <w:r>
        <w:rPr>
          <w:rFonts w:ascii="Arial" w:eastAsia="Times New Roman" w:hAnsi="Arial" w:cs="Arial"/>
          <w:b/>
          <w:color w:val="222222"/>
          <w:lang w:eastAsia="es-AR"/>
        </w:rPr>
        <w:t xml:space="preserve">Analía Vázquez </w:t>
      </w:r>
    </w:p>
    <w:p w:rsidR="00741243" w:rsidRPr="00741243" w:rsidRDefault="00741243" w:rsidP="00741243">
      <w:pPr>
        <w:shd w:val="clear" w:color="auto" w:fill="FFFFFF"/>
        <w:spacing w:after="0" w:line="240" w:lineRule="auto"/>
        <w:jc w:val="both"/>
        <w:rPr>
          <w:rFonts w:ascii="Arial" w:eastAsia="Times New Roman" w:hAnsi="Arial" w:cs="Arial"/>
          <w:b/>
          <w:color w:val="222222"/>
          <w:lang w:eastAsia="es-AR"/>
        </w:rPr>
      </w:pP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Ha liderado diferentes desarrollos tecnológicos, entre los que sobresale su contribución en la creación de la empresa de base tecnológica (EBT) “</w:t>
      </w:r>
      <w:proofErr w:type="spellStart"/>
      <w:r w:rsidRPr="00741243">
        <w:rPr>
          <w:rFonts w:ascii="Arial" w:eastAsia="Times New Roman" w:hAnsi="Arial" w:cs="Arial"/>
          <w:i/>
          <w:iCs/>
          <w:color w:val="222222"/>
          <w:lang w:eastAsia="es-AR"/>
        </w:rPr>
        <w:t>Nanocellu</w:t>
      </w:r>
      <w:proofErr w:type="spellEnd"/>
      <w:r w:rsidRPr="00741243">
        <w:rPr>
          <w:rFonts w:ascii="Arial" w:eastAsia="Times New Roman" w:hAnsi="Arial" w:cs="Arial"/>
          <w:i/>
          <w:iCs/>
          <w:color w:val="222222"/>
          <w:lang w:eastAsia="es-AR"/>
        </w:rPr>
        <w:t>-Ar</w:t>
      </w:r>
      <w:r w:rsidRPr="00741243">
        <w:rPr>
          <w:rFonts w:ascii="Arial" w:eastAsia="Times New Roman" w:hAnsi="Arial" w:cs="Arial"/>
          <w:color w:val="222222"/>
          <w:lang w:eastAsia="es-AR"/>
        </w:rPr>
        <w:t xml:space="preserve">”, dedicada a la producción de </w:t>
      </w:r>
      <w:proofErr w:type="spellStart"/>
      <w:r w:rsidRPr="00741243">
        <w:rPr>
          <w:rFonts w:ascii="Arial" w:eastAsia="Times New Roman" w:hAnsi="Arial" w:cs="Arial"/>
          <w:color w:val="222222"/>
          <w:lang w:eastAsia="es-AR"/>
        </w:rPr>
        <w:t>nanocelulosa</w:t>
      </w:r>
      <w:proofErr w:type="spellEnd"/>
      <w:r w:rsidRPr="00741243">
        <w:rPr>
          <w:rFonts w:ascii="Arial" w:eastAsia="Times New Roman" w:hAnsi="Arial" w:cs="Arial"/>
          <w:color w:val="222222"/>
          <w:lang w:eastAsia="es-AR"/>
        </w:rPr>
        <w:t xml:space="preserve"> bacteriana.</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Este biopolímero es un </w:t>
      </w:r>
      <w:proofErr w:type="spellStart"/>
      <w:r w:rsidRPr="00741243">
        <w:rPr>
          <w:rFonts w:ascii="Arial" w:eastAsia="Times New Roman" w:hAnsi="Arial" w:cs="Arial"/>
          <w:color w:val="222222"/>
          <w:lang w:eastAsia="es-AR"/>
        </w:rPr>
        <w:t>nanoinsumo</w:t>
      </w:r>
      <w:proofErr w:type="spellEnd"/>
      <w:r w:rsidRPr="00741243">
        <w:rPr>
          <w:rFonts w:ascii="Arial" w:eastAsia="Times New Roman" w:hAnsi="Arial" w:cs="Arial"/>
          <w:color w:val="222222"/>
          <w:lang w:eastAsia="es-AR"/>
        </w:rPr>
        <w:t xml:space="preserve"> que tiene diversas aplicaciones industriales, entre ellas: grasa lubricante para molinos harineros que requieren lubricantes no contaminantes; espesante de alimentos (sustituto del gluten para panes, mermeladas, para celíacos); máscara de cutis; parche para quemaduras que permite la regeneración </w:t>
      </w:r>
      <w:r w:rsidRPr="00741243">
        <w:rPr>
          <w:rFonts w:ascii="Arial" w:eastAsia="Times New Roman" w:hAnsi="Arial" w:cs="Arial"/>
          <w:color w:val="222222"/>
          <w:lang w:eastAsia="es-AR"/>
        </w:rPr>
        <w:lastRenderedPageBreak/>
        <w:t xml:space="preserve">de tejido en la producción de papeles reforzados especiales; modificador de </w:t>
      </w:r>
      <w:proofErr w:type="spellStart"/>
      <w:r w:rsidRPr="00741243">
        <w:rPr>
          <w:rFonts w:ascii="Arial" w:eastAsia="Times New Roman" w:hAnsi="Arial" w:cs="Arial"/>
          <w:color w:val="222222"/>
          <w:lang w:eastAsia="es-AR"/>
        </w:rPr>
        <w:t>reología</w:t>
      </w:r>
      <w:proofErr w:type="spellEnd"/>
      <w:r w:rsidRPr="00741243">
        <w:rPr>
          <w:rFonts w:ascii="Arial" w:eastAsia="Times New Roman" w:hAnsi="Arial" w:cs="Arial"/>
          <w:color w:val="222222"/>
          <w:lang w:eastAsia="es-AR"/>
        </w:rPr>
        <w:t xml:space="preserve"> adecuado para el transporte de agentes de sostén en yacimientos de gasoil no convencional y filtro </w:t>
      </w:r>
      <w:proofErr w:type="spellStart"/>
      <w:r w:rsidRPr="00741243">
        <w:rPr>
          <w:rFonts w:ascii="Arial" w:eastAsia="Times New Roman" w:hAnsi="Arial" w:cs="Arial"/>
          <w:color w:val="222222"/>
          <w:lang w:eastAsia="es-AR"/>
        </w:rPr>
        <w:t>nanométrico</w:t>
      </w:r>
      <w:proofErr w:type="spellEnd"/>
      <w:r w:rsidRPr="00741243">
        <w:rPr>
          <w:rFonts w:ascii="Arial" w:eastAsia="Times New Roman" w:hAnsi="Arial" w:cs="Arial"/>
          <w:color w:val="222222"/>
          <w:lang w:eastAsia="es-AR"/>
        </w:rPr>
        <w:t>.</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 xml:space="preserve">En la actualidad ya está en marcha la planta piloto que fabrica el </w:t>
      </w:r>
      <w:proofErr w:type="spellStart"/>
      <w:r w:rsidRPr="00741243">
        <w:rPr>
          <w:rFonts w:ascii="Arial" w:eastAsia="Times New Roman" w:hAnsi="Arial" w:cs="Arial"/>
          <w:color w:val="222222"/>
          <w:lang w:eastAsia="es-AR"/>
        </w:rPr>
        <w:t>nanobiopolímero</w:t>
      </w:r>
      <w:proofErr w:type="spellEnd"/>
      <w:r w:rsidRPr="00741243">
        <w:rPr>
          <w:rFonts w:ascii="Arial" w:eastAsia="Times New Roman" w:hAnsi="Arial" w:cs="Arial"/>
          <w:color w:val="222222"/>
          <w:lang w:eastAsia="es-AR"/>
        </w:rPr>
        <w:t xml:space="preserve"> y se trabaja en aumentar la cartera de clientes. Por lo tanto, se trata de una tecnología con un alto nivel de madurez.</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A este desarrollo, se suman otras invenciones, por ejemplo: el desarrollo de materiales para fabricar ─junto con Y-</w:t>
      </w:r>
      <w:proofErr w:type="spellStart"/>
      <w:r w:rsidRPr="00741243">
        <w:rPr>
          <w:rFonts w:ascii="Arial" w:eastAsia="Times New Roman" w:hAnsi="Arial" w:cs="Arial"/>
          <w:color w:val="222222"/>
          <w:lang w:eastAsia="es-AR"/>
        </w:rPr>
        <w:t>Tec</w:t>
      </w:r>
      <w:proofErr w:type="spellEnd"/>
      <w:r w:rsidRPr="00741243">
        <w:rPr>
          <w:rFonts w:ascii="Arial" w:eastAsia="Times New Roman" w:hAnsi="Arial" w:cs="Arial"/>
          <w:color w:val="222222"/>
          <w:lang w:eastAsia="es-AR"/>
        </w:rPr>
        <w:t>─ agentes de sostén en base a arenas resinadas; el desarrollo de bolsas hidrosolubles (a escala laboratorio, piloto e industrial), orientado a resolver una problemática asociada al uso de envases para el agro (en un país extenso donde la solución del reciclado y el compost es difícil de implementar); y el diseño de cámara de concreto polimérico para el proyecto Argentina conectada, que requería cámaras de conexión de cables de bajo peso y alta resistencia (se realizaron ensayos de planta piloto).</w:t>
      </w:r>
    </w:p>
    <w:p w:rsidR="00741243" w:rsidRPr="00741243" w:rsidRDefault="00741243" w:rsidP="00741243">
      <w:pPr>
        <w:shd w:val="clear" w:color="auto" w:fill="FFFFFF"/>
        <w:spacing w:after="0" w:line="240" w:lineRule="auto"/>
        <w:jc w:val="both"/>
        <w:rPr>
          <w:rFonts w:ascii="Arial" w:eastAsia="Times New Roman" w:hAnsi="Arial" w:cs="Arial"/>
          <w:color w:val="222222"/>
          <w:lang w:eastAsia="es-AR"/>
        </w:rPr>
      </w:pPr>
      <w:r w:rsidRPr="00741243">
        <w:rPr>
          <w:rFonts w:ascii="Arial" w:eastAsia="Times New Roman" w:hAnsi="Arial" w:cs="Arial"/>
          <w:color w:val="222222"/>
          <w:lang w:eastAsia="es-AR"/>
        </w:rPr>
        <w:t>Se destaca el nivel de madurez tecnológica que han logrado alcanzar sus desarrollos, ya que los acerca a la transferencia efectiva de los mismos.</w:t>
      </w:r>
    </w:p>
    <w:p w:rsidR="00741243" w:rsidRPr="00741243" w:rsidRDefault="00741243" w:rsidP="00741243">
      <w:pPr>
        <w:pStyle w:val="Prrafodelista"/>
        <w:numPr>
          <w:ilvl w:val="0"/>
          <w:numId w:val="8"/>
        </w:numPr>
        <w:shd w:val="clear" w:color="auto" w:fill="FFFFFF"/>
        <w:spacing w:before="100" w:beforeAutospacing="1" w:after="100" w:afterAutospacing="1" w:line="224" w:lineRule="atLeast"/>
        <w:jc w:val="both"/>
        <w:rPr>
          <w:rFonts w:ascii="Arial" w:eastAsia="Times New Roman" w:hAnsi="Arial" w:cs="Arial"/>
          <w:color w:val="222222"/>
          <w:lang w:eastAsia="es-AR"/>
        </w:rPr>
      </w:pPr>
      <w:r>
        <w:rPr>
          <w:rFonts w:ascii="Arial" w:eastAsia="Times New Roman" w:hAnsi="Arial" w:cs="Arial"/>
          <w:color w:val="222222"/>
          <w:lang w:eastAsia="es-AR"/>
        </w:rPr>
        <w:t>Es I</w:t>
      </w:r>
      <w:r w:rsidRPr="00741243">
        <w:rPr>
          <w:rFonts w:ascii="Arial" w:eastAsia="Times New Roman" w:hAnsi="Arial" w:cs="Arial"/>
          <w:color w:val="222222"/>
          <w:lang w:eastAsia="es-AR"/>
        </w:rPr>
        <w:t xml:space="preserve">ngeniera química y doctora en ciencias de materiales, especializada en </w:t>
      </w:r>
      <w:proofErr w:type="spellStart"/>
      <w:r w:rsidRPr="00741243">
        <w:rPr>
          <w:rFonts w:ascii="Arial" w:eastAsia="Times New Roman" w:hAnsi="Arial" w:cs="Arial"/>
          <w:color w:val="222222"/>
          <w:lang w:eastAsia="es-AR"/>
        </w:rPr>
        <w:t>nanomateriales</w:t>
      </w:r>
      <w:proofErr w:type="spellEnd"/>
      <w:r w:rsidRPr="00741243">
        <w:rPr>
          <w:rFonts w:ascii="Arial" w:eastAsia="Times New Roman" w:hAnsi="Arial" w:cs="Arial"/>
          <w:color w:val="222222"/>
          <w:lang w:eastAsia="es-AR"/>
        </w:rPr>
        <w:t xml:space="preserve"> y materiales compuestos.</w:t>
      </w:r>
    </w:p>
    <w:p w:rsidR="00741243" w:rsidRPr="00741243" w:rsidRDefault="00741243" w:rsidP="00741243">
      <w:pPr>
        <w:pStyle w:val="Prrafodelista"/>
        <w:numPr>
          <w:ilvl w:val="0"/>
          <w:numId w:val="8"/>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Ha formado 19 doctores y dirigido numerosos investigadores y becarios postdoctorales.</w:t>
      </w:r>
    </w:p>
    <w:p w:rsidR="00741243" w:rsidRPr="00741243" w:rsidRDefault="00741243" w:rsidP="00741243">
      <w:pPr>
        <w:pStyle w:val="Prrafodelista"/>
        <w:numPr>
          <w:ilvl w:val="0"/>
          <w:numId w:val="8"/>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En relación a sus últimos cargos, se desempeñó como Profesora Titular Regular de la Universidad de Buenos Aires (UBA) e investigadora superior del CONICET.</w:t>
      </w:r>
    </w:p>
    <w:p w:rsidR="00741243" w:rsidRPr="00741243" w:rsidRDefault="00741243" w:rsidP="00741243">
      <w:pPr>
        <w:pStyle w:val="Prrafodelista"/>
        <w:numPr>
          <w:ilvl w:val="0"/>
          <w:numId w:val="8"/>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Desde el año 1983 al 2007, trabajó como Docente e Investigadora en el Instituto de Investigaciones en Ciencia y Tecnología de Materiales (INTEMA) dependiente de la Universidad Nacional de Mar del Plata y del CONICET. En dicha universidad, se desempeñó como directora del Departamento de Ingeniería de Materiales de la Universidad Nacional de Mar del Plata y directora de la Secretaría de Tecnología, Industria y Extensión de la Facultad de Ingeniería.</w:t>
      </w:r>
    </w:p>
    <w:p w:rsidR="00741243" w:rsidRDefault="00741243" w:rsidP="00741243">
      <w:pPr>
        <w:pStyle w:val="Prrafodelista"/>
        <w:numPr>
          <w:ilvl w:val="0"/>
          <w:numId w:val="8"/>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A partir del año 2008 se trasladó como investigadora de CONICET a la UBA, donde en el año 2013 fundó el Instituto de Tecnología de Polímeros y Nanotecnología (ITPN), instituto donde fue su directora hasta el año 2018.</w:t>
      </w:r>
    </w:p>
    <w:p w:rsidR="00741243" w:rsidRPr="00741243" w:rsidRDefault="00741243" w:rsidP="00741243">
      <w:pPr>
        <w:pStyle w:val="Prrafodelista"/>
        <w:numPr>
          <w:ilvl w:val="0"/>
          <w:numId w:val="8"/>
        </w:numPr>
        <w:shd w:val="clear" w:color="auto" w:fill="FFFFFF"/>
        <w:spacing w:before="100" w:beforeAutospacing="1" w:after="100" w:afterAutospacing="1" w:line="224" w:lineRule="atLeast"/>
        <w:jc w:val="both"/>
        <w:rPr>
          <w:rFonts w:ascii="Arial" w:eastAsia="Times New Roman" w:hAnsi="Arial" w:cs="Arial"/>
          <w:color w:val="222222"/>
          <w:lang w:eastAsia="es-AR"/>
        </w:rPr>
      </w:pPr>
      <w:r w:rsidRPr="00741243">
        <w:rPr>
          <w:rFonts w:ascii="Arial" w:eastAsia="Times New Roman" w:hAnsi="Arial" w:cs="Arial"/>
          <w:color w:val="222222"/>
          <w:lang w:eastAsia="es-AR"/>
        </w:rPr>
        <w:t> Ha tenido una producción científica sumamente destacada, con más de 170 artículos científicos, y ha sido asesora y miembro de diversas comisiones de diferentes organismos de ciencia y tecnología.</w:t>
      </w:r>
    </w:p>
    <w:p w:rsidR="00741243" w:rsidRPr="00741243" w:rsidRDefault="00741243" w:rsidP="00741243">
      <w:pPr>
        <w:shd w:val="clear" w:color="auto" w:fill="FFFFFF"/>
        <w:spacing w:after="0" w:line="240" w:lineRule="auto"/>
        <w:rPr>
          <w:rFonts w:ascii="Arial" w:eastAsia="Times New Roman" w:hAnsi="Arial" w:cs="Arial"/>
          <w:color w:val="222222"/>
          <w:lang w:eastAsia="es-AR"/>
        </w:rPr>
      </w:pPr>
    </w:p>
    <w:p w:rsidR="00741243" w:rsidRPr="00741243" w:rsidRDefault="00741243" w:rsidP="00741243">
      <w:pPr>
        <w:shd w:val="clear" w:color="auto" w:fill="FFFFFF"/>
        <w:spacing w:after="0" w:line="240" w:lineRule="auto"/>
        <w:rPr>
          <w:rFonts w:ascii="Arial" w:eastAsia="Times New Roman" w:hAnsi="Arial" w:cs="Arial"/>
          <w:color w:val="222222"/>
          <w:lang w:eastAsia="es-AR"/>
        </w:rPr>
      </w:pPr>
    </w:p>
    <w:p w:rsidR="006B66A7" w:rsidRPr="00741243" w:rsidRDefault="00B70271" w:rsidP="00741243">
      <w:pPr>
        <w:rPr>
          <w:rFonts w:ascii="Arial" w:hAnsi="Arial" w:cs="Arial"/>
        </w:rPr>
      </w:pPr>
    </w:p>
    <w:sectPr w:rsidR="006B66A7" w:rsidRPr="007412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4DC"/>
    <w:multiLevelType w:val="hybridMultilevel"/>
    <w:tmpl w:val="183296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076690B"/>
    <w:multiLevelType w:val="hybridMultilevel"/>
    <w:tmpl w:val="140097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5901D52"/>
    <w:multiLevelType w:val="hybridMultilevel"/>
    <w:tmpl w:val="211EEB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A576D06"/>
    <w:multiLevelType w:val="hybridMultilevel"/>
    <w:tmpl w:val="7E5C20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23C1D92"/>
    <w:multiLevelType w:val="hybridMultilevel"/>
    <w:tmpl w:val="4C6AF7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EA410FD"/>
    <w:multiLevelType w:val="hybridMultilevel"/>
    <w:tmpl w:val="E938B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03B5C03"/>
    <w:multiLevelType w:val="hybridMultilevel"/>
    <w:tmpl w:val="58705A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FE25B9C"/>
    <w:multiLevelType w:val="hybridMultilevel"/>
    <w:tmpl w:val="577CB3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7AF689E"/>
    <w:multiLevelType w:val="hybridMultilevel"/>
    <w:tmpl w:val="AC001C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6"/>
  </w:num>
  <w:num w:numId="6">
    <w:abstractNumId w:val="3"/>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43"/>
    <w:rsid w:val="006D32E4"/>
    <w:rsid w:val="00741243"/>
    <w:rsid w:val="00B70271"/>
    <w:rsid w:val="00C951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C7FD5-DEC2-40ED-AE44-85E74CAF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1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827300">
      <w:bodyDiv w:val="1"/>
      <w:marLeft w:val="0"/>
      <w:marRight w:val="0"/>
      <w:marTop w:val="0"/>
      <w:marBottom w:val="0"/>
      <w:divBdr>
        <w:top w:val="none" w:sz="0" w:space="0" w:color="auto"/>
        <w:left w:val="none" w:sz="0" w:space="0" w:color="auto"/>
        <w:bottom w:val="none" w:sz="0" w:space="0" w:color="auto"/>
        <w:right w:val="none" w:sz="0" w:space="0" w:color="auto"/>
      </w:divBdr>
      <w:divsChild>
        <w:div w:id="1326737748">
          <w:marLeft w:val="0"/>
          <w:marRight w:val="0"/>
          <w:marTop w:val="0"/>
          <w:marBottom w:val="0"/>
          <w:divBdr>
            <w:top w:val="none" w:sz="0" w:space="0" w:color="auto"/>
            <w:left w:val="none" w:sz="0" w:space="0" w:color="auto"/>
            <w:bottom w:val="none" w:sz="0" w:space="0" w:color="auto"/>
            <w:right w:val="none" w:sz="0" w:space="0" w:color="auto"/>
          </w:divBdr>
          <w:divsChild>
            <w:div w:id="1187250685">
              <w:marLeft w:val="0"/>
              <w:marRight w:val="0"/>
              <w:marTop w:val="0"/>
              <w:marBottom w:val="0"/>
              <w:divBdr>
                <w:top w:val="none" w:sz="0" w:space="0" w:color="auto"/>
                <w:left w:val="none" w:sz="0" w:space="0" w:color="auto"/>
                <w:bottom w:val="single" w:sz="8" w:space="1" w:color="auto"/>
                <w:right w:val="none" w:sz="0" w:space="0" w:color="auto"/>
              </w:divBdr>
            </w:div>
          </w:divsChild>
        </w:div>
        <w:div w:id="1493450108">
          <w:marLeft w:val="0"/>
          <w:marRight w:val="0"/>
          <w:marTop w:val="0"/>
          <w:marBottom w:val="0"/>
          <w:divBdr>
            <w:top w:val="none" w:sz="0" w:space="0" w:color="auto"/>
            <w:left w:val="none" w:sz="0" w:space="0" w:color="auto"/>
            <w:bottom w:val="none" w:sz="0" w:space="0" w:color="auto"/>
            <w:right w:val="none" w:sz="0" w:space="0" w:color="auto"/>
          </w:divBdr>
        </w:div>
        <w:div w:id="1301808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2393</Words>
  <Characters>13644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DELUCHI Analia</dc:creator>
  <cp:lastModifiedBy>Clarisa</cp:lastModifiedBy>
  <cp:revision>2</cp:revision>
  <dcterms:created xsi:type="dcterms:W3CDTF">2020-12-03T19:15:00Z</dcterms:created>
  <dcterms:modified xsi:type="dcterms:W3CDTF">2020-12-03T19:15:00Z</dcterms:modified>
</cp:coreProperties>
</file>