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F1" w:rsidRDefault="003E26F1">
      <w:pPr>
        <w:rPr>
          <w:lang w:val="es-ES_tradnl"/>
        </w:rPr>
      </w:pPr>
    </w:p>
    <w:p w:rsidR="003E26F1" w:rsidRPr="00802324" w:rsidRDefault="003E26F1">
      <w:pPr>
        <w:rPr>
          <w:b/>
          <w:u w:val="single"/>
          <w:lang w:val="es-ES_tradnl"/>
        </w:rPr>
      </w:pPr>
      <w:r>
        <w:rPr>
          <w:lang w:val="es-ES_tradnl"/>
        </w:rPr>
        <w:t xml:space="preserve">                               </w:t>
      </w:r>
      <w:r w:rsidRPr="00802324">
        <w:rPr>
          <w:b/>
          <w:u w:val="single"/>
          <w:lang w:val="es-ES_tradnl"/>
        </w:rPr>
        <w:t>INSTRUCTIVO GENERAL</w:t>
      </w:r>
    </w:p>
    <w:p w:rsidR="003E26F1" w:rsidRDefault="003E26F1">
      <w:pPr>
        <w:rPr>
          <w:lang w:val="es-ES_tradnl"/>
        </w:rPr>
      </w:pPr>
    </w:p>
    <w:p w:rsidR="003E26F1" w:rsidRDefault="003E26F1">
      <w:pPr>
        <w:rPr>
          <w:lang w:val="es-ES_tradnl"/>
        </w:rPr>
      </w:pPr>
      <w:r w:rsidRPr="00802324">
        <w:rPr>
          <w:b/>
          <w:lang w:val="es-ES_tradnl"/>
        </w:rPr>
        <w:t xml:space="preserve">Instructivo para completar los </w:t>
      </w:r>
      <w:r w:rsidR="00D64ABA">
        <w:rPr>
          <w:b/>
          <w:lang w:val="es-ES_tradnl"/>
        </w:rPr>
        <w:t>espacios en blanco</w:t>
      </w:r>
      <w:r w:rsidRPr="00802324">
        <w:rPr>
          <w:b/>
          <w:lang w:val="es-ES_tradnl"/>
        </w:rPr>
        <w:t xml:space="preserve"> en el Acta Constitutiva Tipo</w:t>
      </w:r>
      <w:r w:rsidR="004D525D">
        <w:rPr>
          <w:b/>
          <w:lang w:val="es-ES_tradnl"/>
        </w:rPr>
        <w:t xml:space="preserve"> y en el Estatuto.</w:t>
      </w:r>
    </w:p>
    <w:p w:rsidR="003E26F1" w:rsidRDefault="003E26F1">
      <w:pPr>
        <w:rPr>
          <w:lang w:val="es-ES_tradnl"/>
        </w:rPr>
      </w:pPr>
    </w:p>
    <w:p w:rsidR="003E26F1" w:rsidRPr="00802324" w:rsidRDefault="003E26F1">
      <w:pPr>
        <w:rPr>
          <w:b/>
          <w:u w:val="single"/>
          <w:lang w:val="es-ES_tradnl"/>
        </w:rPr>
      </w:pPr>
      <w:r w:rsidRPr="00802324">
        <w:rPr>
          <w:b/>
          <w:u w:val="single"/>
          <w:lang w:val="es-ES_tradnl"/>
        </w:rPr>
        <w:t xml:space="preserve">Introducción: </w:t>
      </w:r>
    </w:p>
    <w:p w:rsidR="003E26F1" w:rsidRDefault="003E26F1" w:rsidP="00802324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Acta Constitutiva: colocar la denominación de la mutual.</w:t>
      </w:r>
    </w:p>
    <w:p w:rsidR="003E26F1" w:rsidRDefault="003E26F1" w:rsidP="00802324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En: </w:t>
      </w:r>
      <w:r w:rsidR="00D703AE">
        <w:rPr>
          <w:lang w:val="es-ES_tradnl"/>
        </w:rPr>
        <w:t>ciudad, localidad, provincia.</w:t>
      </w:r>
    </w:p>
    <w:p w:rsidR="00D703AE" w:rsidRDefault="00D703AE" w:rsidP="00802324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Sito en: Domicilio donde se realiza la asamblea constitutiva.</w:t>
      </w:r>
    </w:p>
    <w:p w:rsidR="00D703AE" w:rsidRDefault="00D703AE" w:rsidP="00802324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Promoción  hecha..</w:t>
      </w:r>
      <w:proofErr w:type="gramStart"/>
      <w:r>
        <w:rPr>
          <w:lang w:val="es-ES_tradnl"/>
        </w:rPr>
        <w:t>:</w:t>
      </w:r>
      <w:proofErr w:type="gramEnd"/>
      <w:r>
        <w:rPr>
          <w:lang w:val="es-ES_tradnl"/>
        </w:rPr>
        <w:t xml:space="preserve"> Nombres y apellidos.</w:t>
      </w:r>
    </w:p>
    <w:p w:rsidR="00D703AE" w:rsidRDefault="00D703AE" w:rsidP="00802324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Nómina de personas asistentes, con indicación de sus nombres y apellidos completos, domicilio, </w:t>
      </w:r>
      <w:r w:rsidR="004D525D">
        <w:rPr>
          <w:lang w:val="es-ES_tradnl"/>
        </w:rPr>
        <w:t>estado civil</w:t>
      </w:r>
      <w:r>
        <w:rPr>
          <w:lang w:val="es-ES_tradnl"/>
        </w:rPr>
        <w:t>, tipo y n</w:t>
      </w:r>
      <w:r w:rsidR="004D525D">
        <w:rPr>
          <w:lang w:val="es-ES_tradnl"/>
        </w:rPr>
        <w:t>úmero de documento de identidad, CUIT, CUIL o CDI.</w:t>
      </w:r>
    </w:p>
    <w:p w:rsidR="00D703AE" w:rsidRPr="00802324" w:rsidRDefault="00D703AE">
      <w:pPr>
        <w:rPr>
          <w:b/>
          <w:lang w:val="es-ES_tradnl"/>
        </w:rPr>
      </w:pPr>
      <w:r w:rsidRPr="00802324">
        <w:rPr>
          <w:b/>
          <w:lang w:val="es-ES_tradnl"/>
        </w:rPr>
        <w:t>(Por Resolución 1858/99 se establece, como requisito para constituir una mutual, que el mínimo de socios activos no puede ser menor al doble de los miembros titulares del Consejo Directivo y Junta Fiscalizadora).</w:t>
      </w:r>
    </w:p>
    <w:p w:rsidR="006A54C7" w:rsidRPr="00802324" w:rsidRDefault="006A54C7">
      <w:pPr>
        <w:rPr>
          <w:b/>
          <w:lang w:val="es-ES_tradnl"/>
        </w:rPr>
      </w:pPr>
    </w:p>
    <w:p w:rsidR="006A54C7" w:rsidRDefault="006A54C7">
      <w:pPr>
        <w:rPr>
          <w:lang w:val="es-ES_tradnl"/>
        </w:rPr>
      </w:pPr>
      <w:r w:rsidRPr="00291D82">
        <w:rPr>
          <w:b/>
          <w:lang w:val="es-ES_tradnl"/>
        </w:rPr>
        <w:t>Puntos 1;</w:t>
      </w:r>
      <w:r w:rsidR="00563400">
        <w:rPr>
          <w:b/>
          <w:lang w:val="es-ES_tradnl"/>
        </w:rPr>
        <w:t xml:space="preserve"> </w:t>
      </w:r>
      <w:r w:rsidRPr="00291D82">
        <w:rPr>
          <w:b/>
          <w:lang w:val="es-ES_tradnl"/>
        </w:rPr>
        <w:t>2</w:t>
      </w:r>
      <w:proofErr w:type="gramStart"/>
      <w:r w:rsidRPr="00291D82">
        <w:rPr>
          <w:b/>
          <w:lang w:val="es-ES_tradnl"/>
        </w:rPr>
        <w:t>;3</w:t>
      </w:r>
      <w:proofErr w:type="gramEnd"/>
      <w:r w:rsidRPr="00291D82">
        <w:rPr>
          <w:b/>
          <w:lang w:val="es-ES_tradnl"/>
        </w:rPr>
        <w:t xml:space="preserve"> y 4 del orden del día</w:t>
      </w:r>
      <w:r>
        <w:rPr>
          <w:lang w:val="es-ES_tradnl"/>
        </w:rPr>
        <w:t>:</w:t>
      </w:r>
    </w:p>
    <w:p w:rsidR="006A54C7" w:rsidRDefault="006A54C7" w:rsidP="00802324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Nombre y Apellido.</w:t>
      </w:r>
    </w:p>
    <w:p w:rsidR="006A54C7" w:rsidRDefault="006A54C7" w:rsidP="00802324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Mayoría o unanimidad, según resultado de la votación.</w:t>
      </w:r>
    </w:p>
    <w:p w:rsidR="003D5FC0" w:rsidRDefault="003D5FC0" w:rsidP="003D5FC0">
      <w:pPr>
        <w:rPr>
          <w:lang w:val="es-ES_tradnl"/>
        </w:rPr>
      </w:pPr>
    </w:p>
    <w:p w:rsidR="006A54C7" w:rsidRDefault="006A54C7">
      <w:pPr>
        <w:rPr>
          <w:lang w:val="es-ES_tradnl"/>
        </w:rPr>
      </w:pPr>
    </w:p>
    <w:p w:rsidR="006A54C7" w:rsidRDefault="006A54C7">
      <w:pPr>
        <w:rPr>
          <w:lang w:val="es-ES_tradnl"/>
        </w:rPr>
      </w:pPr>
      <w:r w:rsidRPr="00802324">
        <w:rPr>
          <w:b/>
          <w:u w:val="single"/>
          <w:lang w:val="es-ES_tradnl"/>
        </w:rPr>
        <w:t>Estatuto Social</w:t>
      </w:r>
      <w:r>
        <w:rPr>
          <w:lang w:val="es-ES_tradnl"/>
        </w:rPr>
        <w:t>.</w:t>
      </w:r>
    </w:p>
    <w:p w:rsidR="006A54C7" w:rsidRPr="00802324" w:rsidRDefault="006A54C7">
      <w:pPr>
        <w:rPr>
          <w:b/>
          <w:lang w:val="es-ES_tradnl"/>
        </w:rPr>
      </w:pPr>
      <w:r w:rsidRPr="00802324">
        <w:rPr>
          <w:b/>
          <w:lang w:val="es-ES_tradnl"/>
        </w:rPr>
        <w:t>Encabezamiento:</w:t>
      </w:r>
    </w:p>
    <w:p w:rsidR="006A54C7" w:rsidRDefault="006A54C7" w:rsidP="00802324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Denominación de la mutual (igual a lo transcripto en el Artículo 1º).</w:t>
      </w:r>
    </w:p>
    <w:p w:rsidR="006A54C7" w:rsidRPr="00802324" w:rsidRDefault="00294008">
      <w:pPr>
        <w:rPr>
          <w:b/>
          <w:lang w:val="es-ES_tradnl"/>
        </w:rPr>
      </w:pPr>
      <w:r w:rsidRPr="00802324">
        <w:rPr>
          <w:b/>
          <w:lang w:val="es-ES_tradnl"/>
        </w:rPr>
        <w:t xml:space="preserve">ARTICULO 1º: </w:t>
      </w:r>
    </w:p>
    <w:p w:rsidR="00294008" w:rsidRDefault="00294008" w:rsidP="00802324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Denominación  de la mutual.</w:t>
      </w:r>
    </w:p>
    <w:p w:rsidR="00294008" w:rsidRPr="00802324" w:rsidRDefault="00294008" w:rsidP="00802324">
      <w:pPr>
        <w:numPr>
          <w:ilvl w:val="0"/>
          <w:numId w:val="3"/>
        </w:numPr>
        <w:rPr>
          <w:u w:val="single"/>
          <w:lang w:val="es-ES_tradnl"/>
        </w:rPr>
      </w:pPr>
      <w:r>
        <w:rPr>
          <w:lang w:val="es-ES_tradnl"/>
        </w:rPr>
        <w:t xml:space="preserve">Domicilio: indicar con precisión la localidad, y en su caso, el Departamento o Partido y </w:t>
      </w:r>
      <w:smartTag w:uri="urn:schemas-microsoft-com:office:smarttags" w:element="PersonName">
        <w:smartTagPr>
          <w:attr w:name="ProductID" w:val="la Provincia"/>
        </w:smartTagPr>
        <w:r>
          <w:rPr>
            <w:lang w:val="es-ES_tradnl"/>
          </w:rPr>
          <w:t>la Provincia</w:t>
        </w:r>
      </w:smartTag>
      <w:r>
        <w:rPr>
          <w:lang w:val="es-ES_tradnl"/>
        </w:rPr>
        <w:t xml:space="preserve"> en que la mutual tendrá su asiento legal. (</w:t>
      </w:r>
      <w:r w:rsidRPr="00802324">
        <w:rPr>
          <w:b/>
          <w:u w:val="single"/>
          <w:lang w:val="es-ES_tradnl"/>
        </w:rPr>
        <w:t>No se escribirá</w:t>
      </w:r>
      <w:r w:rsidRPr="00802324">
        <w:rPr>
          <w:u w:val="single"/>
          <w:lang w:val="es-ES_tradnl"/>
        </w:rPr>
        <w:t xml:space="preserve"> </w:t>
      </w:r>
      <w:r w:rsidRPr="00802324">
        <w:rPr>
          <w:b/>
          <w:u w:val="single"/>
          <w:lang w:val="es-ES_tradnl"/>
        </w:rPr>
        <w:t>la calle ni el número</w:t>
      </w:r>
      <w:r w:rsidRPr="00802324">
        <w:rPr>
          <w:u w:val="single"/>
          <w:lang w:val="es-ES_tradnl"/>
        </w:rPr>
        <w:t>).</w:t>
      </w:r>
    </w:p>
    <w:p w:rsidR="00294008" w:rsidRDefault="00294008">
      <w:pPr>
        <w:rPr>
          <w:lang w:val="es-ES_tradnl"/>
        </w:rPr>
      </w:pPr>
    </w:p>
    <w:p w:rsidR="00294008" w:rsidRPr="005A6561" w:rsidRDefault="00034570">
      <w:pPr>
        <w:rPr>
          <w:b/>
          <w:lang w:val="es-ES_tradnl"/>
        </w:rPr>
      </w:pPr>
      <w:r w:rsidRPr="005A6561">
        <w:rPr>
          <w:b/>
          <w:lang w:val="es-ES_tradnl"/>
        </w:rPr>
        <w:t>ARTICULO</w:t>
      </w:r>
      <w:r w:rsidR="00802324" w:rsidRPr="005A6561">
        <w:rPr>
          <w:b/>
          <w:lang w:val="es-ES_tradnl"/>
        </w:rPr>
        <w:t>7º:</w:t>
      </w:r>
    </w:p>
    <w:p w:rsidR="00802324" w:rsidRDefault="00802324">
      <w:pPr>
        <w:rPr>
          <w:lang w:val="es-ES_tradnl"/>
        </w:rPr>
      </w:pPr>
      <w:r>
        <w:rPr>
          <w:lang w:val="es-ES_tradnl"/>
        </w:rPr>
        <w:t xml:space="preserve">Es indispensable que existan </w:t>
      </w:r>
      <w:r w:rsidRPr="005A6561">
        <w:rPr>
          <w:b/>
          <w:lang w:val="es-ES_tradnl"/>
        </w:rPr>
        <w:t xml:space="preserve">diferencias </w:t>
      </w:r>
      <w:r>
        <w:rPr>
          <w:lang w:val="es-ES_tradnl"/>
        </w:rPr>
        <w:t xml:space="preserve">entre los </w:t>
      </w:r>
      <w:r w:rsidRPr="005A6561">
        <w:rPr>
          <w:b/>
          <w:lang w:val="es-ES_tradnl"/>
        </w:rPr>
        <w:t>socios activos, los parti</w:t>
      </w:r>
      <w:r w:rsidR="00471B26">
        <w:rPr>
          <w:b/>
          <w:lang w:val="es-ES_tradnl"/>
        </w:rPr>
        <w:t>ci</w:t>
      </w:r>
      <w:r w:rsidRPr="005A6561">
        <w:rPr>
          <w:b/>
          <w:lang w:val="es-ES_tradnl"/>
        </w:rPr>
        <w:t>pantes y los</w:t>
      </w:r>
      <w:r>
        <w:rPr>
          <w:lang w:val="es-ES_tradnl"/>
        </w:rPr>
        <w:t xml:space="preserve"> </w:t>
      </w:r>
      <w:r w:rsidRPr="005A6561">
        <w:rPr>
          <w:b/>
          <w:lang w:val="es-ES_tradnl"/>
        </w:rPr>
        <w:t>adherente</w:t>
      </w:r>
      <w:r>
        <w:rPr>
          <w:lang w:val="es-ES_tradnl"/>
        </w:rPr>
        <w:t xml:space="preserve">s porque los </w:t>
      </w:r>
      <w:r w:rsidRPr="005A6561">
        <w:rPr>
          <w:b/>
          <w:lang w:val="es-ES_tradnl"/>
        </w:rPr>
        <w:t>activos gobiernan y votan</w:t>
      </w:r>
      <w:r>
        <w:rPr>
          <w:lang w:val="es-ES_tradnl"/>
        </w:rPr>
        <w:t>. Por lo tanto, se deberá especificar claramente la característica propia del socio activo</w:t>
      </w:r>
      <w:r w:rsidR="00563400">
        <w:rPr>
          <w:lang w:val="es-ES_tradnl"/>
        </w:rPr>
        <w:t xml:space="preserve"> </w:t>
      </w:r>
      <w:r>
        <w:rPr>
          <w:lang w:val="es-ES_tradnl"/>
        </w:rPr>
        <w:t>(llamada nexo aglutinante), que obligatoriamente debe ser elegida por la mutual.</w:t>
      </w:r>
    </w:p>
    <w:p w:rsidR="00802324" w:rsidRDefault="00802324">
      <w:pPr>
        <w:rPr>
          <w:lang w:val="es-ES_tradnl"/>
        </w:rPr>
      </w:pPr>
      <w:r>
        <w:rPr>
          <w:lang w:val="es-ES_tradnl"/>
        </w:rPr>
        <w:t>Dicha característica puede ser de dos clases:</w:t>
      </w:r>
    </w:p>
    <w:p w:rsidR="00802324" w:rsidRDefault="00802324" w:rsidP="00034570">
      <w:pPr>
        <w:numPr>
          <w:ilvl w:val="0"/>
          <w:numId w:val="4"/>
        </w:numPr>
        <w:rPr>
          <w:lang w:val="es-ES_tradnl"/>
        </w:rPr>
      </w:pPr>
      <w:r w:rsidRPr="005A6561">
        <w:rPr>
          <w:b/>
          <w:lang w:val="es-ES_tradnl"/>
        </w:rPr>
        <w:t>La pertenencia a una determinada empresa u organismo</w:t>
      </w:r>
      <w:r>
        <w:rPr>
          <w:lang w:val="es-ES_tradnl"/>
        </w:rPr>
        <w:t xml:space="preserve">: </w:t>
      </w:r>
      <w:r w:rsidR="00034570">
        <w:rPr>
          <w:lang w:val="es-ES_tradnl"/>
        </w:rPr>
        <w:t>obreros de tal fábrica, empleados de tal empresa, socios de tal club, afiliados a tal gremio o sindicato, etc.</w:t>
      </w:r>
    </w:p>
    <w:p w:rsidR="00034570" w:rsidRDefault="00034570" w:rsidP="00034570">
      <w:pPr>
        <w:numPr>
          <w:ilvl w:val="0"/>
          <w:numId w:val="4"/>
        </w:numPr>
        <w:rPr>
          <w:lang w:val="es-ES_tradnl"/>
        </w:rPr>
      </w:pPr>
      <w:r w:rsidRPr="005A6561">
        <w:rPr>
          <w:b/>
          <w:lang w:val="es-ES_tradnl"/>
        </w:rPr>
        <w:t>La pertenencia a una zona geográfica</w:t>
      </w:r>
      <w:r>
        <w:rPr>
          <w:lang w:val="es-ES_tradnl"/>
        </w:rPr>
        <w:t>: habitantes de una pequeña ciudad o pueblo, vecinos de un barrio o comuna</w:t>
      </w:r>
      <w:r w:rsidR="00471B26">
        <w:rPr>
          <w:lang w:val="es-ES_tradnl"/>
        </w:rPr>
        <w:t>s</w:t>
      </w:r>
      <w:r>
        <w:rPr>
          <w:lang w:val="es-ES_tradnl"/>
        </w:rPr>
        <w:t xml:space="preserve"> de una ciudad, trabajadores independientes de una zona determinada, etc.</w:t>
      </w:r>
    </w:p>
    <w:p w:rsidR="00034570" w:rsidRDefault="00034570" w:rsidP="00034570">
      <w:pPr>
        <w:rPr>
          <w:lang w:val="es-ES_tradnl"/>
        </w:rPr>
      </w:pPr>
    </w:p>
    <w:p w:rsidR="00034570" w:rsidRDefault="00034570" w:rsidP="00034570">
      <w:pPr>
        <w:rPr>
          <w:lang w:val="es-ES_tradnl"/>
        </w:rPr>
      </w:pPr>
      <w:r w:rsidRPr="005A6561">
        <w:rPr>
          <w:b/>
          <w:lang w:val="es-ES_tradnl"/>
        </w:rPr>
        <w:t>ARTICULO 9º</w:t>
      </w:r>
      <w:r>
        <w:rPr>
          <w:lang w:val="es-ES_tradnl"/>
        </w:rPr>
        <w:t xml:space="preserve">: </w:t>
      </w:r>
    </w:p>
    <w:p w:rsidR="00034570" w:rsidRDefault="00034570" w:rsidP="00034570">
      <w:pPr>
        <w:rPr>
          <w:lang w:val="es-ES_tradnl"/>
        </w:rPr>
      </w:pPr>
      <w:r>
        <w:rPr>
          <w:lang w:val="es-ES_tradnl"/>
        </w:rPr>
        <w:t>Se completará con el término correspondiente (plazo en días o meses).</w:t>
      </w:r>
    </w:p>
    <w:p w:rsidR="00034570" w:rsidRDefault="00034570" w:rsidP="00034570">
      <w:pPr>
        <w:rPr>
          <w:lang w:val="es-ES_tradnl"/>
        </w:rPr>
      </w:pPr>
    </w:p>
    <w:p w:rsidR="00034570" w:rsidRPr="005A6561" w:rsidRDefault="00034570" w:rsidP="00034570">
      <w:pPr>
        <w:rPr>
          <w:b/>
          <w:lang w:val="es-ES_tradnl"/>
        </w:rPr>
      </w:pPr>
      <w:r w:rsidRPr="005A6561">
        <w:rPr>
          <w:b/>
          <w:lang w:val="es-ES_tradnl"/>
        </w:rPr>
        <w:t>ARTICULO 11º:</w:t>
      </w:r>
    </w:p>
    <w:p w:rsidR="00034570" w:rsidRDefault="00034570" w:rsidP="00034570">
      <w:pPr>
        <w:rPr>
          <w:lang w:val="es-ES_tradnl"/>
        </w:rPr>
      </w:pPr>
      <w:r>
        <w:rPr>
          <w:lang w:val="es-ES_tradnl"/>
        </w:rPr>
        <w:lastRenderedPageBreak/>
        <w:t>Se prevé una instancia de apelación</w:t>
      </w:r>
      <w:r w:rsidR="001952BF">
        <w:rPr>
          <w:lang w:val="es-ES_tradnl"/>
        </w:rPr>
        <w:t xml:space="preserve"> de la sanción por ante la asamblea. El asociado sancionado, si no consiente la sanción debe apelarla; en este caso debe preverse cual es su situación desde el momento de interponer recurso hasta que </w:t>
      </w:r>
      <w:smartTag w:uri="urn:schemas-microsoft-com:office:smarttags" w:element="PersonName">
        <w:smartTagPr>
          <w:attr w:name="ProductID" w:val="la Asamblea"/>
        </w:smartTagPr>
        <w:r w:rsidR="001952BF">
          <w:rPr>
            <w:lang w:val="es-ES_tradnl"/>
          </w:rPr>
          <w:t>la Asamblea</w:t>
        </w:r>
      </w:smartTag>
      <w:r w:rsidR="001952BF">
        <w:rPr>
          <w:lang w:val="es-ES_tradnl"/>
        </w:rPr>
        <w:t xml:space="preserve"> se pronuncie, en orden de poder utilizar o no los servicios sociales; </w:t>
      </w:r>
      <w:r w:rsidR="005A6561">
        <w:rPr>
          <w:lang w:val="es-ES_tradnl"/>
        </w:rPr>
        <w:t xml:space="preserve">es decir debe preverse </w:t>
      </w:r>
      <w:r w:rsidR="005A6561" w:rsidRPr="005A6561">
        <w:rPr>
          <w:b/>
          <w:lang w:val="es-ES_tradnl"/>
        </w:rPr>
        <w:t>cual es el efecto</w:t>
      </w:r>
      <w:r w:rsidR="005A6561">
        <w:rPr>
          <w:lang w:val="es-ES_tradnl"/>
        </w:rPr>
        <w:t xml:space="preserve"> del planteamiento del recurso.</w:t>
      </w:r>
    </w:p>
    <w:p w:rsidR="005A6561" w:rsidRDefault="005A6561" w:rsidP="00034570">
      <w:pPr>
        <w:rPr>
          <w:lang w:val="es-ES_tradnl"/>
        </w:rPr>
      </w:pPr>
      <w:r>
        <w:rPr>
          <w:lang w:val="es-ES_tradnl"/>
        </w:rPr>
        <w:t>Ese efecto puede ser de dos clases:</w:t>
      </w:r>
    </w:p>
    <w:p w:rsidR="005A6561" w:rsidRDefault="005A6561" w:rsidP="005A6561">
      <w:pPr>
        <w:numPr>
          <w:ilvl w:val="0"/>
          <w:numId w:val="6"/>
        </w:numPr>
        <w:rPr>
          <w:lang w:val="es-ES_tradnl"/>
        </w:rPr>
      </w:pPr>
      <w:r w:rsidRPr="005A6561">
        <w:rPr>
          <w:b/>
          <w:lang w:val="es-ES_tradnl"/>
        </w:rPr>
        <w:t>Efecto suspensivo</w:t>
      </w:r>
      <w:r>
        <w:rPr>
          <w:lang w:val="es-ES_tradnl"/>
        </w:rPr>
        <w:t xml:space="preserve">: el recurso suspende la sanción aplicada por </w:t>
      </w:r>
      <w:smartTag w:uri="urn:schemas-microsoft-com:office:smarttags" w:element="PersonName">
        <w:smartTagPr>
          <w:attr w:name="ProductID" w:val="la Comisi￳n Directiva"/>
        </w:smartTagPr>
        <w:smartTag w:uri="urn:schemas-microsoft-com:office:smarttags" w:element="PersonName">
          <w:smartTagPr>
            <w:attr w:name="ProductID" w:val="la Comisi￳n"/>
          </w:smartTagPr>
          <w:r>
            <w:rPr>
              <w:lang w:val="es-ES_tradnl"/>
            </w:rPr>
            <w:t>la Comisión</w:t>
          </w:r>
        </w:smartTag>
        <w:r>
          <w:rPr>
            <w:lang w:val="es-ES_tradnl"/>
          </w:rPr>
          <w:t xml:space="preserve"> Directiva</w:t>
        </w:r>
      </w:smartTag>
      <w:r>
        <w:rPr>
          <w:lang w:val="es-ES_tradnl"/>
        </w:rPr>
        <w:t xml:space="preserve"> y el socio sigue gozando de los servicios hasta que la asamblea se pronuncie.</w:t>
      </w:r>
    </w:p>
    <w:p w:rsidR="005A6561" w:rsidRDefault="005A6561" w:rsidP="005A6561">
      <w:pPr>
        <w:numPr>
          <w:ilvl w:val="0"/>
          <w:numId w:val="6"/>
        </w:numPr>
        <w:rPr>
          <w:lang w:val="es-ES_tradnl"/>
        </w:rPr>
      </w:pPr>
      <w:r w:rsidRPr="005A6561">
        <w:rPr>
          <w:b/>
          <w:lang w:val="es-ES_tradnl"/>
        </w:rPr>
        <w:t>Efecto devolutivo</w:t>
      </w:r>
      <w:r>
        <w:rPr>
          <w:lang w:val="es-ES_tradnl"/>
        </w:rPr>
        <w:t>: la sanción significa la imposibilidad de gozar de los servicios  sociales hasta que la asamblea se pronuncie.</w:t>
      </w:r>
    </w:p>
    <w:p w:rsidR="005A6561" w:rsidRDefault="005A6561" w:rsidP="005A6561">
      <w:pPr>
        <w:rPr>
          <w:lang w:val="es-ES_tradnl"/>
        </w:rPr>
      </w:pPr>
    </w:p>
    <w:p w:rsidR="005A6561" w:rsidRDefault="005A6561" w:rsidP="00D52807">
      <w:pPr>
        <w:numPr>
          <w:ilvl w:val="1"/>
          <w:numId w:val="6"/>
        </w:numPr>
        <w:rPr>
          <w:lang w:val="es-ES_tradnl"/>
        </w:rPr>
      </w:pPr>
      <w:r>
        <w:rPr>
          <w:lang w:val="es-ES_tradnl"/>
        </w:rPr>
        <w:t xml:space="preserve">En el caso de servicios mutuales relacionados con los bienes superiores de la personalidad humana (por </w:t>
      </w:r>
      <w:proofErr w:type="spellStart"/>
      <w:r>
        <w:rPr>
          <w:lang w:val="es-ES_tradnl"/>
        </w:rPr>
        <w:t>ej</w:t>
      </w:r>
      <w:proofErr w:type="spellEnd"/>
      <w:r>
        <w:rPr>
          <w:lang w:val="es-ES_tradnl"/>
        </w:rPr>
        <w:t xml:space="preserve">: asistencia médica, </w:t>
      </w:r>
      <w:proofErr w:type="spellStart"/>
      <w:r>
        <w:rPr>
          <w:lang w:val="es-ES_tradnl"/>
        </w:rPr>
        <w:t>farmaceútica</w:t>
      </w:r>
      <w:proofErr w:type="spellEnd"/>
      <w:r>
        <w:rPr>
          <w:lang w:val="es-ES_tradnl"/>
        </w:rPr>
        <w:t>, etc.) se considera que el efecto será suspensivo.</w:t>
      </w:r>
    </w:p>
    <w:p w:rsidR="005A6561" w:rsidRDefault="005A6561" w:rsidP="00D52807">
      <w:pPr>
        <w:numPr>
          <w:ilvl w:val="1"/>
          <w:numId w:val="6"/>
        </w:numPr>
        <w:rPr>
          <w:lang w:val="es-ES_tradnl"/>
        </w:rPr>
      </w:pPr>
      <w:r>
        <w:rPr>
          <w:lang w:val="es-ES_tradnl"/>
        </w:rPr>
        <w:t>El claro puede llenarse en la forma que los interesados consideren adecuadas, sobre la base de las pautas expres</w:t>
      </w:r>
      <w:r w:rsidR="00D52807">
        <w:rPr>
          <w:lang w:val="es-ES_tradnl"/>
        </w:rPr>
        <w:t>a</w:t>
      </w:r>
      <w:r>
        <w:rPr>
          <w:lang w:val="es-ES_tradnl"/>
        </w:rPr>
        <w:t>das.</w:t>
      </w:r>
    </w:p>
    <w:p w:rsidR="00D12B55" w:rsidRDefault="00D12B55" w:rsidP="00D12B55">
      <w:pPr>
        <w:rPr>
          <w:lang w:val="es-ES_tradnl"/>
        </w:rPr>
      </w:pPr>
    </w:p>
    <w:p w:rsidR="00D12B55" w:rsidRPr="00D12B55" w:rsidRDefault="00D12B55" w:rsidP="00D12B55">
      <w:pPr>
        <w:rPr>
          <w:b/>
          <w:lang w:val="es-ES_tradnl"/>
        </w:rPr>
      </w:pPr>
      <w:r w:rsidRPr="00D12B55">
        <w:rPr>
          <w:b/>
          <w:lang w:val="es-ES_tradnl"/>
        </w:rPr>
        <w:t>ARTICULO 12</w:t>
      </w:r>
      <w:r w:rsidR="00851363">
        <w:rPr>
          <w:b/>
          <w:lang w:val="es-ES_tradnl"/>
        </w:rPr>
        <w:t>º</w:t>
      </w:r>
      <w:r w:rsidRPr="00D12B55">
        <w:rPr>
          <w:b/>
          <w:lang w:val="es-ES_tradnl"/>
        </w:rPr>
        <w:t>:</w:t>
      </w:r>
    </w:p>
    <w:p w:rsidR="00034570" w:rsidRDefault="00D64ABA" w:rsidP="00D12B55">
      <w:pPr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Se llenarán los espacios en blanco</w:t>
      </w:r>
      <w:r w:rsidR="00D12B55">
        <w:rPr>
          <w:lang w:val="es-ES_tradnl"/>
        </w:rPr>
        <w:t xml:space="preserve"> con el número correspondiente </w:t>
      </w:r>
      <w:proofErr w:type="gramStart"/>
      <w:r w:rsidR="00D12B55">
        <w:rPr>
          <w:lang w:val="es-ES_tradnl"/>
        </w:rPr>
        <w:t>( en</w:t>
      </w:r>
      <w:proofErr w:type="gramEnd"/>
      <w:r w:rsidR="00D12B55">
        <w:rPr>
          <w:lang w:val="es-ES_tradnl"/>
        </w:rPr>
        <w:t xml:space="preserve"> letras y dígitos; mínimo: 5, art.12º Ley 20.321).</w:t>
      </w:r>
    </w:p>
    <w:p w:rsidR="00D12B55" w:rsidRPr="00D12B55" w:rsidRDefault="00D12B55" w:rsidP="00034570">
      <w:pPr>
        <w:rPr>
          <w:lang w:val="es-ES_tradnl"/>
        </w:rPr>
      </w:pPr>
      <w:r>
        <w:rPr>
          <w:lang w:val="es-ES_tradnl"/>
        </w:rPr>
        <w:t>El mismo criterio se seguirá para los suplentes (no es exigible tener consejeros suplentes, sin embargo el instituto recomienda que se contemplen 2 por los menos).</w:t>
      </w:r>
    </w:p>
    <w:p w:rsidR="00034570" w:rsidRDefault="00034570" w:rsidP="00034570">
      <w:pPr>
        <w:rPr>
          <w:lang w:val="es-ES_tradnl"/>
        </w:rPr>
      </w:pPr>
    </w:p>
    <w:p w:rsidR="00D12B55" w:rsidRDefault="00D12B55" w:rsidP="00034570">
      <w:pPr>
        <w:rPr>
          <w:b/>
          <w:lang w:val="es-ES_tradnl"/>
        </w:rPr>
      </w:pPr>
      <w:r w:rsidRPr="00D12B55">
        <w:rPr>
          <w:b/>
          <w:lang w:val="es-ES_tradnl"/>
        </w:rPr>
        <w:t>ARTICULO 13</w:t>
      </w:r>
      <w:r w:rsidR="00851363">
        <w:rPr>
          <w:b/>
          <w:lang w:val="es-ES_tradnl"/>
        </w:rPr>
        <w:t>º</w:t>
      </w:r>
      <w:r>
        <w:rPr>
          <w:b/>
          <w:lang w:val="es-ES_tradnl"/>
        </w:rPr>
        <w:t>:</w:t>
      </w:r>
    </w:p>
    <w:p w:rsidR="00D12B55" w:rsidRDefault="00D12B55" w:rsidP="00034570">
      <w:pPr>
        <w:rPr>
          <w:lang w:val="es-ES_tradnl"/>
        </w:rPr>
      </w:pPr>
      <w:r>
        <w:rPr>
          <w:lang w:val="es-ES_tradnl"/>
        </w:rPr>
        <w:t xml:space="preserve"> </w:t>
      </w:r>
      <w:r w:rsidR="002D076E">
        <w:rPr>
          <w:lang w:val="es-ES_tradnl"/>
        </w:rPr>
        <w:t>I</w:t>
      </w:r>
      <w:r>
        <w:rPr>
          <w:lang w:val="es-ES_tradnl"/>
        </w:rPr>
        <w:t xml:space="preserve">gual que en el punto anterior </w:t>
      </w:r>
      <w:proofErr w:type="gramStart"/>
      <w:r>
        <w:rPr>
          <w:lang w:val="es-ES_tradnl"/>
        </w:rPr>
        <w:t>( en</w:t>
      </w:r>
      <w:proofErr w:type="gramEnd"/>
      <w:r>
        <w:rPr>
          <w:lang w:val="es-ES_tradnl"/>
        </w:rPr>
        <w:t xml:space="preserve"> este caso el mínimo es de 3 miembros titulares, art.12º Ley 20.321). En cuanto a los suplentes, no es exigible (sin embargo el instituto recomienda que por lo menos se contemple 1 miembro). </w:t>
      </w:r>
    </w:p>
    <w:p w:rsidR="00117B7C" w:rsidRDefault="00117B7C" w:rsidP="00034570">
      <w:pPr>
        <w:rPr>
          <w:lang w:val="es-ES_tradnl"/>
        </w:rPr>
      </w:pPr>
    </w:p>
    <w:p w:rsidR="00117B7C" w:rsidRDefault="00117B7C" w:rsidP="00034570">
      <w:pPr>
        <w:rPr>
          <w:b/>
          <w:lang w:val="es-ES_tradnl"/>
        </w:rPr>
      </w:pPr>
      <w:r w:rsidRPr="00117B7C">
        <w:rPr>
          <w:b/>
          <w:lang w:val="es-ES_tradnl"/>
        </w:rPr>
        <w:t>ARTICULO 16</w:t>
      </w:r>
      <w:r w:rsidR="00851363">
        <w:rPr>
          <w:b/>
          <w:lang w:val="es-ES_tradnl"/>
        </w:rPr>
        <w:t>º</w:t>
      </w:r>
      <w:r w:rsidRPr="00117B7C">
        <w:rPr>
          <w:b/>
          <w:lang w:val="es-ES_tradnl"/>
        </w:rPr>
        <w:t>:</w:t>
      </w:r>
    </w:p>
    <w:p w:rsidR="00117B7C" w:rsidRDefault="00117B7C" w:rsidP="00034570">
      <w:pPr>
        <w:rPr>
          <w:lang w:val="es-ES_tradnl"/>
        </w:rPr>
      </w:pPr>
      <w:r w:rsidRPr="00117B7C">
        <w:rPr>
          <w:lang w:val="es-ES_tradnl"/>
        </w:rPr>
        <w:t>Incluir el término correspondiente</w:t>
      </w:r>
      <w:r>
        <w:rPr>
          <w:lang w:val="es-ES_tradnl"/>
        </w:rPr>
        <w:t xml:space="preserve"> </w:t>
      </w:r>
      <w:proofErr w:type="gramStart"/>
      <w:r>
        <w:rPr>
          <w:lang w:val="es-ES_tradnl"/>
        </w:rPr>
        <w:t>( plazo</w:t>
      </w:r>
      <w:proofErr w:type="gramEnd"/>
      <w:r>
        <w:rPr>
          <w:lang w:val="es-ES_tradnl"/>
        </w:rPr>
        <w:t xml:space="preserve"> en letras y número: máximo 4).</w:t>
      </w:r>
    </w:p>
    <w:p w:rsidR="00117B7C" w:rsidRDefault="00117B7C" w:rsidP="00034570">
      <w:pPr>
        <w:rPr>
          <w:lang w:val="es-ES_tradnl"/>
        </w:rPr>
      </w:pPr>
    </w:p>
    <w:p w:rsidR="00117B7C" w:rsidRDefault="00117B7C" w:rsidP="00034570">
      <w:pPr>
        <w:rPr>
          <w:b/>
          <w:lang w:val="es-ES_tradnl"/>
        </w:rPr>
      </w:pPr>
      <w:r w:rsidRPr="00117B7C">
        <w:rPr>
          <w:b/>
          <w:lang w:val="es-ES_tradnl"/>
        </w:rPr>
        <w:t>ARTICULO 19</w:t>
      </w:r>
      <w:r w:rsidR="00851363">
        <w:rPr>
          <w:b/>
          <w:lang w:val="es-ES_tradnl"/>
        </w:rPr>
        <w:t>º</w:t>
      </w:r>
      <w:r w:rsidRPr="00117B7C">
        <w:rPr>
          <w:b/>
          <w:lang w:val="es-ES_tradnl"/>
        </w:rPr>
        <w:t>:</w:t>
      </w:r>
    </w:p>
    <w:p w:rsidR="00117B7C" w:rsidRDefault="00117B7C" w:rsidP="00851363">
      <w:pPr>
        <w:numPr>
          <w:ilvl w:val="0"/>
          <w:numId w:val="7"/>
        </w:numPr>
        <w:rPr>
          <w:lang w:val="es-ES_tradnl"/>
        </w:rPr>
      </w:pPr>
      <w:r w:rsidRPr="00117B7C">
        <w:rPr>
          <w:lang w:val="es-ES_tradnl"/>
        </w:rPr>
        <w:t xml:space="preserve">Podrán incorporarse otros cargos; </w:t>
      </w:r>
      <w:r>
        <w:rPr>
          <w:lang w:val="es-ES_tradnl"/>
        </w:rPr>
        <w:t xml:space="preserve">por </w:t>
      </w:r>
      <w:proofErr w:type="spellStart"/>
      <w:r>
        <w:rPr>
          <w:lang w:val="es-ES_tradnl"/>
        </w:rPr>
        <w:t>ej</w:t>
      </w:r>
      <w:proofErr w:type="spellEnd"/>
      <w:r>
        <w:rPr>
          <w:lang w:val="es-ES_tradnl"/>
        </w:rPr>
        <w:t>: vicepresidente, prosecretario, etc.</w:t>
      </w:r>
    </w:p>
    <w:p w:rsidR="00117B7C" w:rsidRDefault="00117B7C" w:rsidP="00851363">
      <w:pPr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Números en letras y dígitos para vocales titulares y suplentes (en concordancia con el artículo 12</w:t>
      </w:r>
      <w:r w:rsidR="00563400">
        <w:rPr>
          <w:lang w:val="es-ES_tradnl"/>
        </w:rPr>
        <w:t>º</w:t>
      </w:r>
      <w:r>
        <w:rPr>
          <w:lang w:val="es-ES_tradnl"/>
        </w:rPr>
        <w:t xml:space="preserve"> del presente estatuto social).</w:t>
      </w:r>
    </w:p>
    <w:p w:rsidR="00851363" w:rsidRDefault="00851363" w:rsidP="00851363">
      <w:pPr>
        <w:rPr>
          <w:lang w:val="es-ES_tradnl"/>
        </w:rPr>
      </w:pPr>
    </w:p>
    <w:p w:rsidR="00851363" w:rsidRDefault="00851363" w:rsidP="00851363">
      <w:pPr>
        <w:rPr>
          <w:b/>
          <w:lang w:val="es-ES_tradnl"/>
        </w:rPr>
      </w:pPr>
      <w:r w:rsidRPr="00851363">
        <w:rPr>
          <w:b/>
          <w:lang w:val="es-ES_tradnl"/>
        </w:rPr>
        <w:t>ARTICULO 54</w:t>
      </w:r>
      <w:r>
        <w:rPr>
          <w:b/>
          <w:lang w:val="es-ES_tradnl"/>
        </w:rPr>
        <w:t>º:</w:t>
      </w:r>
    </w:p>
    <w:p w:rsidR="00851363" w:rsidRDefault="00851363" w:rsidP="00851363">
      <w:pPr>
        <w:rPr>
          <w:lang w:val="es-ES_tradnl"/>
        </w:rPr>
      </w:pPr>
      <w:r>
        <w:rPr>
          <w:lang w:val="es-ES_tradnl"/>
        </w:rPr>
        <w:t>Se consignará el día y el mes que se estime conveniente para el cierre del Ejercicio Económico anual.</w:t>
      </w:r>
    </w:p>
    <w:p w:rsidR="008A523C" w:rsidRDefault="008A523C" w:rsidP="00851363">
      <w:pPr>
        <w:rPr>
          <w:lang w:val="es-ES_tradnl"/>
        </w:rPr>
      </w:pPr>
    </w:p>
    <w:p w:rsidR="008A523C" w:rsidRDefault="008A523C" w:rsidP="00851363">
      <w:pPr>
        <w:rPr>
          <w:b/>
          <w:lang w:val="es-ES_tradnl"/>
        </w:rPr>
      </w:pPr>
      <w:r w:rsidRPr="00963E64">
        <w:rPr>
          <w:b/>
          <w:lang w:val="es-ES_tradnl"/>
        </w:rPr>
        <w:t>PUNTO 5 DEL ORDEN DEL DÍA</w:t>
      </w:r>
    </w:p>
    <w:p w:rsidR="00963E64" w:rsidRDefault="00963E64" w:rsidP="00851363">
      <w:pPr>
        <w:rPr>
          <w:lang w:val="es-ES_tradnl"/>
        </w:rPr>
      </w:pPr>
      <w:r>
        <w:rPr>
          <w:lang w:val="es-ES_tradnl"/>
        </w:rPr>
        <w:t>Al finalizar este punto se recomienda cerrar la página, trazando una línea que invalide los espacios en blanco, y continuar en una nueva hoja con los reglamentos.</w:t>
      </w:r>
    </w:p>
    <w:p w:rsidR="00963E64" w:rsidRDefault="00963E64" w:rsidP="00851363">
      <w:pPr>
        <w:rPr>
          <w:b/>
          <w:u w:val="single"/>
          <w:lang w:val="es-ES_tradnl"/>
        </w:rPr>
      </w:pPr>
      <w:r w:rsidRPr="00963E64">
        <w:rPr>
          <w:b/>
          <w:u w:val="single"/>
          <w:lang w:val="es-ES_tradnl"/>
        </w:rPr>
        <w:t>REGLAMENTOS</w:t>
      </w:r>
    </w:p>
    <w:p w:rsidR="00963E64" w:rsidRDefault="00963E64" w:rsidP="00851363">
      <w:pPr>
        <w:rPr>
          <w:lang w:val="es-ES_tradnl"/>
        </w:rPr>
      </w:pPr>
      <w:r>
        <w:rPr>
          <w:lang w:val="es-ES_tradnl"/>
        </w:rPr>
        <w:t>REGLAMENTO DE (servicio) DE (nombre completo de la mutual).</w:t>
      </w:r>
    </w:p>
    <w:p w:rsidR="00963E64" w:rsidRDefault="00963E64" w:rsidP="00851363">
      <w:pPr>
        <w:rPr>
          <w:lang w:val="es-ES_tradnl"/>
        </w:rPr>
      </w:pPr>
      <w:r>
        <w:rPr>
          <w:lang w:val="es-ES_tradnl"/>
        </w:rPr>
        <w:t>A continuación se transcriben los reglamentos de servicio</w:t>
      </w:r>
      <w:r w:rsidR="00471B26">
        <w:rPr>
          <w:lang w:val="es-ES_tradnl"/>
        </w:rPr>
        <w:t>s</w:t>
      </w:r>
      <w:r>
        <w:rPr>
          <w:lang w:val="es-ES_tradnl"/>
        </w:rPr>
        <w:t xml:space="preserve"> aprobados. Cada uno de ellos se presentará en hoja separada, llenánd</w:t>
      </w:r>
      <w:r w:rsidR="004907EC">
        <w:rPr>
          <w:lang w:val="es-ES_tradnl"/>
        </w:rPr>
        <w:t>o</w:t>
      </w:r>
      <w:r>
        <w:rPr>
          <w:lang w:val="es-ES_tradnl"/>
        </w:rPr>
        <w:t xml:space="preserve">se de puntos el espacio no utilizado de </w:t>
      </w:r>
      <w:r w:rsidR="004907EC">
        <w:rPr>
          <w:lang w:val="es-ES_tradnl"/>
        </w:rPr>
        <w:t xml:space="preserve"> la hoja.</w:t>
      </w:r>
    </w:p>
    <w:p w:rsidR="004907EC" w:rsidRDefault="004907EC" w:rsidP="00851363">
      <w:pPr>
        <w:rPr>
          <w:lang w:val="es-ES_tradnl"/>
        </w:rPr>
      </w:pPr>
      <w:r>
        <w:rPr>
          <w:lang w:val="es-ES_tradnl"/>
        </w:rPr>
        <w:lastRenderedPageBreak/>
        <w:t xml:space="preserve">Cómo mínimo se deberá aprobar por lo menos dos de los reglamentos de los servicios señalados por </w:t>
      </w:r>
      <w:smartTag w:uri="urn:schemas-microsoft-com:office:smarttags" w:element="PersonName">
        <w:smartTagPr>
          <w:attr w:name="ProductID" w:val="la Resoluci￳n"/>
        </w:smartTagPr>
        <w:r>
          <w:rPr>
            <w:lang w:val="es-ES_tradnl"/>
          </w:rPr>
          <w:t>la Resolución</w:t>
        </w:r>
      </w:smartTag>
      <w:r>
        <w:rPr>
          <w:lang w:val="es-ES_tradnl"/>
        </w:rPr>
        <w:t xml:space="preserve"> 790/96. (Ellos son asistencia médica; asistencia farmacéutica; otorgamiento de subsidios; construcción y compraventa de viviendas; promoción educativa y/o cultural y/o deportiva; turismo; proveeduría; prestación de servicios fúnebres; seguros en las mutuales de seguro; ayuda económica mutual)</w:t>
      </w:r>
      <w:r w:rsidR="00144493">
        <w:rPr>
          <w:lang w:val="es-ES_tradnl"/>
        </w:rPr>
        <w:t>.</w:t>
      </w:r>
    </w:p>
    <w:p w:rsidR="00144493" w:rsidRDefault="00144493" w:rsidP="00851363">
      <w:pPr>
        <w:rPr>
          <w:lang w:val="es-ES_tradnl"/>
        </w:rPr>
      </w:pPr>
    </w:p>
    <w:p w:rsidR="00144493" w:rsidRPr="003E724F" w:rsidRDefault="003E724F" w:rsidP="00851363">
      <w:pPr>
        <w:rPr>
          <w:b/>
          <w:lang w:val="es-ES_tradnl"/>
        </w:rPr>
      </w:pPr>
      <w:r w:rsidRPr="003E724F">
        <w:rPr>
          <w:b/>
          <w:lang w:val="es-ES_tradnl"/>
        </w:rPr>
        <w:t>PUNTO 6 DEL ORDEN DEL DÍA</w:t>
      </w:r>
    </w:p>
    <w:p w:rsidR="003E724F" w:rsidRDefault="003E724F" w:rsidP="003E724F">
      <w:pPr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Mayoría o unanimidad.</w:t>
      </w:r>
    </w:p>
    <w:p w:rsidR="003E724F" w:rsidRDefault="003E724F" w:rsidP="003E724F">
      <w:pPr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 xml:space="preserve">Se especificará el valor fijado para las cuotas sociales de cada una de las categorías de asociados que tenga la mutual </w:t>
      </w:r>
      <w:proofErr w:type="gramStart"/>
      <w:r>
        <w:rPr>
          <w:lang w:val="es-ES_tradnl"/>
        </w:rPr>
        <w:t>( Art.7</w:t>
      </w:r>
      <w:proofErr w:type="gramEnd"/>
      <w:r>
        <w:rPr>
          <w:lang w:val="es-ES_tradnl"/>
        </w:rPr>
        <w:t>º del presente estatuto).</w:t>
      </w:r>
    </w:p>
    <w:p w:rsidR="003E724F" w:rsidRDefault="003E724F" w:rsidP="003E724F">
      <w:pPr>
        <w:rPr>
          <w:lang w:val="es-ES_tradnl"/>
        </w:rPr>
      </w:pPr>
    </w:p>
    <w:p w:rsidR="002C1FD7" w:rsidRDefault="003E724F">
      <w:pPr>
        <w:rPr>
          <w:b/>
          <w:lang w:val="es-ES_tradnl"/>
        </w:rPr>
      </w:pPr>
      <w:r w:rsidRPr="003E724F">
        <w:rPr>
          <w:b/>
          <w:lang w:val="es-ES_tradnl"/>
        </w:rPr>
        <w:t>PUNTO 7 DEL ORDEN DEL DIA</w:t>
      </w:r>
    </w:p>
    <w:p w:rsidR="003E724F" w:rsidRDefault="003E724F" w:rsidP="003F2276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 xml:space="preserve">Nombres y apellidos de los integrantes de la comisión escrutadora </w:t>
      </w:r>
      <w:proofErr w:type="gramStart"/>
      <w:r>
        <w:rPr>
          <w:lang w:val="es-ES_tradnl"/>
        </w:rPr>
        <w:t>( se</w:t>
      </w:r>
      <w:proofErr w:type="gramEnd"/>
      <w:r>
        <w:rPr>
          <w:lang w:val="es-ES_tradnl"/>
        </w:rPr>
        <w:t xml:space="preserve"> recomienda que la integren 3 miembros).</w:t>
      </w:r>
    </w:p>
    <w:p w:rsidR="003E724F" w:rsidRDefault="003E724F" w:rsidP="003F2276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 xml:space="preserve">Nombres y apellidos de los miembros del Consejo Directivo (en concordancia con el artículo 12º del estatuto social. El mínimo requerido es de cinco miembros titulares: Presidente, Secretario y Tesorero y dos Vocales titulares) </w:t>
      </w:r>
      <w:r w:rsidR="003F2276">
        <w:rPr>
          <w:lang w:val="es-ES_tradnl"/>
        </w:rPr>
        <w:t xml:space="preserve">y del </w:t>
      </w:r>
      <w:proofErr w:type="spellStart"/>
      <w:r w:rsidR="003F2276">
        <w:rPr>
          <w:lang w:val="es-ES_tradnl"/>
        </w:rPr>
        <w:t>Organo</w:t>
      </w:r>
      <w:proofErr w:type="spellEnd"/>
      <w:r w:rsidR="003F2276">
        <w:rPr>
          <w:lang w:val="es-ES_tradnl"/>
        </w:rPr>
        <w:t xml:space="preserve"> de Fiscalización electos (de acuerdo al artículo 13º. El mínimo es de tres titulares), tanto titulares como suplentes, con sus respectivos cargos, que se completarán en sus </w:t>
      </w:r>
      <w:r w:rsidR="00D64ABA">
        <w:rPr>
          <w:lang w:val="es-ES_tradnl"/>
        </w:rPr>
        <w:t>espacios en blanco</w:t>
      </w:r>
      <w:r w:rsidR="003F2276">
        <w:rPr>
          <w:lang w:val="es-ES_tradnl"/>
        </w:rPr>
        <w:t xml:space="preserve"> correspondientes.</w:t>
      </w:r>
    </w:p>
    <w:p w:rsidR="003F2276" w:rsidRDefault="003F2276" w:rsidP="003F2276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Mayoría o unanimidad.</w:t>
      </w:r>
    </w:p>
    <w:p w:rsidR="003F2276" w:rsidRDefault="003F2276" w:rsidP="003F2276">
      <w:pPr>
        <w:rPr>
          <w:lang w:val="es-ES_tradnl"/>
        </w:rPr>
      </w:pPr>
    </w:p>
    <w:p w:rsidR="003F2276" w:rsidRDefault="003F2276" w:rsidP="003F2276">
      <w:pPr>
        <w:rPr>
          <w:lang w:val="es-ES_tradnl"/>
        </w:rPr>
      </w:pPr>
      <w:r w:rsidRPr="00291D82">
        <w:rPr>
          <w:b/>
          <w:lang w:val="es-ES_tradnl"/>
        </w:rPr>
        <w:t>Cierre del acta constitutiva</w:t>
      </w:r>
      <w:r>
        <w:rPr>
          <w:lang w:val="es-ES_tradnl"/>
        </w:rPr>
        <w:t>:</w:t>
      </w:r>
    </w:p>
    <w:p w:rsidR="002D076E" w:rsidRDefault="002D076E" w:rsidP="003F2276">
      <w:pPr>
        <w:rPr>
          <w:lang w:val="es-ES_tradnl"/>
        </w:rPr>
      </w:pPr>
      <w:r>
        <w:rPr>
          <w:lang w:val="es-ES_tradnl"/>
        </w:rPr>
        <w:t>Domicilio real y legal de la mutual: calle, número, departamento, ciudad, partido y provincia.  (La dirección completa)</w:t>
      </w:r>
    </w:p>
    <w:p w:rsidR="003F2276" w:rsidRPr="00291D82" w:rsidRDefault="003F2276" w:rsidP="003F2276">
      <w:pPr>
        <w:rPr>
          <w:b/>
          <w:lang w:val="es-ES_tradnl"/>
        </w:rPr>
      </w:pPr>
      <w:r w:rsidRPr="00291D82">
        <w:rPr>
          <w:b/>
          <w:lang w:val="es-ES_tradnl"/>
        </w:rPr>
        <w:t>Firmas y su certificación:</w:t>
      </w:r>
    </w:p>
    <w:p w:rsidR="003F2276" w:rsidRPr="003E724F" w:rsidRDefault="003F2276" w:rsidP="003F2276">
      <w:pPr>
        <w:rPr>
          <w:lang w:val="es-ES_tradnl"/>
        </w:rPr>
      </w:pPr>
      <w:r>
        <w:rPr>
          <w:lang w:val="es-ES_tradnl"/>
        </w:rPr>
        <w:t>El Acta Constitutiva que será presentada a los efectos de obtener la autorización para funcionar e inscripción en el Registro Nacional, deberá estar firmada por: Presidente y Secretario de la asamblea, dos asambleístas elegidos al efecto y los miembros titulares del Consejo Directivo. Las firmas de estos últimos (Consej</w:t>
      </w:r>
      <w:r w:rsidR="00336F54">
        <w:rPr>
          <w:lang w:val="es-ES_tradnl"/>
        </w:rPr>
        <w:t>o Directivo) serán certificadas por autoridad competente.</w:t>
      </w:r>
    </w:p>
    <w:sectPr w:rsidR="003F2276" w:rsidRPr="003E7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DAD"/>
    <w:multiLevelType w:val="hybridMultilevel"/>
    <w:tmpl w:val="8A10EF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138"/>
    <w:multiLevelType w:val="hybridMultilevel"/>
    <w:tmpl w:val="3B9055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F404C"/>
    <w:multiLevelType w:val="hybridMultilevel"/>
    <w:tmpl w:val="12AEE5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50B80"/>
    <w:multiLevelType w:val="hybridMultilevel"/>
    <w:tmpl w:val="05A03B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81D9D"/>
    <w:multiLevelType w:val="hybridMultilevel"/>
    <w:tmpl w:val="3D42A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E792A"/>
    <w:multiLevelType w:val="hybridMultilevel"/>
    <w:tmpl w:val="AE80E5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B142A"/>
    <w:multiLevelType w:val="hybridMultilevel"/>
    <w:tmpl w:val="C464B3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F4BD5"/>
    <w:multiLevelType w:val="hybridMultilevel"/>
    <w:tmpl w:val="0E2AB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FE0E99"/>
    <w:multiLevelType w:val="hybridMultilevel"/>
    <w:tmpl w:val="86DC45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C1FD7"/>
    <w:rsid w:val="00034570"/>
    <w:rsid w:val="00111E2C"/>
    <w:rsid w:val="00117B7C"/>
    <w:rsid w:val="00144493"/>
    <w:rsid w:val="001952BF"/>
    <w:rsid w:val="00291D82"/>
    <w:rsid w:val="00294008"/>
    <w:rsid w:val="002C1FD7"/>
    <w:rsid w:val="002D076E"/>
    <w:rsid w:val="00336F54"/>
    <w:rsid w:val="003D5FC0"/>
    <w:rsid w:val="003E26F1"/>
    <w:rsid w:val="003E724F"/>
    <w:rsid w:val="003F2276"/>
    <w:rsid w:val="00471B26"/>
    <w:rsid w:val="004907EC"/>
    <w:rsid w:val="004D525D"/>
    <w:rsid w:val="00563400"/>
    <w:rsid w:val="005A6561"/>
    <w:rsid w:val="006A54C7"/>
    <w:rsid w:val="00802324"/>
    <w:rsid w:val="00851363"/>
    <w:rsid w:val="008A523C"/>
    <w:rsid w:val="00963E64"/>
    <w:rsid w:val="00D12B55"/>
    <w:rsid w:val="00D52807"/>
    <w:rsid w:val="00D64ABA"/>
    <w:rsid w:val="00D7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INSCRIPCION DE ASOCIACIONES MUTUALES</vt:lpstr>
    </vt:vector>
  </TitlesOfParts>
  <Company>--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INSCRIPCION DE ASOCIACIONES MUTUALES</dc:title>
  <dc:creator>pezzinil</dc:creator>
  <cp:lastModifiedBy>escobarv</cp:lastModifiedBy>
  <cp:revision>2</cp:revision>
  <cp:lastPrinted>2020-02-07T12:45:00Z</cp:lastPrinted>
  <dcterms:created xsi:type="dcterms:W3CDTF">2020-02-18T13:23:00Z</dcterms:created>
  <dcterms:modified xsi:type="dcterms:W3CDTF">2020-02-18T13:23:00Z</dcterms:modified>
</cp:coreProperties>
</file>