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EF" w:rsidRDefault="006161EF" w:rsidP="0096520D">
      <w:pPr>
        <w:pStyle w:val="Ttulo11"/>
        <w:spacing w:before="0" w:line="237" w:lineRule="auto"/>
        <w:ind w:left="0" w:right="2080"/>
        <w:jc w:val="left"/>
      </w:pPr>
    </w:p>
    <w:p w:rsidR="006161EF" w:rsidRDefault="00E92D7B">
      <w:pPr>
        <w:pStyle w:val="Ttulo11"/>
        <w:spacing w:before="0" w:line="237" w:lineRule="auto"/>
        <w:ind w:right="2080" w:firstLine="1238"/>
      </w:pPr>
      <w:r>
        <w:t>FORMULARIO DE PRESENTACIÓN D</w:t>
      </w:r>
      <w:r w:rsidR="00A324DD">
        <w:t>E RESULTADOS DE ESTUDIO CLIN</w:t>
      </w:r>
      <w:bookmarkStart w:id="0" w:name="_GoBack"/>
      <w:bookmarkEnd w:id="0"/>
      <w:r w:rsidR="00A324DD">
        <w:t>ICO</w:t>
      </w:r>
      <w:r>
        <w:t xml:space="preserve"> DE BIODISPONIBILIDAD / BIOEQUIVALENCIA – ANEXO IV DE DISPOSICION ANMAT N° 5040/06</w:t>
      </w: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9" w:after="1"/>
        <w:rPr>
          <w:b/>
          <w:color w:val="000000"/>
          <w:sz w:val="19"/>
          <w:szCs w:val="19"/>
        </w:rPr>
      </w:pPr>
    </w:p>
    <w:tbl>
      <w:tblPr>
        <w:tblStyle w:val="a"/>
        <w:tblW w:w="1021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8"/>
        <w:gridCol w:w="2775"/>
        <w:gridCol w:w="2626"/>
      </w:tblGrid>
      <w:tr w:rsidR="006161EF">
        <w:trPr>
          <w:trHeight w:val="244"/>
        </w:trPr>
        <w:tc>
          <w:tcPr>
            <w:tcW w:w="10219" w:type="dxa"/>
            <w:gridSpan w:val="3"/>
            <w:shd w:val="clear" w:color="auto" w:fill="DFDFDF"/>
          </w:tcPr>
          <w:p w:rsidR="006161EF" w:rsidRDefault="00E92D7B">
            <w:pPr>
              <w:pBdr>
                <w:top w:val="nil"/>
                <w:left w:val="nil"/>
                <w:bottom w:val="nil"/>
                <w:right w:val="nil"/>
                <w:between w:val="nil"/>
              </w:pBdr>
              <w:spacing w:line="224" w:lineRule="auto"/>
              <w:ind w:left="117"/>
              <w:rPr>
                <w:b/>
                <w:color w:val="000000"/>
                <w:sz w:val="20"/>
                <w:szCs w:val="20"/>
              </w:rPr>
            </w:pPr>
            <w:r>
              <w:rPr>
                <w:b/>
                <w:color w:val="000000"/>
                <w:sz w:val="20"/>
                <w:szCs w:val="20"/>
              </w:rPr>
              <w:t>INFORMACIÓN DEL PATROCINADOR</w:t>
            </w:r>
          </w:p>
        </w:tc>
      </w:tr>
      <w:tr w:rsidR="006161EF">
        <w:trPr>
          <w:trHeight w:val="489"/>
        </w:trPr>
        <w:tc>
          <w:tcPr>
            <w:tcW w:w="4818" w:type="dxa"/>
          </w:tcPr>
          <w:p w:rsidR="006161EF" w:rsidRDefault="00E92D7B">
            <w:pPr>
              <w:pBdr>
                <w:top w:val="nil"/>
                <w:left w:val="nil"/>
                <w:bottom w:val="nil"/>
                <w:right w:val="nil"/>
                <w:between w:val="nil"/>
              </w:pBdr>
              <w:spacing w:before="2"/>
              <w:ind w:left="117"/>
              <w:rPr>
                <w:color w:val="000000"/>
                <w:sz w:val="20"/>
                <w:szCs w:val="20"/>
              </w:rPr>
            </w:pPr>
            <w:r>
              <w:rPr>
                <w:color w:val="000000"/>
                <w:sz w:val="20"/>
                <w:szCs w:val="20"/>
              </w:rPr>
              <w:t>Nombre o razón social</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237"/>
        </w:trPr>
        <w:tc>
          <w:tcPr>
            <w:tcW w:w="10219" w:type="dxa"/>
            <w:gridSpan w:val="3"/>
            <w:shd w:val="clear" w:color="auto" w:fill="DFDFDF"/>
          </w:tcPr>
          <w:p w:rsidR="006161EF" w:rsidRDefault="00E92D7B">
            <w:pPr>
              <w:pBdr>
                <w:top w:val="nil"/>
                <w:left w:val="nil"/>
                <w:bottom w:val="nil"/>
                <w:right w:val="nil"/>
                <w:between w:val="nil"/>
              </w:pBdr>
              <w:spacing w:line="217" w:lineRule="auto"/>
              <w:ind w:left="117"/>
              <w:rPr>
                <w:b/>
                <w:color w:val="000000"/>
                <w:sz w:val="20"/>
                <w:szCs w:val="20"/>
              </w:rPr>
            </w:pPr>
            <w:r>
              <w:rPr>
                <w:b/>
                <w:color w:val="000000"/>
                <w:sz w:val="20"/>
                <w:szCs w:val="20"/>
              </w:rPr>
              <w:t>INFORMACIÓN DEL ESTUDIO</w:t>
            </w:r>
          </w:p>
        </w:tc>
      </w:tr>
      <w:tr w:rsidR="006161EF">
        <w:trPr>
          <w:trHeight w:val="489"/>
        </w:trPr>
        <w:tc>
          <w:tcPr>
            <w:tcW w:w="4818" w:type="dxa"/>
          </w:tcPr>
          <w:p w:rsidR="006161EF" w:rsidRDefault="00E92D7B">
            <w:pPr>
              <w:pBdr>
                <w:top w:val="nil"/>
                <w:left w:val="nil"/>
                <w:bottom w:val="nil"/>
                <w:right w:val="nil"/>
                <w:between w:val="nil"/>
              </w:pBdr>
              <w:spacing w:before="2"/>
              <w:ind w:left="117"/>
              <w:rPr>
                <w:color w:val="000000"/>
                <w:sz w:val="20"/>
                <w:szCs w:val="20"/>
              </w:rPr>
            </w:pPr>
            <w:r>
              <w:rPr>
                <w:color w:val="000000"/>
                <w:sz w:val="20"/>
                <w:szCs w:val="20"/>
              </w:rPr>
              <w:t>Título completo</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486"/>
        </w:trPr>
        <w:tc>
          <w:tcPr>
            <w:tcW w:w="4818" w:type="dxa"/>
          </w:tcPr>
          <w:p w:rsidR="006161EF" w:rsidRDefault="00E92D7B">
            <w:pPr>
              <w:pBdr>
                <w:top w:val="nil"/>
                <w:left w:val="nil"/>
                <w:bottom w:val="nil"/>
                <w:right w:val="nil"/>
                <w:between w:val="nil"/>
              </w:pBdr>
              <w:spacing w:line="234" w:lineRule="auto"/>
              <w:ind w:left="117"/>
              <w:rPr>
                <w:color w:val="000000"/>
                <w:sz w:val="20"/>
                <w:szCs w:val="20"/>
              </w:rPr>
            </w:pPr>
            <w:r>
              <w:rPr>
                <w:color w:val="000000"/>
                <w:sz w:val="20"/>
                <w:szCs w:val="20"/>
              </w:rPr>
              <w:t>Versión del protocolo</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481"/>
        </w:trPr>
        <w:tc>
          <w:tcPr>
            <w:tcW w:w="4818" w:type="dxa"/>
          </w:tcPr>
          <w:p w:rsidR="006161EF" w:rsidRDefault="00E92D7B">
            <w:pPr>
              <w:pBdr>
                <w:top w:val="nil"/>
                <w:left w:val="nil"/>
                <w:bottom w:val="nil"/>
                <w:right w:val="nil"/>
                <w:between w:val="nil"/>
              </w:pBdr>
              <w:ind w:left="117"/>
              <w:rPr>
                <w:color w:val="000000"/>
                <w:sz w:val="20"/>
                <w:szCs w:val="20"/>
              </w:rPr>
            </w:pPr>
            <w:r>
              <w:rPr>
                <w:color w:val="000000"/>
                <w:sz w:val="20"/>
                <w:szCs w:val="20"/>
              </w:rPr>
              <w:t>Fecha del protocolo</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244"/>
        </w:trPr>
        <w:tc>
          <w:tcPr>
            <w:tcW w:w="10219" w:type="dxa"/>
            <w:gridSpan w:val="3"/>
            <w:shd w:val="clear" w:color="auto" w:fill="F0F0F0"/>
          </w:tcPr>
          <w:p w:rsidR="006161EF" w:rsidRDefault="00E92D7B">
            <w:pPr>
              <w:pBdr>
                <w:top w:val="nil"/>
                <w:left w:val="nil"/>
                <w:bottom w:val="nil"/>
                <w:right w:val="nil"/>
                <w:between w:val="nil"/>
              </w:pBdr>
              <w:spacing w:line="224" w:lineRule="auto"/>
              <w:ind w:left="117"/>
              <w:rPr>
                <w:b/>
                <w:color w:val="000000"/>
                <w:sz w:val="20"/>
                <w:szCs w:val="20"/>
              </w:rPr>
            </w:pPr>
            <w:r>
              <w:rPr>
                <w:b/>
                <w:color w:val="000000"/>
                <w:sz w:val="20"/>
                <w:szCs w:val="20"/>
              </w:rPr>
              <w:t>Centro Clínico donde se realizó el estudio</w:t>
            </w:r>
          </w:p>
        </w:tc>
      </w:tr>
      <w:tr w:rsidR="006161EF">
        <w:trPr>
          <w:trHeight w:val="484"/>
        </w:trPr>
        <w:tc>
          <w:tcPr>
            <w:tcW w:w="4818" w:type="dxa"/>
          </w:tcPr>
          <w:p w:rsidR="006161EF" w:rsidRDefault="00E92D7B">
            <w:pPr>
              <w:pBdr>
                <w:top w:val="nil"/>
                <w:left w:val="nil"/>
                <w:bottom w:val="nil"/>
                <w:right w:val="nil"/>
                <w:between w:val="nil"/>
              </w:pBdr>
              <w:spacing w:before="2"/>
              <w:ind w:left="117"/>
              <w:rPr>
                <w:color w:val="000000"/>
                <w:sz w:val="20"/>
                <w:szCs w:val="20"/>
              </w:rPr>
            </w:pPr>
            <w:r>
              <w:rPr>
                <w:color w:val="000000"/>
                <w:sz w:val="20"/>
                <w:szCs w:val="20"/>
              </w:rPr>
              <w:t>Nombre o razón social</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489"/>
        </w:trPr>
        <w:tc>
          <w:tcPr>
            <w:tcW w:w="4818" w:type="dxa"/>
          </w:tcPr>
          <w:p w:rsidR="006161EF" w:rsidRDefault="00E92D7B">
            <w:pPr>
              <w:pBdr>
                <w:top w:val="nil"/>
                <w:left w:val="nil"/>
                <w:bottom w:val="nil"/>
                <w:right w:val="nil"/>
                <w:between w:val="nil"/>
              </w:pBdr>
              <w:spacing w:before="10" w:line="242" w:lineRule="auto"/>
              <w:ind w:left="117" w:right="593"/>
              <w:rPr>
                <w:color w:val="000000"/>
                <w:sz w:val="20"/>
                <w:szCs w:val="20"/>
              </w:rPr>
            </w:pPr>
            <w:r>
              <w:rPr>
                <w:color w:val="000000"/>
                <w:sz w:val="20"/>
                <w:szCs w:val="20"/>
              </w:rPr>
              <w:t>N° Disposición de autorización de centro clínico</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234"/>
        </w:trPr>
        <w:tc>
          <w:tcPr>
            <w:tcW w:w="10219" w:type="dxa"/>
            <w:gridSpan w:val="3"/>
            <w:shd w:val="clear" w:color="auto" w:fill="F0F0F0"/>
          </w:tcPr>
          <w:p w:rsidR="006161EF" w:rsidRDefault="00E92D7B">
            <w:pPr>
              <w:pBdr>
                <w:top w:val="nil"/>
                <w:left w:val="nil"/>
                <w:bottom w:val="nil"/>
                <w:right w:val="nil"/>
                <w:between w:val="nil"/>
              </w:pBdr>
              <w:spacing w:line="215" w:lineRule="auto"/>
              <w:ind w:left="117"/>
              <w:rPr>
                <w:b/>
                <w:color w:val="000000"/>
                <w:sz w:val="20"/>
                <w:szCs w:val="20"/>
              </w:rPr>
            </w:pPr>
            <w:r>
              <w:rPr>
                <w:b/>
                <w:color w:val="000000"/>
                <w:sz w:val="20"/>
                <w:szCs w:val="20"/>
              </w:rPr>
              <w:t xml:space="preserve">Centro </w:t>
            </w:r>
            <w:proofErr w:type="spellStart"/>
            <w:r>
              <w:rPr>
                <w:b/>
                <w:color w:val="000000"/>
                <w:sz w:val="20"/>
                <w:szCs w:val="20"/>
              </w:rPr>
              <w:t>Bioanalítico</w:t>
            </w:r>
            <w:proofErr w:type="spellEnd"/>
            <w:r>
              <w:rPr>
                <w:b/>
                <w:color w:val="000000"/>
                <w:sz w:val="20"/>
                <w:szCs w:val="20"/>
              </w:rPr>
              <w:t xml:space="preserve"> donde se cuantificaron las muestras biológicas</w:t>
            </w:r>
          </w:p>
        </w:tc>
      </w:tr>
      <w:tr w:rsidR="006161EF">
        <w:trPr>
          <w:trHeight w:val="489"/>
        </w:trPr>
        <w:tc>
          <w:tcPr>
            <w:tcW w:w="4818" w:type="dxa"/>
          </w:tcPr>
          <w:p w:rsidR="006161EF" w:rsidRDefault="00E92D7B">
            <w:pPr>
              <w:pBdr>
                <w:top w:val="nil"/>
                <w:left w:val="nil"/>
                <w:bottom w:val="nil"/>
                <w:right w:val="nil"/>
                <w:between w:val="nil"/>
              </w:pBdr>
              <w:spacing w:before="2"/>
              <w:ind w:left="117"/>
              <w:rPr>
                <w:color w:val="000000"/>
                <w:sz w:val="20"/>
                <w:szCs w:val="20"/>
              </w:rPr>
            </w:pPr>
            <w:r>
              <w:rPr>
                <w:color w:val="000000"/>
                <w:sz w:val="20"/>
                <w:szCs w:val="20"/>
              </w:rPr>
              <w:t>Nombre o razón social</w:t>
            </w:r>
          </w:p>
        </w:tc>
        <w:tc>
          <w:tcPr>
            <w:tcW w:w="5401" w:type="dxa"/>
            <w:gridSpan w:val="2"/>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242"/>
        </w:trPr>
        <w:tc>
          <w:tcPr>
            <w:tcW w:w="7593" w:type="dxa"/>
            <w:gridSpan w:val="2"/>
            <w:shd w:val="clear" w:color="auto" w:fill="D9D9D9"/>
          </w:tcPr>
          <w:p w:rsidR="006161EF" w:rsidRDefault="00E92D7B">
            <w:pPr>
              <w:pBdr>
                <w:top w:val="nil"/>
                <w:left w:val="nil"/>
                <w:bottom w:val="nil"/>
                <w:right w:val="nil"/>
                <w:between w:val="nil"/>
              </w:pBdr>
              <w:spacing w:line="222" w:lineRule="auto"/>
              <w:ind w:left="110"/>
              <w:rPr>
                <w:b/>
                <w:color w:val="000000"/>
                <w:sz w:val="20"/>
                <w:szCs w:val="20"/>
              </w:rPr>
            </w:pPr>
            <w:r>
              <w:rPr>
                <w:b/>
                <w:color w:val="000000"/>
                <w:sz w:val="20"/>
                <w:szCs w:val="20"/>
              </w:rPr>
              <w:t>Documentación a adjuntar</w:t>
            </w:r>
          </w:p>
        </w:tc>
        <w:tc>
          <w:tcPr>
            <w:tcW w:w="2626" w:type="dxa"/>
          </w:tcPr>
          <w:p w:rsidR="006161EF" w:rsidRDefault="00E92D7B">
            <w:pPr>
              <w:pBdr>
                <w:top w:val="nil"/>
                <w:left w:val="nil"/>
                <w:bottom w:val="nil"/>
                <w:right w:val="nil"/>
                <w:between w:val="nil"/>
              </w:pBdr>
              <w:spacing w:line="222" w:lineRule="auto"/>
              <w:ind w:left="503"/>
              <w:rPr>
                <w:color w:val="000000"/>
                <w:sz w:val="20"/>
                <w:szCs w:val="20"/>
              </w:rPr>
            </w:pPr>
            <w:r>
              <w:rPr>
                <w:color w:val="000000"/>
                <w:sz w:val="20"/>
                <w:szCs w:val="20"/>
              </w:rPr>
              <w:t>Todo obligatorio</w:t>
            </w:r>
          </w:p>
        </w:tc>
      </w:tr>
      <w:tr w:rsidR="006161EF">
        <w:trPr>
          <w:trHeight w:val="484"/>
        </w:trPr>
        <w:tc>
          <w:tcPr>
            <w:tcW w:w="7593" w:type="dxa"/>
            <w:gridSpan w:val="2"/>
          </w:tcPr>
          <w:p w:rsidR="006161EF" w:rsidRDefault="00E92D7B">
            <w:pPr>
              <w:pBdr>
                <w:top w:val="nil"/>
                <w:left w:val="nil"/>
                <w:bottom w:val="nil"/>
                <w:right w:val="nil"/>
                <w:between w:val="nil"/>
              </w:pBdr>
              <w:spacing w:line="237" w:lineRule="auto"/>
              <w:ind w:left="110"/>
              <w:rPr>
                <w:color w:val="000000"/>
                <w:sz w:val="20"/>
                <w:szCs w:val="20"/>
              </w:rPr>
            </w:pPr>
            <w:r>
              <w:rPr>
                <w:color w:val="000000"/>
                <w:sz w:val="20"/>
                <w:szCs w:val="20"/>
              </w:rPr>
              <w:t>Copia del acta autorizante del estudio clínico de bioequivalencia.</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762"/>
        </w:trPr>
        <w:tc>
          <w:tcPr>
            <w:tcW w:w="7593" w:type="dxa"/>
            <w:gridSpan w:val="2"/>
          </w:tcPr>
          <w:p w:rsidR="006161EF" w:rsidRDefault="00E92D7B">
            <w:pPr>
              <w:pBdr>
                <w:top w:val="nil"/>
                <w:left w:val="nil"/>
                <w:bottom w:val="nil"/>
                <w:right w:val="nil"/>
                <w:between w:val="nil"/>
              </w:pBdr>
              <w:spacing w:line="236" w:lineRule="auto"/>
              <w:ind w:left="110"/>
              <w:rPr>
                <w:color w:val="000000"/>
                <w:sz w:val="20"/>
                <w:szCs w:val="20"/>
              </w:rPr>
            </w:pPr>
            <w:r>
              <w:rPr>
                <w:color w:val="000000"/>
                <w:sz w:val="20"/>
                <w:szCs w:val="20"/>
              </w:rPr>
              <w:t>DECLARACION JURADA DE ELABORACIÓN DEL BIOLOTE (Según modelo</w:t>
            </w:r>
          </w:p>
          <w:p w:rsidR="006161EF" w:rsidRDefault="00E92D7B">
            <w:pPr>
              <w:pBdr>
                <w:top w:val="nil"/>
                <w:left w:val="nil"/>
                <w:bottom w:val="nil"/>
                <w:right w:val="nil"/>
                <w:between w:val="nil"/>
              </w:pBdr>
              <w:spacing w:before="1"/>
              <w:ind w:left="110"/>
              <w:rPr>
                <w:color w:val="000000"/>
                <w:sz w:val="20"/>
                <w:szCs w:val="20"/>
              </w:rPr>
            </w:pPr>
            <w:r>
              <w:rPr>
                <w:color w:val="000000"/>
                <w:sz w:val="20"/>
                <w:szCs w:val="20"/>
              </w:rPr>
              <w:t>adjunto)</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726"/>
        </w:trPr>
        <w:tc>
          <w:tcPr>
            <w:tcW w:w="7593" w:type="dxa"/>
            <w:gridSpan w:val="2"/>
            <w:tcBorders>
              <w:bottom w:val="single" w:sz="6" w:space="0" w:color="000000"/>
            </w:tcBorders>
          </w:tcPr>
          <w:p w:rsidR="006161EF" w:rsidRDefault="00E92D7B">
            <w:pPr>
              <w:pBdr>
                <w:top w:val="nil"/>
                <w:left w:val="nil"/>
                <w:bottom w:val="nil"/>
                <w:right w:val="nil"/>
                <w:between w:val="nil"/>
              </w:pBdr>
              <w:spacing w:before="2" w:line="237" w:lineRule="auto"/>
              <w:ind w:left="110"/>
              <w:rPr>
                <w:color w:val="000000"/>
                <w:sz w:val="20"/>
                <w:szCs w:val="20"/>
              </w:rPr>
            </w:pPr>
            <w:r>
              <w:rPr>
                <w:color w:val="000000"/>
                <w:sz w:val="20"/>
                <w:szCs w:val="20"/>
              </w:rPr>
              <w:t>Declaración respecto a si hubo cambios al registro posteriores a la autorización de realización del estudio de bioequivalencia.</w:t>
            </w:r>
          </w:p>
        </w:tc>
        <w:tc>
          <w:tcPr>
            <w:tcW w:w="2626" w:type="dxa"/>
            <w:tcBorders>
              <w:bottom w:val="single" w:sz="6" w:space="0" w:color="000000"/>
            </w:tcBorders>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726"/>
        </w:trPr>
        <w:tc>
          <w:tcPr>
            <w:tcW w:w="7593" w:type="dxa"/>
            <w:gridSpan w:val="2"/>
            <w:tcBorders>
              <w:top w:val="single" w:sz="6" w:space="0" w:color="000000"/>
            </w:tcBorders>
          </w:tcPr>
          <w:p w:rsidR="006161EF" w:rsidRDefault="00E92D7B">
            <w:pPr>
              <w:pBdr>
                <w:top w:val="nil"/>
                <w:left w:val="nil"/>
                <w:bottom w:val="nil"/>
                <w:right w:val="nil"/>
                <w:between w:val="nil"/>
              </w:pBdr>
              <w:tabs>
                <w:tab w:val="left" w:pos="1500"/>
                <w:tab w:val="left" w:pos="1888"/>
                <w:tab w:val="left" w:pos="2340"/>
                <w:tab w:val="left" w:pos="3828"/>
                <w:tab w:val="left" w:pos="4342"/>
                <w:tab w:val="left" w:pos="5677"/>
                <w:tab w:val="left" w:pos="6248"/>
                <w:tab w:val="left" w:pos="7244"/>
              </w:tabs>
              <w:spacing w:before="8" w:line="228" w:lineRule="auto"/>
              <w:ind w:left="110" w:right="91"/>
              <w:rPr>
                <w:color w:val="000000"/>
                <w:sz w:val="20"/>
                <w:szCs w:val="20"/>
              </w:rPr>
            </w:pPr>
            <w:r>
              <w:rPr>
                <w:color w:val="000000"/>
                <w:sz w:val="20"/>
                <w:szCs w:val="20"/>
              </w:rPr>
              <w:t>Copia de las Disposiciones autorizantes de los cambios al registro posteriores</w:t>
            </w:r>
            <w:r>
              <w:rPr>
                <w:color w:val="000000"/>
                <w:sz w:val="20"/>
                <w:szCs w:val="20"/>
              </w:rPr>
              <w:tab/>
              <w:t>a</w:t>
            </w:r>
            <w:r>
              <w:rPr>
                <w:color w:val="000000"/>
                <w:sz w:val="20"/>
                <w:szCs w:val="20"/>
              </w:rPr>
              <w:tab/>
              <w:t>la</w:t>
            </w:r>
            <w:r>
              <w:rPr>
                <w:color w:val="000000"/>
                <w:sz w:val="20"/>
                <w:szCs w:val="20"/>
              </w:rPr>
              <w:tab/>
              <w:t>autorización</w:t>
            </w:r>
            <w:r>
              <w:rPr>
                <w:color w:val="000000"/>
                <w:sz w:val="20"/>
                <w:szCs w:val="20"/>
              </w:rPr>
              <w:tab/>
              <w:t>de</w:t>
            </w:r>
            <w:r>
              <w:rPr>
                <w:color w:val="000000"/>
                <w:sz w:val="20"/>
                <w:szCs w:val="20"/>
              </w:rPr>
              <w:tab/>
              <w:t>realización</w:t>
            </w:r>
            <w:r>
              <w:rPr>
                <w:color w:val="000000"/>
                <w:sz w:val="20"/>
                <w:szCs w:val="20"/>
              </w:rPr>
              <w:tab/>
              <w:t>del</w:t>
            </w:r>
            <w:r>
              <w:rPr>
                <w:color w:val="000000"/>
                <w:sz w:val="20"/>
                <w:szCs w:val="20"/>
              </w:rPr>
              <w:tab/>
              <w:t>estudio</w:t>
            </w:r>
            <w:r>
              <w:rPr>
                <w:color w:val="000000"/>
                <w:sz w:val="20"/>
                <w:szCs w:val="20"/>
              </w:rPr>
              <w:tab/>
              <w:t>de bioequivalencia</w:t>
            </w:r>
          </w:p>
        </w:tc>
        <w:tc>
          <w:tcPr>
            <w:tcW w:w="2626" w:type="dxa"/>
            <w:tcBorders>
              <w:top w:val="single" w:sz="6" w:space="0" w:color="000000"/>
            </w:tcBorders>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484"/>
        </w:trPr>
        <w:tc>
          <w:tcPr>
            <w:tcW w:w="7593" w:type="dxa"/>
            <w:gridSpan w:val="2"/>
          </w:tcPr>
          <w:p w:rsidR="006161EF" w:rsidRDefault="00E92D7B">
            <w:pPr>
              <w:pBdr>
                <w:top w:val="nil"/>
                <w:left w:val="nil"/>
                <w:bottom w:val="nil"/>
                <w:right w:val="nil"/>
                <w:between w:val="nil"/>
              </w:pBdr>
              <w:spacing w:before="2"/>
              <w:ind w:left="110"/>
              <w:rPr>
                <w:color w:val="000000"/>
                <w:sz w:val="20"/>
                <w:szCs w:val="20"/>
              </w:rPr>
            </w:pPr>
            <w:r>
              <w:rPr>
                <w:color w:val="000000"/>
                <w:sz w:val="20"/>
                <w:szCs w:val="20"/>
              </w:rPr>
              <w:t>Copia de la Disposición de autorización de centro clínico.</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729"/>
        </w:trPr>
        <w:tc>
          <w:tcPr>
            <w:tcW w:w="7593" w:type="dxa"/>
            <w:gridSpan w:val="2"/>
          </w:tcPr>
          <w:p w:rsidR="006161EF" w:rsidRDefault="00E92D7B">
            <w:pPr>
              <w:pBdr>
                <w:top w:val="nil"/>
                <w:left w:val="nil"/>
                <w:bottom w:val="nil"/>
                <w:right w:val="nil"/>
                <w:between w:val="nil"/>
              </w:pBdr>
              <w:spacing w:before="3"/>
              <w:ind w:left="110" w:right="144"/>
              <w:rPr>
                <w:color w:val="000000"/>
                <w:sz w:val="20"/>
                <w:szCs w:val="20"/>
              </w:rPr>
            </w:pPr>
            <w:r>
              <w:rPr>
                <w:color w:val="000000"/>
                <w:sz w:val="20"/>
                <w:szCs w:val="20"/>
              </w:rPr>
              <w:t>Protocolo clínico del estudio (versión completa aprobada por el Comité de Ética)</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486"/>
        </w:trPr>
        <w:tc>
          <w:tcPr>
            <w:tcW w:w="7593" w:type="dxa"/>
            <w:gridSpan w:val="2"/>
          </w:tcPr>
          <w:p w:rsidR="006161EF" w:rsidRDefault="00E92D7B">
            <w:pPr>
              <w:pBdr>
                <w:top w:val="nil"/>
                <w:left w:val="nil"/>
                <w:bottom w:val="nil"/>
                <w:right w:val="nil"/>
                <w:between w:val="nil"/>
              </w:pBdr>
              <w:ind w:left="110"/>
              <w:rPr>
                <w:color w:val="000000"/>
                <w:sz w:val="20"/>
                <w:szCs w:val="20"/>
              </w:rPr>
            </w:pPr>
            <w:r>
              <w:rPr>
                <w:color w:val="000000"/>
                <w:sz w:val="20"/>
                <w:szCs w:val="20"/>
              </w:rPr>
              <w:t>Modelo de Formulario de Registro Clínico Individual (Última versión).</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729"/>
        </w:trPr>
        <w:tc>
          <w:tcPr>
            <w:tcW w:w="7593" w:type="dxa"/>
            <w:gridSpan w:val="2"/>
          </w:tcPr>
          <w:p w:rsidR="006161EF" w:rsidRDefault="00E92D7B">
            <w:pPr>
              <w:pBdr>
                <w:top w:val="nil"/>
                <w:left w:val="nil"/>
                <w:bottom w:val="nil"/>
                <w:right w:val="nil"/>
                <w:between w:val="nil"/>
              </w:pBdr>
              <w:spacing w:before="2"/>
              <w:ind w:left="110" w:right="144"/>
              <w:rPr>
                <w:color w:val="000000"/>
                <w:sz w:val="20"/>
                <w:szCs w:val="20"/>
              </w:rPr>
            </w:pPr>
            <w:r>
              <w:rPr>
                <w:color w:val="000000"/>
                <w:sz w:val="20"/>
                <w:szCs w:val="20"/>
              </w:rPr>
              <w:t>Plan de monitoreo y equipo de trabajo involucrado en el estudio por parte del patrocinante.</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969"/>
        </w:trPr>
        <w:tc>
          <w:tcPr>
            <w:tcW w:w="7593" w:type="dxa"/>
            <w:gridSpan w:val="2"/>
          </w:tcPr>
          <w:p w:rsidR="006161EF" w:rsidRDefault="00E92D7B">
            <w:pPr>
              <w:pBdr>
                <w:top w:val="nil"/>
                <w:left w:val="nil"/>
                <w:bottom w:val="nil"/>
                <w:right w:val="nil"/>
                <w:between w:val="nil"/>
              </w:pBdr>
              <w:spacing w:before="2"/>
              <w:ind w:left="110" w:right="82"/>
              <w:jc w:val="both"/>
              <w:rPr>
                <w:color w:val="000000"/>
                <w:sz w:val="20"/>
                <w:szCs w:val="20"/>
              </w:rPr>
            </w:pPr>
            <w:r>
              <w:rPr>
                <w:color w:val="000000"/>
                <w:sz w:val="20"/>
                <w:szCs w:val="20"/>
              </w:rPr>
              <w:t>Fotocopia del prospecto aprobado del producto en estudio, según cada caso. En particular de acuerdo a lo establecido en la Disposición ANMAT Nº 5904/96.</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8"/>
                <w:szCs w:val="18"/>
              </w:rPr>
            </w:pPr>
          </w:p>
        </w:tc>
      </w:tr>
      <w:tr w:rsidR="006161EF">
        <w:trPr>
          <w:trHeight w:val="244"/>
        </w:trPr>
        <w:tc>
          <w:tcPr>
            <w:tcW w:w="7593" w:type="dxa"/>
            <w:gridSpan w:val="2"/>
          </w:tcPr>
          <w:p w:rsidR="006161EF" w:rsidRDefault="00E92D7B">
            <w:pPr>
              <w:pBdr>
                <w:top w:val="nil"/>
                <w:left w:val="nil"/>
                <w:bottom w:val="nil"/>
                <w:right w:val="nil"/>
                <w:between w:val="nil"/>
              </w:pBdr>
              <w:spacing w:line="222" w:lineRule="auto"/>
              <w:ind w:left="110"/>
              <w:rPr>
                <w:color w:val="000000"/>
                <w:sz w:val="20"/>
                <w:szCs w:val="20"/>
              </w:rPr>
            </w:pPr>
            <w:r>
              <w:rPr>
                <w:color w:val="000000"/>
                <w:sz w:val="20"/>
                <w:szCs w:val="20"/>
              </w:rPr>
              <w:t>Fotocopia del prospecto del producto utilizado como comparador (Según</w:t>
            </w:r>
          </w:p>
        </w:tc>
        <w:tc>
          <w:tcPr>
            <w:tcW w:w="2626" w:type="dxa"/>
          </w:tcPr>
          <w:p w:rsidR="006161EF" w:rsidRDefault="006161EF">
            <w:pPr>
              <w:pBdr>
                <w:top w:val="nil"/>
                <w:left w:val="nil"/>
                <w:bottom w:val="nil"/>
                <w:right w:val="nil"/>
                <w:between w:val="nil"/>
              </w:pBdr>
              <w:rPr>
                <w:rFonts w:ascii="Times New Roman" w:eastAsia="Times New Roman" w:hAnsi="Times New Roman" w:cs="Times New Roman"/>
                <w:color w:val="000000"/>
                <w:sz w:val="16"/>
                <w:szCs w:val="16"/>
              </w:rPr>
            </w:pPr>
          </w:p>
        </w:tc>
      </w:tr>
    </w:tbl>
    <w:p w:rsidR="006161EF" w:rsidRDefault="006161EF">
      <w:pPr>
        <w:rPr>
          <w:rFonts w:ascii="Times New Roman" w:eastAsia="Times New Roman" w:hAnsi="Times New Roman" w:cs="Times New Roman"/>
          <w:sz w:val="16"/>
          <w:szCs w:val="16"/>
        </w:rPr>
        <w:sectPr w:rsidR="006161EF" w:rsidSect="0096520D">
          <w:headerReference w:type="even" r:id="rId10"/>
          <w:headerReference w:type="default" r:id="rId11"/>
          <w:footerReference w:type="even" r:id="rId12"/>
          <w:footerReference w:type="default" r:id="rId13"/>
          <w:headerReference w:type="first" r:id="rId14"/>
          <w:footerReference w:type="first" r:id="rId15"/>
          <w:pgSz w:w="11920" w:h="16850"/>
          <w:pgMar w:top="1600" w:right="720" w:bottom="540" w:left="740" w:header="567" w:footer="342" w:gutter="0"/>
          <w:pgNumType w:start="1"/>
          <w:cols w:space="720"/>
          <w:docGrid w:linePitch="299"/>
        </w:sectPr>
      </w:pPr>
    </w:p>
    <w:tbl>
      <w:tblPr>
        <w:tblStyle w:val="a0"/>
        <w:tblpPr w:leftFromText="141" w:rightFromText="141" w:vertAnchor="text" w:horzAnchor="margin" w:tblpY="87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96520D" w:rsidTr="00364E7F">
        <w:trPr>
          <w:trHeight w:val="969"/>
        </w:trPr>
        <w:tc>
          <w:tcPr>
            <w:tcW w:w="7600" w:type="dxa"/>
          </w:tcPr>
          <w:p w:rsidR="0096520D" w:rsidRDefault="0096520D" w:rsidP="00364E7F">
            <w:pPr>
              <w:pBdr>
                <w:top w:val="nil"/>
                <w:left w:val="nil"/>
                <w:bottom w:val="nil"/>
                <w:right w:val="nil"/>
                <w:between w:val="nil"/>
              </w:pBdr>
              <w:ind w:left="114" w:right="90"/>
              <w:jc w:val="both"/>
              <w:rPr>
                <w:color w:val="000000"/>
                <w:sz w:val="20"/>
                <w:szCs w:val="20"/>
              </w:rPr>
            </w:pPr>
            <w:r>
              <w:rPr>
                <w:color w:val="000000"/>
                <w:sz w:val="20"/>
                <w:szCs w:val="20"/>
              </w:rPr>
              <w:lastRenderedPageBreak/>
              <w:t>lo establecido por ANMAT como producto de referencia para los estudios de bioequivalencia). Si el mismo se importa para el estudio, prospecto traducido al español por traductor Público nacional.</w:t>
            </w:r>
          </w:p>
        </w:tc>
        <w:tc>
          <w:tcPr>
            <w:tcW w:w="2621" w:type="dxa"/>
          </w:tcPr>
          <w:p w:rsidR="0096520D" w:rsidRDefault="0096520D"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96520D" w:rsidTr="00364E7F">
        <w:trPr>
          <w:trHeight w:val="489"/>
        </w:trPr>
        <w:tc>
          <w:tcPr>
            <w:tcW w:w="7600" w:type="dxa"/>
            <w:shd w:val="clear" w:color="auto" w:fill="BDBDBD"/>
          </w:tcPr>
          <w:p w:rsidR="0096520D" w:rsidRDefault="0096520D" w:rsidP="00364E7F">
            <w:pPr>
              <w:pBdr>
                <w:top w:val="nil"/>
                <w:left w:val="nil"/>
                <w:bottom w:val="nil"/>
                <w:right w:val="nil"/>
                <w:between w:val="nil"/>
              </w:pBdr>
              <w:spacing w:before="5" w:line="231" w:lineRule="auto"/>
              <w:ind w:left="114"/>
              <w:rPr>
                <w:b/>
                <w:color w:val="000000"/>
                <w:sz w:val="20"/>
                <w:szCs w:val="20"/>
              </w:rPr>
            </w:pPr>
            <w:r>
              <w:rPr>
                <w:b/>
                <w:color w:val="000000"/>
                <w:sz w:val="20"/>
                <w:szCs w:val="20"/>
              </w:rPr>
              <w:t>INFORME DE RESULTADOS DEL ESTUDIO CLINICO (incluye todas</w:t>
            </w:r>
          </w:p>
          <w:p w:rsidR="0096520D" w:rsidRDefault="0096520D" w:rsidP="00364E7F">
            <w:pPr>
              <w:pBdr>
                <w:top w:val="nil"/>
                <w:left w:val="nil"/>
                <w:bottom w:val="nil"/>
                <w:right w:val="nil"/>
                <w:between w:val="nil"/>
              </w:pBdr>
              <w:spacing w:line="231" w:lineRule="auto"/>
              <w:ind w:left="114"/>
              <w:rPr>
                <w:b/>
                <w:color w:val="000000"/>
                <w:sz w:val="20"/>
                <w:szCs w:val="20"/>
              </w:rPr>
            </w:pPr>
            <w:r>
              <w:rPr>
                <w:b/>
                <w:color w:val="000000"/>
                <w:sz w:val="20"/>
                <w:szCs w:val="20"/>
              </w:rPr>
              <w:t>las etapas)</w:t>
            </w:r>
          </w:p>
        </w:tc>
        <w:tc>
          <w:tcPr>
            <w:tcW w:w="2621" w:type="dxa"/>
            <w:shd w:val="clear" w:color="auto" w:fill="BDBDBD"/>
          </w:tcPr>
          <w:p w:rsidR="0096520D" w:rsidRDefault="0096520D"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96520D" w:rsidTr="00364E7F">
        <w:trPr>
          <w:trHeight w:val="6838"/>
        </w:trPr>
        <w:tc>
          <w:tcPr>
            <w:tcW w:w="7600" w:type="dxa"/>
          </w:tcPr>
          <w:p w:rsidR="0096520D" w:rsidRDefault="0096520D" w:rsidP="00364E7F">
            <w:pPr>
              <w:pBdr>
                <w:top w:val="nil"/>
                <w:left w:val="nil"/>
                <w:bottom w:val="nil"/>
                <w:right w:val="nil"/>
                <w:between w:val="nil"/>
              </w:pBdr>
              <w:ind w:left="114"/>
              <w:rPr>
                <w:b/>
                <w:color w:val="000000"/>
                <w:sz w:val="20"/>
                <w:szCs w:val="20"/>
              </w:rPr>
            </w:pPr>
            <w:r>
              <w:rPr>
                <w:b/>
                <w:color w:val="000000"/>
                <w:sz w:val="20"/>
                <w:szCs w:val="20"/>
              </w:rPr>
              <w:t>INFORMACIÓN SOBRE LOS PRODUCTOS UTILIZADOS</w:t>
            </w:r>
          </w:p>
          <w:p w:rsidR="0096520D" w:rsidRDefault="0096520D" w:rsidP="00364E7F">
            <w:pPr>
              <w:pBdr>
                <w:top w:val="nil"/>
                <w:left w:val="nil"/>
                <w:bottom w:val="nil"/>
                <w:right w:val="nil"/>
                <w:between w:val="nil"/>
              </w:pBdr>
              <w:spacing w:before="9"/>
              <w:rPr>
                <w:rFonts w:ascii="Times New Roman" w:eastAsia="Times New Roman" w:hAnsi="Times New Roman" w:cs="Times New Roman"/>
                <w:color w:val="000000"/>
                <w:sz w:val="20"/>
                <w:szCs w:val="20"/>
              </w:rPr>
            </w:pPr>
          </w:p>
          <w:p w:rsidR="0096520D" w:rsidRDefault="0096520D" w:rsidP="00364E7F">
            <w:pPr>
              <w:numPr>
                <w:ilvl w:val="0"/>
                <w:numId w:val="17"/>
              </w:numPr>
              <w:pBdr>
                <w:top w:val="nil"/>
                <w:left w:val="nil"/>
                <w:bottom w:val="nil"/>
                <w:right w:val="nil"/>
                <w:between w:val="nil"/>
              </w:pBdr>
              <w:tabs>
                <w:tab w:val="left" w:pos="279"/>
              </w:tabs>
              <w:rPr>
                <w:b/>
                <w:color w:val="000000"/>
                <w:sz w:val="20"/>
                <w:szCs w:val="20"/>
              </w:rPr>
            </w:pPr>
            <w:r>
              <w:rPr>
                <w:b/>
                <w:color w:val="000000"/>
                <w:sz w:val="20"/>
                <w:szCs w:val="20"/>
              </w:rPr>
              <w:t>INFORMACIÓN SOBRE EL PRODUCTO EN ESTUDIO</w:t>
            </w:r>
          </w:p>
          <w:p w:rsidR="0096520D" w:rsidRDefault="0096520D" w:rsidP="00364E7F">
            <w:pPr>
              <w:numPr>
                <w:ilvl w:val="1"/>
                <w:numId w:val="17"/>
              </w:numPr>
              <w:pBdr>
                <w:top w:val="nil"/>
                <w:left w:val="nil"/>
                <w:bottom w:val="nil"/>
                <w:right w:val="nil"/>
                <w:between w:val="nil"/>
              </w:pBdr>
              <w:tabs>
                <w:tab w:val="left" w:pos="630"/>
              </w:tabs>
              <w:rPr>
                <w:color w:val="000000"/>
                <w:sz w:val="20"/>
                <w:szCs w:val="20"/>
              </w:rPr>
            </w:pPr>
            <w:r>
              <w:rPr>
                <w:color w:val="000000"/>
                <w:sz w:val="20"/>
                <w:szCs w:val="20"/>
              </w:rPr>
              <w:t>Nombre Comercial (si lo hubiere)</w:t>
            </w:r>
          </w:p>
          <w:p w:rsidR="0096520D" w:rsidRDefault="0096520D" w:rsidP="00364E7F">
            <w:pPr>
              <w:numPr>
                <w:ilvl w:val="1"/>
                <w:numId w:val="17"/>
              </w:numPr>
              <w:pBdr>
                <w:top w:val="nil"/>
                <w:left w:val="nil"/>
                <w:bottom w:val="nil"/>
                <w:right w:val="nil"/>
                <w:between w:val="nil"/>
              </w:pBdr>
              <w:tabs>
                <w:tab w:val="left" w:pos="630"/>
                <w:tab w:val="left" w:pos="2008"/>
                <w:tab w:val="left" w:pos="3526"/>
                <w:tab w:val="left" w:pos="4337"/>
                <w:tab w:val="left" w:pos="5146"/>
                <w:tab w:val="left" w:pos="6785"/>
              </w:tabs>
              <w:spacing w:before="11" w:line="232" w:lineRule="auto"/>
              <w:ind w:right="119"/>
              <w:rPr>
                <w:color w:val="000000"/>
                <w:sz w:val="20"/>
                <w:szCs w:val="20"/>
              </w:rPr>
            </w:pPr>
            <w:r>
              <w:rPr>
                <w:color w:val="000000"/>
                <w:sz w:val="20"/>
                <w:szCs w:val="20"/>
              </w:rPr>
              <w:t>Ingrediente</w:t>
            </w:r>
            <w:r>
              <w:rPr>
                <w:color w:val="000000"/>
                <w:sz w:val="20"/>
                <w:szCs w:val="20"/>
              </w:rPr>
              <w:tab/>
              <w:t>farmacéutico</w:t>
            </w:r>
            <w:r>
              <w:rPr>
                <w:color w:val="000000"/>
                <w:sz w:val="20"/>
                <w:szCs w:val="20"/>
              </w:rPr>
              <w:tab/>
              <w:t>activo</w:t>
            </w:r>
            <w:r>
              <w:rPr>
                <w:color w:val="000000"/>
                <w:sz w:val="20"/>
                <w:szCs w:val="20"/>
              </w:rPr>
              <w:tab/>
              <w:t>(DCA,</w:t>
            </w:r>
            <w:r>
              <w:rPr>
                <w:color w:val="000000"/>
                <w:sz w:val="20"/>
                <w:szCs w:val="20"/>
              </w:rPr>
              <w:tab/>
              <w:t>Denominación</w:t>
            </w:r>
            <w:r>
              <w:rPr>
                <w:color w:val="000000"/>
                <w:sz w:val="20"/>
                <w:szCs w:val="20"/>
              </w:rPr>
              <w:tab/>
              <w:t>Común Argentina; Nombre Químico)</w:t>
            </w:r>
          </w:p>
          <w:p w:rsidR="0096520D" w:rsidRDefault="0096520D" w:rsidP="00364E7F">
            <w:pPr>
              <w:numPr>
                <w:ilvl w:val="1"/>
                <w:numId w:val="17"/>
              </w:numPr>
              <w:pBdr>
                <w:top w:val="nil"/>
                <w:left w:val="nil"/>
                <w:bottom w:val="nil"/>
                <w:right w:val="nil"/>
                <w:between w:val="nil"/>
              </w:pBdr>
              <w:tabs>
                <w:tab w:val="left" w:pos="630"/>
              </w:tabs>
              <w:spacing w:before="3"/>
              <w:rPr>
                <w:color w:val="000000"/>
                <w:sz w:val="20"/>
                <w:szCs w:val="20"/>
              </w:rPr>
            </w:pPr>
            <w:r>
              <w:rPr>
                <w:color w:val="000000"/>
                <w:sz w:val="20"/>
                <w:szCs w:val="20"/>
              </w:rPr>
              <w:t>Dosis</w:t>
            </w:r>
          </w:p>
          <w:p w:rsidR="0096520D" w:rsidRDefault="0096520D" w:rsidP="00364E7F">
            <w:pPr>
              <w:numPr>
                <w:ilvl w:val="1"/>
                <w:numId w:val="17"/>
              </w:numPr>
              <w:pBdr>
                <w:top w:val="nil"/>
                <w:left w:val="nil"/>
                <w:bottom w:val="nil"/>
                <w:right w:val="nil"/>
                <w:between w:val="nil"/>
              </w:pBdr>
              <w:tabs>
                <w:tab w:val="left" w:pos="630"/>
              </w:tabs>
              <w:spacing w:line="239" w:lineRule="auto"/>
              <w:rPr>
                <w:color w:val="000000"/>
                <w:sz w:val="20"/>
                <w:szCs w:val="20"/>
              </w:rPr>
            </w:pPr>
            <w:r>
              <w:rPr>
                <w:color w:val="000000"/>
                <w:sz w:val="20"/>
                <w:szCs w:val="20"/>
              </w:rPr>
              <w:t>Forma Farmacéutica</w:t>
            </w:r>
          </w:p>
          <w:p w:rsidR="0096520D" w:rsidRDefault="0096520D" w:rsidP="00364E7F">
            <w:pPr>
              <w:numPr>
                <w:ilvl w:val="1"/>
                <w:numId w:val="17"/>
              </w:numPr>
              <w:pBdr>
                <w:top w:val="nil"/>
                <w:left w:val="nil"/>
                <w:bottom w:val="nil"/>
                <w:right w:val="nil"/>
                <w:between w:val="nil"/>
              </w:pBdr>
              <w:tabs>
                <w:tab w:val="left" w:pos="630"/>
              </w:tabs>
              <w:spacing w:line="244" w:lineRule="auto"/>
              <w:rPr>
                <w:color w:val="000000"/>
                <w:sz w:val="20"/>
                <w:szCs w:val="20"/>
              </w:rPr>
            </w:pPr>
            <w:r>
              <w:rPr>
                <w:color w:val="000000"/>
                <w:sz w:val="20"/>
                <w:szCs w:val="20"/>
              </w:rPr>
              <w:t>Nombre del Laboratorio Elaborador</w:t>
            </w:r>
          </w:p>
          <w:p w:rsidR="0096520D" w:rsidRDefault="0096520D" w:rsidP="00364E7F">
            <w:pPr>
              <w:numPr>
                <w:ilvl w:val="1"/>
                <w:numId w:val="17"/>
              </w:numPr>
              <w:pBdr>
                <w:top w:val="nil"/>
                <w:left w:val="nil"/>
                <w:bottom w:val="nil"/>
                <w:right w:val="nil"/>
                <w:between w:val="nil"/>
              </w:pBdr>
              <w:tabs>
                <w:tab w:val="left" w:pos="630"/>
              </w:tabs>
              <w:spacing w:line="244" w:lineRule="auto"/>
              <w:rPr>
                <w:color w:val="000000"/>
                <w:sz w:val="20"/>
                <w:szCs w:val="20"/>
              </w:rPr>
            </w:pPr>
            <w:r>
              <w:rPr>
                <w:color w:val="000000"/>
                <w:sz w:val="20"/>
                <w:szCs w:val="20"/>
              </w:rPr>
              <w:t>Domicilio del Lugar de Elaboración (todas las etapas)</w:t>
            </w:r>
          </w:p>
          <w:p w:rsidR="0096520D" w:rsidRDefault="0096520D" w:rsidP="00364E7F">
            <w:pPr>
              <w:numPr>
                <w:ilvl w:val="1"/>
                <w:numId w:val="17"/>
              </w:numPr>
              <w:pBdr>
                <w:top w:val="nil"/>
                <w:left w:val="nil"/>
                <w:bottom w:val="nil"/>
                <w:right w:val="nil"/>
                <w:between w:val="nil"/>
              </w:pBdr>
              <w:tabs>
                <w:tab w:val="left" w:pos="630"/>
              </w:tabs>
              <w:spacing w:line="244" w:lineRule="auto"/>
              <w:rPr>
                <w:color w:val="000000"/>
                <w:sz w:val="20"/>
                <w:szCs w:val="20"/>
              </w:rPr>
            </w:pPr>
            <w:r>
              <w:rPr>
                <w:color w:val="000000"/>
                <w:sz w:val="20"/>
                <w:szCs w:val="20"/>
              </w:rPr>
              <w:t>Número de Certificado o de Expediente en trámite de registro</w:t>
            </w:r>
          </w:p>
          <w:p w:rsidR="0096520D" w:rsidRDefault="0096520D" w:rsidP="00364E7F">
            <w:pPr>
              <w:numPr>
                <w:ilvl w:val="1"/>
                <w:numId w:val="17"/>
              </w:numPr>
              <w:pBdr>
                <w:top w:val="nil"/>
                <w:left w:val="nil"/>
                <w:bottom w:val="nil"/>
                <w:right w:val="nil"/>
                <w:between w:val="nil"/>
              </w:pBdr>
              <w:tabs>
                <w:tab w:val="left" w:pos="630"/>
              </w:tabs>
              <w:spacing w:before="4"/>
              <w:ind w:right="455"/>
              <w:rPr>
                <w:color w:val="000000"/>
                <w:sz w:val="20"/>
                <w:szCs w:val="20"/>
              </w:rPr>
            </w:pPr>
            <w:r>
              <w:rPr>
                <w:color w:val="000000"/>
                <w:sz w:val="20"/>
                <w:szCs w:val="20"/>
              </w:rPr>
              <w:t>Fecha de vencimiento y Número de lote del producto con que ha sido realizado el estudio de bioequivalencia</w:t>
            </w:r>
          </w:p>
          <w:p w:rsidR="0096520D" w:rsidRDefault="0096520D" w:rsidP="00364E7F">
            <w:pPr>
              <w:pBdr>
                <w:top w:val="nil"/>
                <w:left w:val="nil"/>
                <w:bottom w:val="nil"/>
                <w:right w:val="nil"/>
                <w:between w:val="nil"/>
              </w:pBdr>
              <w:spacing w:before="8"/>
              <w:rPr>
                <w:rFonts w:ascii="Times New Roman" w:eastAsia="Times New Roman" w:hAnsi="Times New Roman" w:cs="Times New Roman"/>
                <w:color w:val="000000"/>
                <w:sz w:val="23"/>
                <w:szCs w:val="23"/>
              </w:rPr>
            </w:pPr>
          </w:p>
          <w:p w:rsidR="0096520D" w:rsidRDefault="0096520D" w:rsidP="00364E7F">
            <w:pPr>
              <w:numPr>
                <w:ilvl w:val="0"/>
                <w:numId w:val="17"/>
              </w:numPr>
              <w:pBdr>
                <w:top w:val="nil"/>
                <w:left w:val="nil"/>
                <w:bottom w:val="nil"/>
                <w:right w:val="nil"/>
                <w:between w:val="nil"/>
              </w:pBdr>
              <w:tabs>
                <w:tab w:val="left" w:pos="279"/>
              </w:tabs>
              <w:spacing w:before="1"/>
              <w:rPr>
                <w:b/>
                <w:color w:val="000000"/>
                <w:sz w:val="20"/>
                <w:szCs w:val="20"/>
              </w:rPr>
            </w:pPr>
            <w:r>
              <w:rPr>
                <w:b/>
                <w:color w:val="000000"/>
                <w:sz w:val="20"/>
                <w:szCs w:val="20"/>
              </w:rPr>
              <w:t>INFORMACIÓN SOBRE EL PRODUCTO DE REFERENCIA</w:t>
            </w:r>
          </w:p>
          <w:p w:rsidR="0096520D" w:rsidRDefault="0096520D" w:rsidP="00364E7F">
            <w:pPr>
              <w:numPr>
                <w:ilvl w:val="1"/>
                <w:numId w:val="17"/>
              </w:numPr>
              <w:pBdr>
                <w:top w:val="nil"/>
                <w:left w:val="nil"/>
                <w:bottom w:val="nil"/>
                <w:right w:val="nil"/>
                <w:between w:val="nil"/>
              </w:pBdr>
              <w:tabs>
                <w:tab w:val="left" w:pos="630"/>
              </w:tabs>
              <w:spacing w:line="242" w:lineRule="auto"/>
              <w:rPr>
                <w:color w:val="000000"/>
                <w:sz w:val="20"/>
                <w:szCs w:val="20"/>
              </w:rPr>
            </w:pPr>
            <w:r>
              <w:rPr>
                <w:color w:val="000000"/>
                <w:sz w:val="20"/>
                <w:szCs w:val="20"/>
              </w:rPr>
              <w:t>Nombre Comercial</w:t>
            </w:r>
          </w:p>
          <w:p w:rsidR="0096520D" w:rsidRDefault="0096520D" w:rsidP="00364E7F">
            <w:pPr>
              <w:numPr>
                <w:ilvl w:val="1"/>
                <w:numId w:val="17"/>
              </w:numPr>
              <w:pBdr>
                <w:top w:val="nil"/>
                <w:left w:val="nil"/>
                <w:bottom w:val="nil"/>
                <w:right w:val="nil"/>
                <w:between w:val="nil"/>
              </w:pBdr>
              <w:tabs>
                <w:tab w:val="left" w:pos="630"/>
                <w:tab w:val="left" w:pos="2008"/>
                <w:tab w:val="left" w:pos="3528"/>
                <w:tab w:val="left" w:pos="4337"/>
                <w:tab w:val="left" w:pos="5149"/>
                <w:tab w:val="left" w:pos="6790"/>
              </w:tabs>
              <w:spacing w:before="6" w:line="237" w:lineRule="auto"/>
              <w:ind w:right="119"/>
              <w:rPr>
                <w:color w:val="000000"/>
                <w:sz w:val="20"/>
                <w:szCs w:val="20"/>
              </w:rPr>
            </w:pPr>
            <w:r>
              <w:rPr>
                <w:color w:val="000000"/>
                <w:sz w:val="20"/>
                <w:szCs w:val="20"/>
              </w:rPr>
              <w:t>Ingrediente</w:t>
            </w:r>
            <w:r>
              <w:rPr>
                <w:color w:val="000000"/>
                <w:sz w:val="20"/>
                <w:szCs w:val="20"/>
              </w:rPr>
              <w:tab/>
              <w:t>farmacéutico</w:t>
            </w:r>
            <w:r>
              <w:rPr>
                <w:color w:val="000000"/>
                <w:sz w:val="20"/>
                <w:szCs w:val="20"/>
              </w:rPr>
              <w:tab/>
              <w:t>activo</w:t>
            </w:r>
            <w:r>
              <w:rPr>
                <w:color w:val="000000"/>
                <w:sz w:val="20"/>
                <w:szCs w:val="20"/>
              </w:rPr>
              <w:tab/>
              <w:t>(DCA,</w:t>
            </w:r>
            <w:r>
              <w:rPr>
                <w:color w:val="000000"/>
                <w:sz w:val="20"/>
                <w:szCs w:val="20"/>
              </w:rPr>
              <w:tab/>
              <w:t>Denominación</w:t>
            </w:r>
            <w:r>
              <w:rPr>
                <w:color w:val="000000"/>
                <w:sz w:val="20"/>
                <w:szCs w:val="20"/>
              </w:rPr>
              <w:tab/>
              <w:t>Común Argentina; Nombre Químico)</w:t>
            </w:r>
          </w:p>
          <w:p w:rsidR="0096520D" w:rsidRDefault="0096520D" w:rsidP="00364E7F">
            <w:pPr>
              <w:numPr>
                <w:ilvl w:val="1"/>
                <w:numId w:val="17"/>
              </w:numPr>
              <w:pBdr>
                <w:top w:val="nil"/>
                <w:left w:val="nil"/>
                <w:bottom w:val="nil"/>
                <w:right w:val="nil"/>
                <w:between w:val="nil"/>
              </w:pBdr>
              <w:tabs>
                <w:tab w:val="left" w:pos="630"/>
              </w:tabs>
              <w:spacing w:line="238" w:lineRule="auto"/>
              <w:rPr>
                <w:color w:val="000000"/>
                <w:sz w:val="20"/>
                <w:szCs w:val="20"/>
              </w:rPr>
            </w:pPr>
            <w:r>
              <w:rPr>
                <w:color w:val="000000"/>
                <w:sz w:val="20"/>
                <w:szCs w:val="20"/>
              </w:rPr>
              <w:t>Dosis</w:t>
            </w:r>
          </w:p>
          <w:p w:rsidR="0096520D" w:rsidRDefault="0096520D" w:rsidP="00364E7F">
            <w:pPr>
              <w:numPr>
                <w:ilvl w:val="1"/>
                <w:numId w:val="17"/>
              </w:numPr>
              <w:pBdr>
                <w:top w:val="nil"/>
                <w:left w:val="nil"/>
                <w:bottom w:val="nil"/>
                <w:right w:val="nil"/>
                <w:between w:val="nil"/>
              </w:pBdr>
              <w:tabs>
                <w:tab w:val="left" w:pos="630"/>
              </w:tabs>
              <w:spacing w:line="245" w:lineRule="auto"/>
              <w:rPr>
                <w:color w:val="000000"/>
                <w:sz w:val="20"/>
                <w:szCs w:val="20"/>
              </w:rPr>
            </w:pPr>
            <w:r>
              <w:rPr>
                <w:color w:val="000000"/>
                <w:sz w:val="20"/>
                <w:szCs w:val="20"/>
              </w:rPr>
              <w:t>Forma Farmacéutica</w:t>
            </w:r>
          </w:p>
          <w:p w:rsidR="0096520D" w:rsidRDefault="0096520D" w:rsidP="00364E7F">
            <w:pPr>
              <w:numPr>
                <w:ilvl w:val="1"/>
                <w:numId w:val="17"/>
              </w:numPr>
              <w:pBdr>
                <w:top w:val="nil"/>
                <w:left w:val="nil"/>
                <w:bottom w:val="nil"/>
                <w:right w:val="nil"/>
                <w:between w:val="nil"/>
              </w:pBdr>
              <w:tabs>
                <w:tab w:val="left" w:pos="630"/>
              </w:tabs>
              <w:spacing w:line="244" w:lineRule="auto"/>
              <w:rPr>
                <w:color w:val="000000"/>
                <w:sz w:val="20"/>
                <w:szCs w:val="20"/>
              </w:rPr>
            </w:pPr>
            <w:r>
              <w:rPr>
                <w:color w:val="000000"/>
                <w:sz w:val="20"/>
                <w:szCs w:val="20"/>
              </w:rPr>
              <w:t>Nombre del Laboratorio Elaborador</w:t>
            </w:r>
          </w:p>
          <w:p w:rsidR="0096520D" w:rsidRDefault="0096520D" w:rsidP="00364E7F">
            <w:pPr>
              <w:numPr>
                <w:ilvl w:val="1"/>
                <w:numId w:val="17"/>
              </w:numPr>
              <w:pBdr>
                <w:top w:val="nil"/>
                <w:left w:val="nil"/>
                <w:bottom w:val="nil"/>
                <w:right w:val="nil"/>
                <w:between w:val="nil"/>
              </w:pBdr>
              <w:tabs>
                <w:tab w:val="left" w:pos="630"/>
              </w:tabs>
              <w:spacing w:line="242" w:lineRule="auto"/>
              <w:rPr>
                <w:color w:val="000000"/>
                <w:sz w:val="20"/>
                <w:szCs w:val="20"/>
              </w:rPr>
            </w:pPr>
            <w:r>
              <w:rPr>
                <w:color w:val="000000"/>
                <w:sz w:val="20"/>
                <w:szCs w:val="20"/>
              </w:rPr>
              <w:t>Domicilio del Lugar de Elaboración (todas las etapas)</w:t>
            </w:r>
          </w:p>
          <w:p w:rsidR="0096520D" w:rsidRDefault="0096520D" w:rsidP="00364E7F">
            <w:pPr>
              <w:numPr>
                <w:ilvl w:val="1"/>
                <w:numId w:val="17"/>
              </w:numPr>
              <w:pBdr>
                <w:top w:val="nil"/>
                <w:left w:val="nil"/>
                <w:bottom w:val="nil"/>
                <w:right w:val="nil"/>
                <w:between w:val="nil"/>
              </w:pBdr>
              <w:tabs>
                <w:tab w:val="left" w:pos="630"/>
              </w:tabs>
              <w:spacing w:line="244" w:lineRule="auto"/>
              <w:rPr>
                <w:color w:val="000000"/>
                <w:sz w:val="20"/>
                <w:szCs w:val="20"/>
              </w:rPr>
            </w:pPr>
            <w:r>
              <w:rPr>
                <w:color w:val="000000"/>
                <w:sz w:val="20"/>
                <w:szCs w:val="20"/>
              </w:rPr>
              <w:t>Número de Certificado</w:t>
            </w:r>
          </w:p>
          <w:p w:rsidR="0096520D" w:rsidRDefault="0096520D" w:rsidP="00364E7F">
            <w:pPr>
              <w:numPr>
                <w:ilvl w:val="1"/>
                <w:numId w:val="17"/>
              </w:numPr>
              <w:pBdr>
                <w:top w:val="nil"/>
                <w:left w:val="nil"/>
                <w:bottom w:val="nil"/>
                <w:right w:val="nil"/>
                <w:between w:val="nil"/>
              </w:pBdr>
              <w:tabs>
                <w:tab w:val="left" w:pos="630"/>
              </w:tabs>
              <w:spacing w:before="8" w:line="232" w:lineRule="auto"/>
              <w:ind w:right="866"/>
              <w:rPr>
                <w:color w:val="000000"/>
                <w:sz w:val="20"/>
                <w:szCs w:val="20"/>
              </w:rPr>
            </w:pPr>
            <w:r>
              <w:rPr>
                <w:color w:val="000000"/>
                <w:sz w:val="20"/>
                <w:szCs w:val="20"/>
              </w:rPr>
              <w:t>Fecha de vencimiento del producto utilizado en el estudio de bioequivalencia</w:t>
            </w:r>
          </w:p>
          <w:p w:rsidR="0096520D" w:rsidRDefault="0096520D" w:rsidP="00364E7F">
            <w:pPr>
              <w:numPr>
                <w:ilvl w:val="1"/>
                <w:numId w:val="17"/>
              </w:numPr>
              <w:pBdr>
                <w:top w:val="nil"/>
                <w:left w:val="nil"/>
                <w:bottom w:val="nil"/>
                <w:right w:val="nil"/>
                <w:between w:val="nil"/>
              </w:pBdr>
              <w:tabs>
                <w:tab w:val="left" w:pos="630"/>
                <w:tab w:val="left" w:pos="1656"/>
                <w:tab w:val="left" w:pos="2119"/>
                <w:tab w:val="left" w:pos="2724"/>
                <w:tab w:val="left" w:pos="3247"/>
                <w:tab w:val="left" w:pos="4359"/>
                <w:tab w:val="left" w:pos="5425"/>
                <w:tab w:val="left" w:pos="5902"/>
                <w:tab w:val="left" w:pos="6298"/>
                <w:tab w:val="left" w:pos="7256"/>
              </w:tabs>
              <w:spacing w:before="8" w:line="237" w:lineRule="auto"/>
              <w:ind w:right="99"/>
              <w:rPr>
                <w:color w:val="000000"/>
                <w:sz w:val="20"/>
                <w:szCs w:val="20"/>
              </w:rPr>
            </w:pPr>
            <w:r>
              <w:rPr>
                <w:color w:val="000000"/>
                <w:sz w:val="20"/>
                <w:szCs w:val="20"/>
              </w:rPr>
              <w:t>Número</w:t>
            </w:r>
            <w:r>
              <w:rPr>
                <w:color w:val="000000"/>
                <w:sz w:val="20"/>
                <w:szCs w:val="20"/>
              </w:rPr>
              <w:tab/>
              <w:t>de</w:t>
            </w:r>
            <w:r>
              <w:rPr>
                <w:color w:val="000000"/>
                <w:sz w:val="20"/>
                <w:szCs w:val="20"/>
              </w:rPr>
              <w:tab/>
              <w:t>lote</w:t>
            </w:r>
            <w:r>
              <w:rPr>
                <w:color w:val="000000"/>
                <w:sz w:val="20"/>
                <w:szCs w:val="20"/>
              </w:rPr>
              <w:tab/>
              <w:t>del</w:t>
            </w:r>
            <w:r>
              <w:rPr>
                <w:color w:val="000000"/>
                <w:sz w:val="20"/>
                <w:szCs w:val="20"/>
              </w:rPr>
              <w:tab/>
              <w:t>producto</w:t>
            </w:r>
            <w:r>
              <w:rPr>
                <w:color w:val="000000"/>
                <w:sz w:val="20"/>
                <w:szCs w:val="20"/>
              </w:rPr>
              <w:tab/>
              <w:t>utilizado</w:t>
            </w:r>
            <w:r>
              <w:rPr>
                <w:color w:val="000000"/>
                <w:sz w:val="20"/>
                <w:szCs w:val="20"/>
              </w:rPr>
              <w:tab/>
              <w:t>en</w:t>
            </w:r>
            <w:r>
              <w:rPr>
                <w:color w:val="000000"/>
                <w:sz w:val="20"/>
                <w:szCs w:val="20"/>
              </w:rPr>
              <w:tab/>
              <w:t>el</w:t>
            </w:r>
            <w:r>
              <w:rPr>
                <w:color w:val="000000"/>
                <w:sz w:val="20"/>
                <w:szCs w:val="20"/>
              </w:rPr>
              <w:tab/>
              <w:t>estudio</w:t>
            </w:r>
            <w:r>
              <w:rPr>
                <w:color w:val="000000"/>
                <w:sz w:val="20"/>
                <w:szCs w:val="20"/>
              </w:rPr>
              <w:tab/>
              <w:t>de bioequivalencia</w:t>
            </w:r>
          </w:p>
        </w:tc>
        <w:tc>
          <w:tcPr>
            <w:tcW w:w="2621" w:type="dxa"/>
          </w:tcPr>
          <w:p w:rsidR="0096520D" w:rsidRDefault="0096520D"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96520D" w:rsidTr="00364E7F">
        <w:trPr>
          <w:trHeight w:val="4378"/>
        </w:trPr>
        <w:tc>
          <w:tcPr>
            <w:tcW w:w="7600" w:type="dxa"/>
          </w:tcPr>
          <w:p w:rsidR="0096520D" w:rsidRDefault="0096520D" w:rsidP="00364E7F">
            <w:pPr>
              <w:pBdr>
                <w:top w:val="nil"/>
                <w:left w:val="nil"/>
                <w:bottom w:val="nil"/>
                <w:right w:val="nil"/>
                <w:between w:val="nil"/>
              </w:pBdr>
              <w:spacing w:before="5"/>
              <w:ind w:left="114"/>
              <w:rPr>
                <w:b/>
                <w:color w:val="000000"/>
                <w:sz w:val="20"/>
                <w:szCs w:val="20"/>
              </w:rPr>
            </w:pPr>
            <w:r>
              <w:rPr>
                <w:b/>
                <w:color w:val="000000"/>
                <w:sz w:val="20"/>
                <w:szCs w:val="20"/>
              </w:rPr>
              <w:t>INFORMACION CLINICA</w:t>
            </w:r>
          </w:p>
          <w:p w:rsidR="0096520D" w:rsidRDefault="0096520D" w:rsidP="00364E7F">
            <w:pPr>
              <w:pBdr>
                <w:top w:val="nil"/>
                <w:left w:val="nil"/>
                <w:bottom w:val="nil"/>
                <w:right w:val="nil"/>
                <w:between w:val="nil"/>
              </w:pBdr>
              <w:ind w:left="114"/>
              <w:rPr>
                <w:color w:val="000000"/>
                <w:sz w:val="20"/>
                <w:szCs w:val="20"/>
              </w:rPr>
            </w:pPr>
            <w:r>
              <w:rPr>
                <w:color w:val="000000"/>
                <w:sz w:val="20"/>
                <w:szCs w:val="20"/>
              </w:rPr>
              <w:t>Deberá incluir lo siguiente:</w:t>
            </w:r>
          </w:p>
          <w:p w:rsidR="0096520D" w:rsidRDefault="0096520D" w:rsidP="00364E7F">
            <w:pPr>
              <w:numPr>
                <w:ilvl w:val="0"/>
                <w:numId w:val="16"/>
              </w:numPr>
              <w:pBdr>
                <w:top w:val="nil"/>
                <w:left w:val="nil"/>
                <w:bottom w:val="nil"/>
                <w:right w:val="nil"/>
                <w:between w:val="nil"/>
              </w:pBdr>
              <w:tabs>
                <w:tab w:val="left" w:pos="630"/>
              </w:tabs>
              <w:spacing w:line="245" w:lineRule="auto"/>
              <w:rPr>
                <w:color w:val="000000"/>
                <w:sz w:val="20"/>
                <w:szCs w:val="20"/>
              </w:rPr>
            </w:pPr>
            <w:r>
              <w:rPr>
                <w:color w:val="000000"/>
                <w:sz w:val="20"/>
                <w:szCs w:val="20"/>
              </w:rPr>
              <w:t>Título del estudio.</w:t>
            </w:r>
          </w:p>
          <w:p w:rsidR="0096520D" w:rsidRDefault="0096520D" w:rsidP="00364E7F">
            <w:pPr>
              <w:numPr>
                <w:ilvl w:val="0"/>
                <w:numId w:val="16"/>
              </w:numPr>
              <w:pBdr>
                <w:top w:val="nil"/>
                <w:left w:val="nil"/>
                <w:bottom w:val="nil"/>
                <w:right w:val="nil"/>
                <w:between w:val="nil"/>
              </w:pBdr>
              <w:tabs>
                <w:tab w:val="left" w:pos="630"/>
              </w:tabs>
              <w:spacing w:line="244" w:lineRule="auto"/>
              <w:rPr>
                <w:color w:val="000000"/>
                <w:sz w:val="20"/>
                <w:szCs w:val="20"/>
              </w:rPr>
            </w:pPr>
            <w:r>
              <w:rPr>
                <w:color w:val="000000"/>
                <w:sz w:val="20"/>
                <w:szCs w:val="20"/>
              </w:rPr>
              <w:t>Número de versión y fecha del informe del estudio.</w:t>
            </w:r>
          </w:p>
          <w:p w:rsidR="0096520D" w:rsidRDefault="0096520D" w:rsidP="00364E7F">
            <w:pPr>
              <w:numPr>
                <w:ilvl w:val="0"/>
                <w:numId w:val="16"/>
              </w:numPr>
              <w:pBdr>
                <w:top w:val="nil"/>
                <w:left w:val="nil"/>
                <w:bottom w:val="nil"/>
                <w:right w:val="nil"/>
                <w:between w:val="nil"/>
              </w:pBdr>
              <w:tabs>
                <w:tab w:val="left" w:pos="630"/>
              </w:tabs>
              <w:spacing w:line="242" w:lineRule="auto"/>
              <w:rPr>
                <w:color w:val="000000"/>
                <w:sz w:val="20"/>
                <w:szCs w:val="20"/>
              </w:rPr>
            </w:pPr>
            <w:r>
              <w:rPr>
                <w:color w:val="000000"/>
                <w:sz w:val="20"/>
                <w:szCs w:val="20"/>
              </w:rPr>
              <w:t>Investigadores y estructura administrativa del estudio.</w:t>
            </w:r>
          </w:p>
          <w:p w:rsidR="0096520D" w:rsidRDefault="0096520D" w:rsidP="00364E7F">
            <w:pPr>
              <w:numPr>
                <w:ilvl w:val="0"/>
                <w:numId w:val="16"/>
              </w:numPr>
              <w:pBdr>
                <w:top w:val="nil"/>
                <w:left w:val="nil"/>
                <w:bottom w:val="nil"/>
                <w:right w:val="nil"/>
                <w:between w:val="nil"/>
              </w:pBdr>
              <w:tabs>
                <w:tab w:val="left" w:pos="630"/>
              </w:tabs>
              <w:spacing w:line="244" w:lineRule="auto"/>
              <w:rPr>
                <w:color w:val="000000"/>
                <w:sz w:val="20"/>
                <w:szCs w:val="20"/>
              </w:rPr>
            </w:pPr>
            <w:r>
              <w:rPr>
                <w:color w:val="000000"/>
                <w:sz w:val="20"/>
                <w:szCs w:val="20"/>
              </w:rPr>
              <w:t>Número de versión y fecha del protocolo clínico del estudio</w:t>
            </w:r>
          </w:p>
          <w:p w:rsidR="0096520D" w:rsidRDefault="0096520D" w:rsidP="00364E7F">
            <w:pPr>
              <w:numPr>
                <w:ilvl w:val="0"/>
                <w:numId w:val="16"/>
              </w:numPr>
              <w:pBdr>
                <w:top w:val="nil"/>
                <w:left w:val="nil"/>
                <w:bottom w:val="nil"/>
                <w:right w:val="nil"/>
                <w:between w:val="nil"/>
              </w:pBdr>
              <w:tabs>
                <w:tab w:val="left" w:pos="630"/>
              </w:tabs>
              <w:rPr>
                <w:color w:val="000000"/>
                <w:sz w:val="20"/>
                <w:szCs w:val="20"/>
              </w:rPr>
            </w:pPr>
            <w:r>
              <w:rPr>
                <w:color w:val="000000"/>
                <w:sz w:val="20"/>
                <w:szCs w:val="20"/>
              </w:rPr>
              <w:t>Enmiendas de protocolo.</w:t>
            </w:r>
          </w:p>
          <w:p w:rsidR="0096520D" w:rsidRDefault="0096520D" w:rsidP="00364E7F">
            <w:pPr>
              <w:numPr>
                <w:ilvl w:val="0"/>
                <w:numId w:val="16"/>
              </w:numPr>
              <w:pBdr>
                <w:top w:val="nil"/>
                <w:left w:val="nil"/>
                <w:bottom w:val="nil"/>
                <w:right w:val="nil"/>
                <w:between w:val="nil"/>
              </w:pBdr>
              <w:tabs>
                <w:tab w:val="left" w:pos="630"/>
              </w:tabs>
              <w:spacing w:before="11" w:line="232" w:lineRule="auto"/>
              <w:ind w:right="208"/>
              <w:rPr>
                <w:color w:val="000000"/>
                <w:sz w:val="20"/>
                <w:szCs w:val="20"/>
              </w:rPr>
            </w:pPr>
            <w:r>
              <w:rPr>
                <w:color w:val="000000"/>
                <w:sz w:val="20"/>
                <w:szCs w:val="20"/>
              </w:rPr>
              <w:t>Cronograma completo del estudio in vivo, indicando la fechas de la etapa clínica (periodo 1 y periodo 2) y de la etapa analítica.</w:t>
            </w:r>
          </w:p>
          <w:p w:rsidR="0096520D" w:rsidRDefault="0096520D" w:rsidP="00364E7F">
            <w:pPr>
              <w:numPr>
                <w:ilvl w:val="0"/>
                <w:numId w:val="16"/>
              </w:numPr>
              <w:pBdr>
                <w:top w:val="nil"/>
                <w:left w:val="nil"/>
                <w:bottom w:val="nil"/>
                <w:right w:val="nil"/>
                <w:between w:val="nil"/>
              </w:pBdr>
              <w:tabs>
                <w:tab w:val="left" w:pos="630"/>
              </w:tabs>
              <w:spacing w:line="241" w:lineRule="auto"/>
              <w:rPr>
                <w:color w:val="000000"/>
                <w:sz w:val="20"/>
                <w:szCs w:val="20"/>
              </w:rPr>
            </w:pPr>
            <w:r>
              <w:rPr>
                <w:color w:val="000000"/>
                <w:sz w:val="20"/>
                <w:szCs w:val="20"/>
              </w:rPr>
              <w:t>Resumen del estudio.</w:t>
            </w:r>
          </w:p>
          <w:p w:rsidR="0096520D" w:rsidRDefault="0096520D" w:rsidP="00364E7F">
            <w:pPr>
              <w:numPr>
                <w:ilvl w:val="0"/>
                <w:numId w:val="16"/>
              </w:numPr>
              <w:pBdr>
                <w:top w:val="nil"/>
                <w:left w:val="nil"/>
                <w:bottom w:val="nil"/>
                <w:right w:val="nil"/>
                <w:between w:val="nil"/>
              </w:pBdr>
              <w:tabs>
                <w:tab w:val="left" w:pos="630"/>
              </w:tabs>
              <w:spacing w:before="4"/>
              <w:ind w:right="149"/>
              <w:rPr>
                <w:color w:val="000000"/>
                <w:sz w:val="20"/>
                <w:szCs w:val="20"/>
              </w:rPr>
            </w:pPr>
            <w:r>
              <w:rPr>
                <w:color w:val="000000"/>
                <w:sz w:val="20"/>
                <w:szCs w:val="20"/>
              </w:rPr>
              <w:t>Evaluación clínica y exámenes complementarios en la selección y al finalizar el estudio.</w:t>
            </w:r>
          </w:p>
          <w:p w:rsidR="0096520D" w:rsidRDefault="0096520D" w:rsidP="00364E7F">
            <w:pPr>
              <w:numPr>
                <w:ilvl w:val="0"/>
                <w:numId w:val="16"/>
              </w:numPr>
              <w:pBdr>
                <w:top w:val="nil"/>
                <w:left w:val="nil"/>
                <w:bottom w:val="nil"/>
                <w:right w:val="nil"/>
                <w:between w:val="nil"/>
              </w:pBdr>
              <w:tabs>
                <w:tab w:val="left" w:pos="630"/>
              </w:tabs>
              <w:spacing w:before="3" w:line="232" w:lineRule="auto"/>
              <w:ind w:right="431"/>
              <w:rPr>
                <w:color w:val="000000"/>
                <w:sz w:val="20"/>
                <w:szCs w:val="20"/>
              </w:rPr>
            </w:pPr>
            <w:r>
              <w:rPr>
                <w:color w:val="000000"/>
                <w:sz w:val="20"/>
                <w:szCs w:val="20"/>
              </w:rPr>
              <w:t>Composición de la dieta que recibieron los voluntarios durante el estudio.</w:t>
            </w:r>
          </w:p>
          <w:p w:rsidR="0096520D" w:rsidRDefault="0096520D" w:rsidP="00364E7F">
            <w:pPr>
              <w:numPr>
                <w:ilvl w:val="0"/>
                <w:numId w:val="16"/>
              </w:numPr>
              <w:pBdr>
                <w:top w:val="nil"/>
                <w:left w:val="nil"/>
                <w:bottom w:val="nil"/>
                <w:right w:val="nil"/>
                <w:between w:val="nil"/>
              </w:pBdr>
              <w:tabs>
                <w:tab w:val="left" w:pos="630"/>
              </w:tabs>
              <w:spacing w:line="242" w:lineRule="auto"/>
              <w:rPr>
                <w:color w:val="000000"/>
                <w:sz w:val="20"/>
                <w:szCs w:val="20"/>
              </w:rPr>
            </w:pPr>
            <w:r>
              <w:rPr>
                <w:color w:val="000000"/>
                <w:sz w:val="20"/>
                <w:szCs w:val="20"/>
              </w:rPr>
              <w:t>Criterios para discontinuar o retirar un voluntario.</w:t>
            </w:r>
          </w:p>
          <w:p w:rsidR="0096520D" w:rsidRDefault="0096520D" w:rsidP="00364E7F">
            <w:pPr>
              <w:numPr>
                <w:ilvl w:val="0"/>
                <w:numId w:val="16"/>
              </w:numPr>
              <w:pBdr>
                <w:top w:val="nil"/>
                <w:left w:val="nil"/>
                <w:bottom w:val="nil"/>
                <w:right w:val="nil"/>
                <w:between w:val="nil"/>
              </w:pBdr>
              <w:tabs>
                <w:tab w:val="left" w:pos="630"/>
              </w:tabs>
              <w:spacing w:before="19" w:line="225" w:lineRule="auto"/>
              <w:ind w:right="462"/>
              <w:rPr>
                <w:color w:val="000000"/>
                <w:sz w:val="20"/>
                <w:szCs w:val="20"/>
              </w:rPr>
            </w:pPr>
            <w:r>
              <w:rPr>
                <w:color w:val="000000"/>
                <w:sz w:val="20"/>
                <w:szCs w:val="20"/>
              </w:rPr>
              <w:t>Toma de muestras: Volumen de cada muestra y volumen total a extraer (muestra y contramuestra); Metodología de extracción (aclarar el anticoagulante utilizado); Conservación; transporte.</w:t>
            </w:r>
          </w:p>
        </w:tc>
        <w:tc>
          <w:tcPr>
            <w:tcW w:w="2621" w:type="dxa"/>
          </w:tcPr>
          <w:p w:rsidR="0096520D" w:rsidRDefault="0096520D" w:rsidP="00364E7F">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tbl>
      <w:tblPr>
        <w:tblStyle w:val="a1"/>
        <w:tblpPr w:leftFromText="141" w:rightFromText="141" w:vertAnchor="text" w:horzAnchor="margin" w:tblpY="69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364E7F" w:rsidTr="00364E7F">
        <w:trPr>
          <w:trHeight w:val="4128"/>
        </w:trPr>
        <w:tc>
          <w:tcPr>
            <w:tcW w:w="7600" w:type="dxa"/>
          </w:tcPr>
          <w:p w:rsidR="00364E7F" w:rsidRDefault="00364E7F" w:rsidP="00364E7F">
            <w:pPr>
              <w:numPr>
                <w:ilvl w:val="0"/>
                <w:numId w:val="15"/>
              </w:numPr>
              <w:pBdr>
                <w:top w:val="nil"/>
                <w:left w:val="nil"/>
                <w:bottom w:val="nil"/>
                <w:right w:val="nil"/>
                <w:between w:val="nil"/>
              </w:pBdr>
              <w:tabs>
                <w:tab w:val="left" w:pos="630"/>
              </w:tabs>
              <w:spacing w:before="2" w:line="237" w:lineRule="auto"/>
              <w:ind w:right="92"/>
              <w:rPr>
                <w:color w:val="000000"/>
                <w:sz w:val="20"/>
                <w:szCs w:val="20"/>
              </w:rPr>
            </w:pPr>
            <w:r>
              <w:rPr>
                <w:color w:val="000000"/>
                <w:sz w:val="20"/>
                <w:szCs w:val="20"/>
              </w:rPr>
              <w:lastRenderedPageBreak/>
              <w:t>Parámetros de seguridad y conducta a seguir en caso de presentarse eventos adversos según Disposición ANMAT N° 6677/10.</w:t>
            </w:r>
          </w:p>
          <w:p w:rsidR="00364E7F" w:rsidRDefault="00364E7F" w:rsidP="00364E7F">
            <w:pPr>
              <w:numPr>
                <w:ilvl w:val="0"/>
                <w:numId w:val="15"/>
              </w:numPr>
              <w:pBdr>
                <w:top w:val="nil"/>
                <w:left w:val="nil"/>
                <w:bottom w:val="nil"/>
                <w:right w:val="nil"/>
                <w:between w:val="nil"/>
              </w:pBdr>
              <w:tabs>
                <w:tab w:val="left" w:pos="630"/>
              </w:tabs>
              <w:spacing w:line="238" w:lineRule="auto"/>
              <w:rPr>
                <w:color w:val="000000"/>
                <w:sz w:val="20"/>
                <w:szCs w:val="20"/>
              </w:rPr>
            </w:pPr>
            <w:r>
              <w:rPr>
                <w:color w:val="000000"/>
                <w:sz w:val="20"/>
                <w:szCs w:val="20"/>
              </w:rPr>
              <w:t>Provisión, almacenamiento y registro de los productos utilizados.</w:t>
            </w:r>
          </w:p>
          <w:p w:rsidR="00364E7F" w:rsidRDefault="00364E7F" w:rsidP="00364E7F">
            <w:pPr>
              <w:numPr>
                <w:ilvl w:val="0"/>
                <w:numId w:val="15"/>
              </w:numPr>
              <w:pBdr>
                <w:top w:val="nil"/>
                <w:left w:val="nil"/>
                <w:bottom w:val="nil"/>
                <w:right w:val="nil"/>
                <w:between w:val="nil"/>
              </w:pBdr>
              <w:tabs>
                <w:tab w:val="left" w:pos="630"/>
              </w:tabs>
              <w:spacing w:line="244" w:lineRule="auto"/>
              <w:rPr>
                <w:color w:val="000000"/>
                <w:sz w:val="20"/>
                <w:szCs w:val="20"/>
              </w:rPr>
            </w:pPr>
            <w:r>
              <w:rPr>
                <w:color w:val="000000"/>
                <w:sz w:val="20"/>
                <w:szCs w:val="20"/>
              </w:rPr>
              <w:t>Previsiones sobre enmiendas al protocolo.</w:t>
            </w:r>
          </w:p>
          <w:p w:rsidR="00364E7F" w:rsidRDefault="00364E7F" w:rsidP="00364E7F">
            <w:pPr>
              <w:numPr>
                <w:ilvl w:val="0"/>
                <w:numId w:val="15"/>
              </w:numPr>
              <w:pBdr>
                <w:top w:val="nil"/>
                <w:left w:val="nil"/>
                <w:bottom w:val="nil"/>
                <w:right w:val="nil"/>
                <w:between w:val="nil"/>
              </w:pBdr>
              <w:tabs>
                <w:tab w:val="left" w:pos="630"/>
              </w:tabs>
              <w:spacing w:before="7" w:line="237" w:lineRule="auto"/>
              <w:ind w:right="728"/>
              <w:rPr>
                <w:color w:val="000000"/>
                <w:sz w:val="20"/>
                <w:szCs w:val="20"/>
              </w:rPr>
            </w:pPr>
            <w:r>
              <w:rPr>
                <w:color w:val="000000"/>
                <w:sz w:val="20"/>
                <w:szCs w:val="20"/>
              </w:rPr>
              <w:t>Compromiso de confidencialidad según Disposición ANMAT N° 6677/10.</w:t>
            </w:r>
          </w:p>
          <w:p w:rsidR="00364E7F" w:rsidRDefault="00364E7F" w:rsidP="00364E7F">
            <w:pPr>
              <w:numPr>
                <w:ilvl w:val="0"/>
                <w:numId w:val="15"/>
              </w:numPr>
              <w:pBdr>
                <w:top w:val="nil"/>
                <w:left w:val="nil"/>
                <w:bottom w:val="nil"/>
                <w:right w:val="nil"/>
                <w:between w:val="nil"/>
              </w:pBdr>
              <w:tabs>
                <w:tab w:val="left" w:pos="630"/>
              </w:tabs>
              <w:spacing w:line="236" w:lineRule="auto"/>
              <w:rPr>
                <w:color w:val="000000"/>
                <w:sz w:val="20"/>
                <w:szCs w:val="20"/>
              </w:rPr>
            </w:pPr>
            <w:r>
              <w:rPr>
                <w:color w:val="000000"/>
                <w:sz w:val="20"/>
                <w:szCs w:val="20"/>
              </w:rPr>
              <w:t>Tratamiento de los datos.</w:t>
            </w:r>
          </w:p>
          <w:p w:rsidR="00364E7F" w:rsidRDefault="00364E7F" w:rsidP="00364E7F">
            <w:pPr>
              <w:numPr>
                <w:ilvl w:val="0"/>
                <w:numId w:val="15"/>
              </w:numPr>
              <w:pBdr>
                <w:top w:val="nil"/>
                <w:left w:val="nil"/>
                <w:bottom w:val="nil"/>
                <w:right w:val="nil"/>
                <w:between w:val="nil"/>
              </w:pBdr>
              <w:tabs>
                <w:tab w:val="left" w:pos="630"/>
              </w:tabs>
              <w:spacing w:line="244" w:lineRule="auto"/>
              <w:rPr>
                <w:color w:val="000000"/>
                <w:sz w:val="20"/>
                <w:szCs w:val="20"/>
              </w:rPr>
            </w:pPr>
            <w:r>
              <w:rPr>
                <w:color w:val="000000"/>
                <w:sz w:val="20"/>
                <w:szCs w:val="20"/>
              </w:rPr>
              <w:t>Archivo de la documentación.</w:t>
            </w:r>
          </w:p>
          <w:p w:rsidR="00364E7F" w:rsidRDefault="00364E7F" w:rsidP="00364E7F">
            <w:pPr>
              <w:numPr>
                <w:ilvl w:val="0"/>
                <w:numId w:val="15"/>
              </w:numPr>
              <w:pBdr>
                <w:top w:val="nil"/>
                <w:left w:val="nil"/>
                <w:bottom w:val="nil"/>
                <w:right w:val="nil"/>
                <w:between w:val="nil"/>
              </w:pBdr>
              <w:tabs>
                <w:tab w:val="left" w:pos="630"/>
              </w:tabs>
              <w:spacing w:before="4" w:line="237" w:lineRule="auto"/>
              <w:ind w:right="88"/>
              <w:jc w:val="both"/>
              <w:rPr>
                <w:color w:val="000000"/>
                <w:sz w:val="20"/>
                <w:szCs w:val="20"/>
              </w:rPr>
            </w:pPr>
            <w:r>
              <w:rPr>
                <w:color w:val="000000"/>
                <w:sz w:val="20"/>
                <w:szCs w:val="20"/>
              </w:rPr>
              <w:t>Auditorias Independientes: Nombre o Razón Social; Domicilio Legal (Calle y Número; Localidad; Código Postal; Provincia; Teléfono; e- mail).</w:t>
            </w:r>
          </w:p>
          <w:p w:rsidR="00364E7F" w:rsidRDefault="00364E7F" w:rsidP="00364E7F">
            <w:pPr>
              <w:numPr>
                <w:ilvl w:val="0"/>
                <w:numId w:val="15"/>
              </w:numPr>
              <w:pBdr>
                <w:top w:val="nil"/>
                <w:left w:val="nil"/>
                <w:bottom w:val="nil"/>
                <w:right w:val="nil"/>
                <w:between w:val="nil"/>
              </w:pBdr>
              <w:tabs>
                <w:tab w:val="left" w:pos="630"/>
              </w:tabs>
              <w:spacing w:before="4"/>
              <w:rPr>
                <w:color w:val="000000"/>
                <w:sz w:val="20"/>
                <w:szCs w:val="20"/>
              </w:rPr>
            </w:pPr>
            <w:r>
              <w:rPr>
                <w:color w:val="000000"/>
                <w:sz w:val="20"/>
                <w:szCs w:val="20"/>
              </w:rPr>
              <w:t>Bibliografía.</w:t>
            </w:r>
          </w:p>
          <w:p w:rsidR="00364E7F" w:rsidRDefault="00364E7F" w:rsidP="00364E7F">
            <w:pPr>
              <w:numPr>
                <w:ilvl w:val="0"/>
                <w:numId w:val="15"/>
              </w:numPr>
              <w:pBdr>
                <w:top w:val="nil"/>
                <w:left w:val="nil"/>
                <w:bottom w:val="nil"/>
                <w:right w:val="nil"/>
                <w:between w:val="nil"/>
              </w:pBdr>
              <w:tabs>
                <w:tab w:val="left" w:pos="630"/>
              </w:tabs>
              <w:spacing w:line="239" w:lineRule="auto"/>
              <w:rPr>
                <w:color w:val="000000"/>
                <w:sz w:val="20"/>
                <w:szCs w:val="20"/>
              </w:rPr>
            </w:pPr>
            <w:r>
              <w:rPr>
                <w:color w:val="000000"/>
                <w:sz w:val="20"/>
                <w:szCs w:val="20"/>
              </w:rPr>
              <w:t>Anexos</w:t>
            </w:r>
          </w:p>
          <w:p w:rsidR="00364E7F" w:rsidRDefault="00364E7F" w:rsidP="00364E7F">
            <w:pPr>
              <w:numPr>
                <w:ilvl w:val="0"/>
                <w:numId w:val="15"/>
              </w:numPr>
              <w:pBdr>
                <w:top w:val="nil"/>
                <w:left w:val="nil"/>
                <w:bottom w:val="nil"/>
                <w:right w:val="nil"/>
                <w:between w:val="nil"/>
              </w:pBdr>
              <w:tabs>
                <w:tab w:val="left" w:pos="630"/>
              </w:tabs>
              <w:spacing w:line="244" w:lineRule="auto"/>
              <w:rPr>
                <w:color w:val="000000"/>
                <w:sz w:val="20"/>
                <w:szCs w:val="20"/>
              </w:rPr>
            </w:pPr>
            <w:r>
              <w:rPr>
                <w:color w:val="000000"/>
                <w:sz w:val="20"/>
                <w:szCs w:val="20"/>
              </w:rPr>
              <w:t xml:space="preserve">Referenciar informe </w:t>
            </w:r>
            <w:proofErr w:type="spellStart"/>
            <w:r>
              <w:rPr>
                <w:color w:val="000000"/>
                <w:sz w:val="20"/>
                <w:szCs w:val="20"/>
              </w:rPr>
              <w:t>bioanalítico</w:t>
            </w:r>
            <w:proofErr w:type="spellEnd"/>
            <w:r>
              <w:rPr>
                <w:color w:val="000000"/>
                <w:sz w:val="20"/>
                <w:szCs w:val="20"/>
              </w:rPr>
              <w:t xml:space="preserve"> y estadístico del estudio</w:t>
            </w:r>
          </w:p>
          <w:p w:rsidR="00364E7F" w:rsidRDefault="00364E7F" w:rsidP="00364E7F">
            <w:pPr>
              <w:numPr>
                <w:ilvl w:val="0"/>
                <w:numId w:val="15"/>
              </w:numPr>
              <w:pBdr>
                <w:top w:val="nil"/>
                <w:left w:val="nil"/>
                <w:bottom w:val="nil"/>
                <w:right w:val="nil"/>
                <w:between w:val="nil"/>
              </w:pBdr>
              <w:tabs>
                <w:tab w:val="left" w:pos="630"/>
              </w:tabs>
              <w:spacing w:before="5"/>
              <w:rPr>
                <w:color w:val="000000"/>
                <w:sz w:val="20"/>
                <w:szCs w:val="20"/>
              </w:rPr>
            </w:pPr>
            <w:r>
              <w:rPr>
                <w:color w:val="000000"/>
                <w:sz w:val="20"/>
                <w:szCs w:val="20"/>
              </w:rPr>
              <w:t>Firmas de los responsables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489"/>
        </w:trPr>
        <w:tc>
          <w:tcPr>
            <w:tcW w:w="7600" w:type="dxa"/>
          </w:tcPr>
          <w:p w:rsidR="00364E7F" w:rsidRDefault="00364E7F" w:rsidP="00364E7F">
            <w:pPr>
              <w:pBdr>
                <w:top w:val="nil"/>
                <w:left w:val="nil"/>
                <w:bottom w:val="nil"/>
                <w:right w:val="nil"/>
                <w:between w:val="nil"/>
              </w:pBdr>
              <w:spacing w:before="5"/>
              <w:ind w:left="114"/>
              <w:rPr>
                <w:color w:val="000000"/>
                <w:sz w:val="20"/>
                <w:szCs w:val="20"/>
              </w:rPr>
            </w:pPr>
            <w:r>
              <w:rPr>
                <w:color w:val="000000"/>
                <w:sz w:val="20"/>
                <w:szCs w:val="20"/>
              </w:rPr>
              <w:t>Procedimientos operativos para el transporte de muestras.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484"/>
        </w:trPr>
        <w:tc>
          <w:tcPr>
            <w:tcW w:w="7600" w:type="dxa"/>
          </w:tcPr>
          <w:p w:rsidR="00364E7F" w:rsidRDefault="00364E7F" w:rsidP="00364E7F">
            <w:pPr>
              <w:pBdr>
                <w:top w:val="nil"/>
                <w:left w:val="nil"/>
                <w:bottom w:val="nil"/>
                <w:right w:val="nil"/>
                <w:between w:val="nil"/>
              </w:pBdr>
              <w:spacing w:before="5"/>
              <w:ind w:left="114"/>
              <w:rPr>
                <w:color w:val="000000"/>
                <w:sz w:val="20"/>
                <w:szCs w:val="20"/>
              </w:rPr>
            </w:pPr>
            <w:r>
              <w:rPr>
                <w:color w:val="000000"/>
                <w:sz w:val="20"/>
                <w:szCs w:val="20"/>
              </w:rPr>
              <w:t>Publicaciones.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491"/>
        </w:trPr>
        <w:tc>
          <w:tcPr>
            <w:tcW w:w="7600" w:type="dxa"/>
            <w:shd w:val="clear" w:color="auto" w:fill="D9D9D9"/>
          </w:tcPr>
          <w:p w:rsidR="00364E7F" w:rsidRDefault="00364E7F" w:rsidP="00364E7F">
            <w:pPr>
              <w:pBdr>
                <w:top w:val="nil"/>
                <w:left w:val="nil"/>
                <w:bottom w:val="nil"/>
                <w:right w:val="nil"/>
                <w:between w:val="nil"/>
              </w:pBdr>
              <w:spacing w:before="12" w:line="242" w:lineRule="auto"/>
              <w:ind w:left="114"/>
              <w:rPr>
                <w:b/>
                <w:color w:val="000000"/>
                <w:sz w:val="20"/>
                <w:szCs w:val="20"/>
              </w:rPr>
            </w:pPr>
            <w:r>
              <w:rPr>
                <w:b/>
                <w:color w:val="000000"/>
                <w:sz w:val="20"/>
                <w:szCs w:val="20"/>
              </w:rPr>
              <w:t>INFORME BIOANALITICO DEL ESTUDIO (incluye cuantificación, validación, método y anexos de estos informes)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041"/>
        </w:trPr>
        <w:tc>
          <w:tcPr>
            <w:tcW w:w="7600" w:type="dxa"/>
          </w:tcPr>
          <w:p w:rsidR="00364E7F" w:rsidRDefault="00364E7F" w:rsidP="00364E7F">
            <w:pPr>
              <w:pBdr>
                <w:top w:val="nil"/>
                <w:left w:val="nil"/>
                <w:bottom w:val="nil"/>
                <w:right w:val="nil"/>
                <w:between w:val="nil"/>
              </w:pBdr>
              <w:spacing w:line="230" w:lineRule="auto"/>
              <w:ind w:left="114"/>
              <w:rPr>
                <w:b/>
                <w:color w:val="000000"/>
                <w:sz w:val="20"/>
                <w:szCs w:val="20"/>
              </w:rPr>
            </w:pPr>
            <w:r>
              <w:rPr>
                <w:b/>
                <w:color w:val="000000"/>
                <w:sz w:val="20"/>
                <w:szCs w:val="20"/>
              </w:rPr>
              <w:t>INFORME ANALÍTICO DE CUANTIFICACIÓN DE LAS MUESTRAS</w:t>
            </w:r>
          </w:p>
          <w:p w:rsidR="00364E7F" w:rsidRDefault="00364E7F" w:rsidP="00364E7F">
            <w:pPr>
              <w:pBdr>
                <w:top w:val="nil"/>
                <w:left w:val="nil"/>
                <w:bottom w:val="nil"/>
                <w:right w:val="nil"/>
                <w:between w:val="nil"/>
              </w:pBdr>
              <w:spacing w:before="9"/>
              <w:ind w:left="114"/>
              <w:rPr>
                <w:color w:val="000000"/>
                <w:sz w:val="20"/>
                <w:szCs w:val="20"/>
              </w:rPr>
            </w:pPr>
            <w:r>
              <w:rPr>
                <w:color w:val="000000"/>
                <w:sz w:val="20"/>
                <w:szCs w:val="20"/>
              </w:rPr>
              <w:t>Deberá incluir lo siguiente:</w:t>
            </w:r>
          </w:p>
          <w:p w:rsidR="00364E7F" w:rsidRDefault="00364E7F" w:rsidP="00364E7F">
            <w:pPr>
              <w:numPr>
                <w:ilvl w:val="0"/>
                <w:numId w:val="11"/>
              </w:numPr>
              <w:pBdr>
                <w:top w:val="nil"/>
                <w:left w:val="nil"/>
                <w:bottom w:val="nil"/>
                <w:right w:val="nil"/>
                <w:between w:val="nil"/>
              </w:pBdr>
              <w:tabs>
                <w:tab w:val="left" w:pos="630"/>
              </w:tabs>
              <w:spacing w:line="241" w:lineRule="auto"/>
              <w:rPr>
                <w:color w:val="000000"/>
                <w:sz w:val="20"/>
                <w:szCs w:val="20"/>
              </w:rPr>
            </w:pPr>
            <w:r>
              <w:rPr>
                <w:color w:val="000000"/>
                <w:sz w:val="20"/>
                <w:szCs w:val="20"/>
              </w:rPr>
              <w:t>Numero de protocolo, versión, fecha.</w:t>
            </w:r>
          </w:p>
          <w:p w:rsidR="00364E7F" w:rsidRDefault="00364E7F" w:rsidP="00364E7F">
            <w:pPr>
              <w:numPr>
                <w:ilvl w:val="0"/>
                <w:numId w:val="11"/>
              </w:numPr>
              <w:pBdr>
                <w:top w:val="nil"/>
                <w:left w:val="nil"/>
                <w:bottom w:val="nil"/>
                <w:right w:val="nil"/>
                <w:between w:val="nil"/>
              </w:pBdr>
              <w:tabs>
                <w:tab w:val="left" w:pos="630"/>
              </w:tabs>
              <w:spacing w:line="244" w:lineRule="auto"/>
              <w:rPr>
                <w:color w:val="000000"/>
                <w:sz w:val="20"/>
                <w:szCs w:val="20"/>
              </w:rPr>
            </w:pPr>
            <w:r>
              <w:rPr>
                <w:color w:val="000000"/>
                <w:sz w:val="20"/>
                <w:szCs w:val="20"/>
              </w:rPr>
              <w:t>Numero de informe de validación inicial y validaciones parciales.</w:t>
            </w:r>
          </w:p>
          <w:p w:rsidR="00364E7F" w:rsidRDefault="00364E7F" w:rsidP="00364E7F">
            <w:pPr>
              <w:numPr>
                <w:ilvl w:val="0"/>
                <w:numId w:val="11"/>
              </w:numPr>
              <w:pBdr>
                <w:top w:val="nil"/>
                <w:left w:val="nil"/>
                <w:bottom w:val="nil"/>
                <w:right w:val="nil"/>
                <w:between w:val="nil"/>
              </w:pBdr>
              <w:tabs>
                <w:tab w:val="left" w:pos="630"/>
              </w:tabs>
              <w:spacing w:before="4" w:line="242" w:lineRule="auto"/>
              <w:rPr>
                <w:color w:val="000000"/>
                <w:sz w:val="20"/>
                <w:szCs w:val="20"/>
              </w:rPr>
            </w:pPr>
            <w:r>
              <w:rPr>
                <w:color w:val="000000"/>
                <w:sz w:val="20"/>
                <w:szCs w:val="20"/>
              </w:rPr>
              <w:t>Numero de informe de metodología vigente al momento del estudio.</w:t>
            </w:r>
          </w:p>
          <w:p w:rsidR="00364E7F" w:rsidRDefault="00364E7F" w:rsidP="00364E7F">
            <w:pPr>
              <w:numPr>
                <w:ilvl w:val="0"/>
                <w:numId w:val="11"/>
              </w:numPr>
              <w:pBdr>
                <w:top w:val="nil"/>
                <w:left w:val="nil"/>
                <w:bottom w:val="nil"/>
                <w:right w:val="nil"/>
                <w:between w:val="nil"/>
              </w:pBdr>
              <w:tabs>
                <w:tab w:val="left" w:pos="630"/>
              </w:tabs>
              <w:spacing w:line="242" w:lineRule="auto"/>
              <w:rPr>
                <w:color w:val="000000"/>
                <w:sz w:val="20"/>
                <w:szCs w:val="20"/>
              </w:rPr>
            </w:pPr>
            <w:r>
              <w:rPr>
                <w:color w:val="000000"/>
                <w:sz w:val="20"/>
                <w:szCs w:val="20"/>
              </w:rPr>
              <w:t>Cronograma de la cuantificación de las muestras de los voluntarios.</w:t>
            </w:r>
          </w:p>
          <w:p w:rsidR="00364E7F" w:rsidRDefault="00364E7F" w:rsidP="00364E7F">
            <w:pPr>
              <w:numPr>
                <w:ilvl w:val="0"/>
                <w:numId w:val="11"/>
              </w:numPr>
              <w:pBdr>
                <w:top w:val="nil"/>
                <w:left w:val="nil"/>
                <w:bottom w:val="nil"/>
                <w:right w:val="nil"/>
                <w:between w:val="nil"/>
              </w:pBdr>
              <w:tabs>
                <w:tab w:val="left" w:pos="630"/>
              </w:tabs>
              <w:spacing w:before="5"/>
              <w:ind w:right="87"/>
              <w:jc w:val="both"/>
              <w:rPr>
                <w:color w:val="000000"/>
                <w:sz w:val="20"/>
                <w:szCs w:val="20"/>
              </w:rPr>
            </w:pPr>
            <w:r>
              <w:rPr>
                <w:color w:val="000000"/>
                <w:sz w:val="20"/>
                <w:szCs w:val="20"/>
              </w:rPr>
              <w:t>Patrones de referencia utilizados durante la cuantificación del estudio in vivo (identificación, número de lote, fecha de vencimiento, nombre y dirección del fabricante, certificados de análisis, estabilidad y condiciones de almacenamiento).</w:t>
            </w:r>
          </w:p>
          <w:p w:rsidR="00364E7F" w:rsidRDefault="00364E7F" w:rsidP="00364E7F">
            <w:pPr>
              <w:numPr>
                <w:ilvl w:val="0"/>
                <w:numId w:val="11"/>
              </w:numPr>
              <w:pBdr>
                <w:top w:val="nil"/>
                <w:left w:val="nil"/>
                <w:bottom w:val="nil"/>
                <w:right w:val="nil"/>
                <w:between w:val="nil"/>
              </w:pBdr>
              <w:tabs>
                <w:tab w:val="left" w:pos="630"/>
              </w:tabs>
              <w:ind w:right="85"/>
              <w:jc w:val="both"/>
              <w:rPr>
                <w:color w:val="000000"/>
                <w:sz w:val="20"/>
                <w:szCs w:val="20"/>
              </w:rPr>
            </w:pPr>
            <w:r>
              <w:rPr>
                <w:color w:val="000000"/>
                <w:sz w:val="20"/>
                <w:szCs w:val="20"/>
              </w:rPr>
              <w:t>Preparación de solución patrón, soluciones de trabajo, estándares de calibración, controles de calidad (bajo, medio, alto) y control de calidad de la dilución. Informar cantidad de replicados preparados y concentración, datos crudos de pesadas, fecha de preparación, detalles de preparación, condiciones de almacenamiento empleadas previas a sus análisis, cumplimiento o desvíos de POE.</w:t>
            </w:r>
          </w:p>
          <w:p w:rsidR="00364E7F" w:rsidRDefault="00364E7F" w:rsidP="00364E7F">
            <w:pPr>
              <w:numPr>
                <w:ilvl w:val="0"/>
                <w:numId w:val="11"/>
              </w:numPr>
              <w:pBdr>
                <w:top w:val="nil"/>
                <w:left w:val="nil"/>
                <w:bottom w:val="nil"/>
                <w:right w:val="nil"/>
                <w:between w:val="nil"/>
              </w:pBdr>
              <w:tabs>
                <w:tab w:val="left" w:pos="630"/>
              </w:tabs>
              <w:spacing w:line="237" w:lineRule="auto"/>
              <w:ind w:right="93"/>
              <w:jc w:val="both"/>
              <w:rPr>
                <w:color w:val="000000"/>
                <w:sz w:val="20"/>
                <w:szCs w:val="20"/>
              </w:rPr>
            </w:pPr>
            <w:r>
              <w:rPr>
                <w:color w:val="000000"/>
                <w:sz w:val="20"/>
                <w:szCs w:val="20"/>
              </w:rPr>
              <w:t>Número de muestras recibidas, analizadas, descartadas y/o perdidas.</w:t>
            </w:r>
          </w:p>
          <w:p w:rsidR="00364E7F" w:rsidRDefault="00364E7F" w:rsidP="00364E7F">
            <w:pPr>
              <w:numPr>
                <w:ilvl w:val="0"/>
                <w:numId w:val="11"/>
              </w:numPr>
              <w:pBdr>
                <w:top w:val="nil"/>
                <w:left w:val="nil"/>
                <w:bottom w:val="nil"/>
                <w:right w:val="nil"/>
                <w:between w:val="nil"/>
              </w:pBdr>
              <w:tabs>
                <w:tab w:val="left" w:pos="630"/>
              </w:tabs>
              <w:spacing w:before="3" w:line="237" w:lineRule="auto"/>
              <w:ind w:right="86"/>
              <w:jc w:val="both"/>
              <w:rPr>
                <w:color w:val="000000"/>
                <w:sz w:val="20"/>
                <w:szCs w:val="20"/>
              </w:rPr>
            </w:pPr>
            <w:r>
              <w:rPr>
                <w:color w:val="000000"/>
                <w:sz w:val="20"/>
                <w:szCs w:val="20"/>
              </w:rPr>
              <w:t>Tablas resumen para todos los días de cuantificación: Resultados de las Curvas de calibración (Indicar secuencia a la que corresponde - fecha, pendiente, ordenada al origen y coeficiente de correlación).</w:t>
            </w:r>
          </w:p>
          <w:p w:rsidR="00364E7F" w:rsidRDefault="00364E7F" w:rsidP="00364E7F">
            <w:pPr>
              <w:numPr>
                <w:ilvl w:val="0"/>
                <w:numId w:val="11"/>
              </w:numPr>
              <w:pBdr>
                <w:top w:val="nil"/>
                <w:left w:val="nil"/>
                <w:bottom w:val="nil"/>
                <w:right w:val="nil"/>
                <w:between w:val="nil"/>
              </w:pBdr>
              <w:tabs>
                <w:tab w:val="left" w:pos="630"/>
              </w:tabs>
              <w:spacing w:before="3" w:line="237" w:lineRule="auto"/>
              <w:ind w:right="82"/>
              <w:jc w:val="both"/>
              <w:rPr>
                <w:color w:val="000000"/>
                <w:sz w:val="20"/>
                <w:szCs w:val="20"/>
              </w:rPr>
            </w:pPr>
            <w:r>
              <w:rPr>
                <w:color w:val="000000"/>
                <w:sz w:val="20"/>
                <w:szCs w:val="20"/>
              </w:rPr>
              <w:t>Tablas resumen para todos los días de cuantificación: Resultados para cada curva de calibración (Indicar secuencia a la que corresponde - fecha; Número de niveles de estándares de calibración; datos descriptivos – pendiente, ordenada al origen y coeficiente de correlación; valores cuantificados de los estándares de calibración con porcentajes de desvíos respecto a valores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2"/>
        <w:tblpPr w:leftFromText="141" w:rightFromText="141" w:vertAnchor="text" w:horzAnchor="margin" w:tblpY="737"/>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364E7F" w:rsidTr="00364E7F">
        <w:trPr>
          <w:trHeight w:val="7046"/>
        </w:trPr>
        <w:tc>
          <w:tcPr>
            <w:tcW w:w="7600" w:type="dxa"/>
          </w:tcPr>
          <w:p w:rsidR="00364E7F" w:rsidRDefault="00364E7F" w:rsidP="00364E7F">
            <w:pPr>
              <w:pBdr>
                <w:top w:val="nil"/>
                <w:left w:val="nil"/>
                <w:bottom w:val="nil"/>
                <w:right w:val="nil"/>
                <w:between w:val="nil"/>
              </w:pBdr>
              <w:ind w:left="629"/>
              <w:jc w:val="both"/>
              <w:rPr>
                <w:color w:val="000000"/>
                <w:sz w:val="20"/>
                <w:szCs w:val="20"/>
              </w:rPr>
            </w:pPr>
            <w:r>
              <w:rPr>
                <w:color w:val="000000"/>
                <w:sz w:val="20"/>
                <w:szCs w:val="20"/>
              </w:rPr>
              <w:lastRenderedPageBreak/>
              <w:t>nominales; Conclusiones; Descarte de datos).</w:t>
            </w:r>
          </w:p>
          <w:p w:rsidR="00364E7F" w:rsidRDefault="00364E7F" w:rsidP="00364E7F">
            <w:pPr>
              <w:numPr>
                <w:ilvl w:val="0"/>
                <w:numId w:val="10"/>
              </w:numPr>
              <w:pBdr>
                <w:top w:val="nil"/>
                <w:left w:val="nil"/>
                <w:bottom w:val="nil"/>
                <w:right w:val="nil"/>
                <w:between w:val="nil"/>
              </w:pBdr>
              <w:tabs>
                <w:tab w:val="left" w:pos="630"/>
              </w:tabs>
              <w:spacing w:before="6" w:line="235" w:lineRule="auto"/>
              <w:ind w:right="88"/>
              <w:jc w:val="both"/>
              <w:rPr>
                <w:color w:val="000000"/>
                <w:sz w:val="20"/>
                <w:szCs w:val="20"/>
              </w:rPr>
            </w:pPr>
            <w:r>
              <w:rPr>
                <w:color w:val="000000"/>
                <w:sz w:val="20"/>
                <w:szCs w:val="20"/>
              </w:rPr>
              <w:t>Tablas resumen para todos los días de cuantificación: Resultados de controles de calidad, indicando los valores que no cumplen los criterios de aceptación.</w:t>
            </w:r>
          </w:p>
          <w:p w:rsidR="00364E7F" w:rsidRDefault="00364E7F" w:rsidP="00364E7F">
            <w:pPr>
              <w:pBdr>
                <w:top w:val="nil"/>
                <w:left w:val="nil"/>
                <w:bottom w:val="nil"/>
                <w:right w:val="nil"/>
                <w:between w:val="nil"/>
              </w:pBdr>
              <w:spacing w:before="6"/>
              <w:ind w:left="629" w:right="82"/>
              <w:jc w:val="both"/>
              <w:rPr>
                <w:color w:val="000000"/>
                <w:sz w:val="20"/>
                <w:szCs w:val="20"/>
              </w:rPr>
            </w:pPr>
            <w:r>
              <w:rPr>
                <w:color w:val="000000"/>
                <w:sz w:val="20"/>
                <w:szCs w:val="20"/>
              </w:rPr>
              <w:t>(Indicar secuencia a la que corresponde - fecha; Concentraciones de las muestras de control de calidad (QC) – Número de replicados; Resultados y conclusiones; Descarte de datos; porcentajes de desvíos respecto a valores nominales).</w:t>
            </w:r>
          </w:p>
          <w:p w:rsidR="00364E7F" w:rsidRDefault="00364E7F" w:rsidP="00364E7F">
            <w:pPr>
              <w:numPr>
                <w:ilvl w:val="0"/>
                <w:numId w:val="10"/>
              </w:numPr>
              <w:pBdr>
                <w:top w:val="nil"/>
                <w:left w:val="nil"/>
                <w:bottom w:val="nil"/>
                <w:right w:val="nil"/>
                <w:between w:val="nil"/>
              </w:pBdr>
              <w:tabs>
                <w:tab w:val="left" w:pos="630"/>
              </w:tabs>
              <w:spacing w:line="238" w:lineRule="auto"/>
              <w:jc w:val="both"/>
              <w:rPr>
                <w:color w:val="000000"/>
                <w:sz w:val="20"/>
                <w:szCs w:val="20"/>
              </w:rPr>
            </w:pPr>
            <w:r>
              <w:rPr>
                <w:color w:val="000000"/>
                <w:sz w:val="20"/>
                <w:szCs w:val="20"/>
              </w:rPr>
              <w:t>Corridas analíticas rechazadas. (Indicar los motivos y seguimiento).</w:t>
            </w:r>
          </w:p>
          <w:p w:rsidR="00364E7F" w:rsidRDefault="00364E7F" w:rsidP="00364E7F">
            <w:pPr>
              <w:numPr>
                <w:ilvl w:val="0"/>
                <w:numId w:val="10"/>
              </w:numPr>
              <w:pBdr>
                <w:top w:val="nil"/>
                <w:left w:val="nil"/>
                <w:bottom w:val="nil"/>
                <w:right w:val="nil"/>
                <w:between w:val="nil"/>
              </w:pBdr>
              <w:tabs>
                <w:tab w:val="left" w:pos="630"/>
              </w:tabs>
              <w:spacing w:before="6"/>
              <w:ind w:right="84"/>
              <w:jc w:val="both"/>
              <w:rPr>
                <w:color w:val="000000"/>
                <w:sz w:val="20"/>
                <w:szCs w:val="20"/>
              </w:rPr>
            </w:pPr>
            <w:r>
              <w:rPr>
                <w:color w:val="000000"/>
                <w:sz w:val="20"/>
                <w:szCs w:val="20"/>
              </w:rPr>
              <w:t>Informe de reintegraciones realizadas durante la cuantificación de las muestras del estudio in vivo (Identificación de la muestra y corrida, motivos, datos crudos y resultados de las inyecciones originales y reintegraciones, valor informado para el análisis estadístico).</w:t>
            </w:r>
          </w:p>
          <w:p w:rsidR="00364E7F" w:rsidRDefault="00364E7F" w:rsidP="00364E7F">
            <w:pPr>
              <w:numPr>
                <w:ilvl w:val="0"/>
                <w:numId w:val="10"/>
              </w:numPr>
              <w:pBdr>
                <w:top w:val="nil"/>
                <w:left w:val="nil"/>
                <w:bottom w:val="nil"/>
                <w:right w:val="nil"/>
                <w:between w:val="nil"/>
              </w:pBdr>
              <w:tabs>
                <w:tab w:val="left" w:pos="630"/>
              </w:tabs>
              <w:ind w:right="83"/>
              <w:jc w:val="both"/>
              <w:rPr>
                <w:color w:val="000000"/>
                <w:sz w:val="20"/>
                <w:szCs w:val="20"/>
              </w:rPr>
            </w:pPr>
            <w:r>
              <w:rPr>
                <w:color w:val="000000"/>
                <w:sz w:val="20"/>
                <w:szCs w:val="20"/>
              </w:rPr>
              <w:t>Informe de las reinyecciones y reanálisis realizadas durante la cuantificación de las muestras del estudio in vivo (Identificación de la muestra y corrida, motivos, datos crudos y resultados de las inyecciones originales, reinyecciones y reanálisis, valor informado para el análisis estadístico).</w:t>
            </w:r>
          </w:p>
          <w:p w:rsidR="00364E7F" w:rsidRDefault="00364E7F" w:rsidP="00364E7F">
            <w:pPr>
              <w:numPr>
                <w:ilvl w:val="0"/>
                <w:numId w:val="10"/>
              </w:numPr>
              <w:pBdr>
                <w:top w:val="nil"/>
                <w:left w:val="nil"/>
                <w:bottom w:val="nil"/>
                <w:right w:val="nil"/>
                <w:between w:val="nil"/>
              </w:pBdr>
              <w:tabs>
                <w:tab w:val="left" w:pos="630"/>
              </w:tabs>
              <w:spacing w:line="237" w:lineRule="auto"/>
              <w:jc w:val="both"/>
              <w:rPr>
                <w:color w:val="000000"/>
                <w:sz w:val="20"/>
                <w:szCs w:val="20"/>
              </w:rPr>
            </w:pPr>
            <w:r>
              <w:rPr>
                <w:color w:val="000000"/>
                <w:sz w:val="20"/>
                <w:szCs w:val="20"/>
              </w:rPr>
              <w:t>Tabla de resultados de reinyecciones</w:t>
            </w:r>
          </w:p>
          <w:p w:rsidR="00364E7F" w:rsidRDefault="00364E7F" w:rsidP="00364E7F">
            <w:pPr>
              <w:numPr>
                <w:ilvl w:val="0"/>
                <w:numId w:val="10"/>
              </w:numPr>
              <w:pBdr>
                <w:top w:val="nil"/>
                <w:left w:val="nil"/>
                <w:bottom w:val="nil"/>
                <w:right w:val="nil"/>
                <w:between w:val="nil"/>
              </w:pBdr>
              <w:tabs>
                <w:tab w:val="left" w:pos="630"/>
              </w:tabs>
              <w:spacing w:line="245" w:lineRule="auto"/>
              <w:jc w:val="both"/>
              <w:rPr>
                <w:color w:val="000000"/>
                <w:sz w:val="20"/>
                <w:szCs w:val="20"/>
              </w:rPr>
            </w:pPr>
            <w:r>
              <w:rPr>
                <w:color w:val="000000"/>
                <w:sz w:val="20"/>
                <w:szCs w:val="20"/>
              </w:rPr>
              <w:t>Tabla de resultados de reanálisis.</w:t>
            </w:r>
          </w:p>
          <w:p w:rsidR="00364E7F" w:rsidRDefault="00364E7F" w:rsidP="00364E7F">
            <w:pPr>
              <w:numPr>
                <w:ilvl w:val="0"/>
                <w:numId w:val="10"/>
              </w:numPr>
              <w:pBdr>
                <w:top w:val="nil"/>
                <w:left w:val="nil"/>
                <w:bottom w:val="nil"/>
                <w:right w:val="nil"/>
                <w:between w:val="nil"/>
              </w:pBdr>
              <w:tabs>
                <w:tab w:val="left" w:pos="630"/>
              </w:tabs>
              <w:spacing w:before="3" w:line="232" w:lineRule="auto"/>
              <w:ind w:right="673"/>
              <w:rPr>
                <w:color w:val="000000"/>
                <w:sz w:val="20"/>
                <w:szCs w:val="20"/>
              </w:rPr>
            </w:pPr>
            <w:r>
              <w:rPr>
                <w:color w:val="000000"/>
                <w:sz w:val="20"/>
                <w:szCs w:val="20"/>
              </w:rPr>
              <w:t>Tabla o informe final con los resultados de las muestras de los voluntarios, enviado para el análisis estadístico.</w:t>
            </w:r>
          </w:p>
          <w:p w:rsidR="00364E7F" w:rsidRDefault="00364E7F" w:rsidP="00364E7F">
            <w:pPr>
              <w:numPr>
                <w:ilvl w:val="0"/>
                <w:numId w:val="10"/>
              </w:numPr>
              <w:pBdr>
                <w:top w:val="nil"/>
                <w:left w:val="nil"/>
                <w:bottom w:val="nil"/>
                <w:right w:val="nil"/>
                <w:between w:val="nil"/>
              </w:pBdr>
              <w:tabs>
                <w:tab w:val="left" w:pos="630"/>
              </w:tabs>
              <w:spacing w:line="242" w:lineRule="auto"/>
              <w:rPr>
                <w:color w:val="000000"/>
                <w:sz w:val="20"/>
                <w:szCs w:val="20"/>
              </w:rPr>
            </w:pPr>
            <w:r>
              <w:rPr>
                <w:color w:val="000000"/>
                <w:sz w:val="20"/>
                <w:szCs w:val="20"/>
              </w:rPr>
              <w:t>Análisis de muestras incurridas. Resultados y conclusiones.</w:t>
            </w:r>
          </w:p>
          <w:p w:rsidR="00364E7F" w:rsidRDefault="00364E7F" w:rsidP="00364E7F">
            <w:pPr>
              <w:numPr>
                <w:ilvl w:val="0"/>
                <w:numId w:val="10"/>
              </w:numPr>
              <w:pBdr>
                <w:top w:val="nil"/>
                <w:left w:val="nil"/>
                <w:bottom w:val="nil"/>
                <w:right w:val="nil"/>
                <w:between w:val="nil"/>
              </w:pBdr>
              <w:tabs>
                <w:tab w:val="left" w:pos="630"/>
              </w:tabs>
              <w:spacing w:line="242" w:lineRule="auto"/>
              <w:rPr>
                <w:color w:val="000000"/>
                <w:sz w:val="20"/>
                <w:szCs w:val="20"/>
              </w:rPr>
            </w:pPr>
            <w:r>
              <w:rPr>
                <w:color w:val="000000"/>
                <w:sz w:val="20"/>
                <w:szCs w:val="20"/>
              </w:rPr>
              <w:t>Anexos.</w:t>
            </w:r>
          </w:p>
          <w:p w:rsidR="00364E7F" w:rsidRDefault="00364E7F" w:rsidP="00364E7F">
            <w:pPr>
              <w:numPr>
                <w:ilvl w:val="0"/>
                <w:numId w:val="10"/>
              </w:numPr>
              <w:pBdr>
                <w:top w:val="nil"/>
                <w:left w:val="nil"/>
                <w:bottom w:val="nil"/>
                <w:right w:val="nil"/>
                <w:between w:val="nil"/>
              </w:pBdr>
              <w:tabs>
                <w:tab w:val="left" w:pos="630"/>
              </w:tabs>
              <w:spacing w:line="242" w:lineRule="auto"/>
              <w:rPr>
                <w:color w:val="000000"/>
                <w:sz w:val="20"/>
                <w:szCs w:val="20"/>
              </w:rPr>
            </w:pPr>
            <w:r>
              <w:rPr>
                <w:color w:val="000000"/>
                <w:sz w:val="20"/>
                <w:szCs w:val="20"/>
              </w:rPr>
              <w:t>Indicar POES relacionados.</w:t>
            </w:r>
          </w:p>
          <w:p w:rsidR="00364E7F" w:rsidRDefault="00364E7F" w:rsidP="00364E7F">
            <w:pPr>
              <w:numPr>
                <w:ilvl w:val="0"/>
                <w:numId w:val="10"/>
              </w:numPr>
              <w:pBdr>
                <w:top w:val="nil"/>
                <w:left w:val="nil"/>
                <w:bottom w:val="nil"/>
                <w:right w:val="nil"/>
                <w:between w:val="nil"/>
              </w:pBdr>
              <w:tabs>
                <w:tab w:val="left" w:pos="630"/>
              </w:tabs>
              <w:spacing w:before="4" w:line="245" w:lineRule="auto"/>
              <w:rPr>
                <w:color w:val="000000"/>
                <w:sz w:val="20"/>
                <w:szCs w:val="20"/>
              </w:rPr>
            </w:pPr>
            <w:r>
              <w:rPr>
                <w:color w:val="000000"/>
                <w:sz w:val="20"/>
                <w:szCs w:val="20"/>
              </w:rPr>
              <w:t>Bibliografía.</w:t>
            </w:r>
          </w:p>
          <w:p w:rsidR="00364E7F" w:rsidRDefault="00364E7F" w:rsidP="00364E7F">
            <w:pPr>
              <w:numPr>
                <w:ilvl w:val="0"/>
                <w:numId w:val="10"/>
              </w:numPr>
              <w:pBdr>
                <w:top w:val="nil"/>
                <w:left w:val="nil"/>
                <w:bottom w:val="nil"/>
                <w:right w:val="nil"/>
                <w:between w:val="nil"/>
              </w:pBdr>
              <w:tabs>
                <w:tab w:val="left" w:pos="630"/>
              </w:tabs>
              <w:rPr>
                <w:color w:val="000000"/>
                <w:sz w:val="20"/>
                <w:szCs w:val="20"/>
              </w:rPr>
            </w:pPr>
            <w:r>
              <w:rPr>
                <w:color w:val="000000"/>
                <w:sz w:val="20"/>
                <w:szCs w:val="20"/>
              </w:rPr>
              <w:t>Firmas de los responsables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5"/>
              <w:ind w:left="114" w:right="300"/>
              <w:rPr>
                <w:color w:val="000000"/>
                <w:sz w:val="20"/>
                <w:szCs w:val="20"/>
              </w:rPr>
            </w:pPr>
            <w:r>
              <w:rPr>
                <w:color w:val="000000"/>
                <w:sz w:val="20"/>
                <w:szCs w:val="20"/>
              </w:rPr>
              <w:t xml:space="preserve">Remito de envío y recepción de muestras desde el centro clínico al centro </w:t>
            </w:r>
            <w:proofErr w:type="spellStart"/>
            <w:r>
              <w:rPr>
                <w:color w:val="000000"/>
                <w:sz w:val="20"/>
                <w:szCs w:val="20"/>
              </w:rPr>
              <w:t>bioanalítico</w:t>
            </w:r>
            <w:proofErr w:type="spellEnd"/>
            <w:r>
              <w:rPr>
                <w:color w:val="000000"/>
                <w:sz w:val="20"/>
                <w:szCs w:val="20"/>
              </w:rPr>
              <w:t>.</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973"/>
        </w:trPr>
        <w:tc>
          <w:tcPr>
            <w:tcW w:w="7600" w:type="dxa"/>
          </w:tcPr>
          <w:p w:rsidR="00364E7F" w:rsidRDefault="00364E7F" w:rsidP="00364E7F">
            <w:pPr>
              <w:pBdr>
                <w:top w:val="nil"/>
                <w:left w:val="nil"/>
                <w:bottom w:val="nil"/>
                <w:right w:val="nil"/>
                <w:between w:val="nil"/>
              </w:pBdr>
              <w:spacing w:before="5"/>
              <w:ind w:left="114"/>
              <w:rPr>
                <w:color w:val="000000"/>
                <w:sz w:val="20"/>
                <w:szCs w:val="20"/>
              </w:rPr>
            </w:pPr>
            <w:r>
              <w:rPr>
                <w:color w:val="000000"/>
                <w:sz w:val="20"/>
                <w:szCs w:val="20"/>
              </w:rPr>
              <w:t xml:space="preserve">Registro completo del ingreso de todas las muestras del estudio al centro </w:t>
            </w:r>
            <w:proofErr w:type="spellStart"/>
            <w:r>
              <w:rPr>
                <w:color w:val="000000"/>
                <w:sz w:val="20"/>
                <w:szCs w:val="20"/>
              </w:rPr>
              <w:t>bioanalítico</w:t>
            </w:r>
            <w:proofErr w:type="spellEnd"/>
            <w:r>
              <w:rPr>
                <w:color w:val="000000"/>
                <w:sz w:val="20"/>
                <w:szCs w:val="20"/>
              </w:rPr>
              <w:t>, incluyendo fecha, horario y condiciones de la muestra.</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7" w:line="237" w:lineRule="auto"/>
              <w:ind w:left="114"/>
              <w:rPr>
                <w:color w:val="000000"/>
                <w:sz w:val="20"/>
                <w:szCs w:val="20"/>
              </w:rPr>
            </w:pPr>
            <w:r>
              <w:rPr>
                <w:color w:val="000000"/>
                <w:sz w:val="20"/>
                <w:szCs w:val="20"/>
              </w:rPr>
              <w:t>Registros de movimientos de muestras en el freezer incluyendo fecha y horario.</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7" w:line="237" w:lineRule="auto"/>
              <w:ind w:left="114" w:right="877"/>
              <w:rPr>
                <w:color w:val="000000"/>
                <w:sz w:val="20"/>
                <w:szCs w:val="20"/>
              </w:rPr>
            </w:pPr>
            <w:r>
              <w:rPr>
                <w:color w:val="000000"/>
                <w:sz w:val="20"/>
                <w:szCs w:val="20"/>
              </w:rPr>
              <w:t>Registro de procesamiento de las muestras correspondientes a la totalidad de los voluntarios.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7" w:line="237" w:lineRule="auto"/>
              <w:ind w:left="114"/>
              <w:rPr>
                <w:color w:val="000000"/>
                <w:sz w:val="20"/>
                <w:szCs w:val="20"/>
              </w:rPr>
            </w:pPr>
            <w:r>
              <w:rPr>
                <w:color w:val="000000"/>
                <w:sz w:val="20"/>
                <w:szCs w:val="20"/>
              </w:rPr>
              <w:t>Registros de Preparación de solución patrón, soluciones de trabajo, estándares de calibración y controles de calidad.</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7" w:line="237" w:lineRule="auto"/>
              <w:ind w:left="114"/>
              <w:rPr>
                <w:color w:val="000000"/>
                <w:sz w:val="20"/>
                <w:szCs w:val="20"/>
              </w:rPr>
            </w:pPr>
            <w:r>
              <w:rPr>
                <w:color w:val="000000"/>
                <w:sz w:val="20"/>
                <w:szCs w:val="20"/>
              </w:rPr>
              <w:t>Registros de verificación inicial de preparación de soluciones y/o calibradores –controles de calidad.</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974"/>
        </w:trPr>
        <w:tc>
          <w:tcPr>
            <w:tcW w:w="7600" w:type="dxa"/>
          </w:tcPr>
          <w:p w:rsidR="00364E7F" w:rsidRDefault="00364E7F" w:rsidP="00364E7F">
            <w:pPr>
              <w:pBdr>
                <w:top w:val="nil"/>
                <w:left w:val="nil"/>
                <w:bottom w:val="nil"/>
                <w:right w:val="nil"/>
                <w:between w:val="nil"/>
              </w:pBdr>
              <w:spacing w:before="5"/>
              <w:ind w:left="114" w:right="81"/>
              <w:jc w:val="both"/>
              <w:rPr>
                <w:color w:val="000000"/>
                <w:sz w:val="20"/>
                <w:szCs w:val="20"/>
              </w:rPr>
            </w:pPr>
            <w:r>
              <w:rPr>
                <w:color w:val="000000"/>
                <w:sz w:val="20"/>
                <w:szCs w:val="20"/>
              </w:rPr>
              <w:t>Registros completos de movimiento de soluciones y/o calibradores – controles de calidad en freezer/heladera durante todos los días de cuantificación.</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3"/>
        <w:tblpPr w:leftFromText="141" w:rightFromText="141" w:vertAnchor="text" w:horzAnchor="margin" w:tblpY="87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364E7F" w:rsidTr="00364E7F">
        <w:trPr>
          <w:trHeight w:val="969"/>
        </w:trPr>
        <w:tc>
          <w:tcPr>
            <w:tcW w:w="7600" w:type="dxa"/>
          </w:tcPr>
          <w:p w:rsidR="00364E7F" w:rsidRDefault="00364E7F" w:rsidP="00364E7F">
            <w:pPr>
              <w:pBdr>
                <w:top w:val="nil"/>
                <w:left w:val="nil"/>
                <w:bottom w:val="nil"/>
                <w:right w:val="nil"/>
                <w:between w:val="nil"/>
              </w:pBdr>
              <w:ind w:left="114" w:right="90"/>
              <w:jc w:val="both"/>
              <w:rPr>
                <w:color w:val="000000"/>
                <w:sz w:val="20"/>
                <w:szCs w:val="20"/>
              </w:rPr>
            </w:pPr>
            <w:r>
              <w:rPr>
                <w:color w:val="000000"/>
                <w:sz w:val="20"/>
                <w:szCs w:val="20"/>
              </w:rPr>
              <w:lastRenderedPageBreak/>
              <w:t>Planilla de resultados analíticos incluyendo los datos crudos, procesamiento y cálculos de la curva de calibración, controles de calidad y muestras correspondientes a la totalidad de los voluntarios.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spacing w:before="5"/>
              <w:ind w:left="114" w:right="300"/>
              <w:rPr>
                <w:color w:val="000000"/>
                <w:sz w:val="20"/>
                <w:szCs w:val="20"/>
              </w:rPr>
            </w:pPr>
            <w:r>
              <w:rPr>
                <w:color w:val="000000"/>
                <w:sz w:val="20"/>
                <w:szCs w:val="20"/>
              </w:rPr>
              <w:t>Copia de cuaderno de analista correspondiente a la cuantificación de la totalidad de los voluntarios.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973"/>
        </w:trPr>
        <w:tc>
          <w:tcPr>
            <w:tcW w:w="7600" w:type="dxa"/>
          </w:tcPr>
          <w:p w:rsidR="00364E7F" w:rsidRDefault="00364E7F" w:rsidP="00364E7F">
            <w:pPr>
              <w:pBdr>
                <w:top w:val="nil"/>
                <w:left w:val="nil"/>
                <w:bottom w:val="nil"/>
                <w:right w:val="nil"/>
                <w:between w:val="nil"/>
              </w:pBdr>
              <w:spacing w:before="5"/>
              <w:ind w:left="114" w:right="89"/>
              <w:jc w:val="both"/>
              <w:rPr>
                <w:color w:val="000000"/>
                <w:sz w:val="20"/>
                <w:szCs w:val="20"/>
              </w:rPr>
            </w:pPr>
            <w:r>
              <w:rPr>
                <w:color w:val="000000"/>
                <w:sz w:val="20"/>
                <w:szCs w:val="20"/>
              </w:rPr>
              <w:t>INFORMACIÓN CROMATOGRÁFICA - Secuencias cromatográficas de inyección correspondientes a la totalidad de la cuantificación de los voluntarios.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2918"/>
        </w:trPr>
        <w:tc>
          <w:tcPr>
            <w:tcW w:w="7600" w:type="dxa"/>
          </w:tcPr>
          <w:p w:rsidR="00364E7F" w:rsidRDefault="00364E7F" w:rsidP="00364E7F">
            <w:pPr>
              <w:pBdr>
                <w:top w:val="nil"/>
                <w:left w:val="nil"/>
                <w:bottom w:val="nil"/>
                <w:right w:val="nil"/>
                <w:between w:val="nil"/>
              </w:pBdr>
              <w:spacing w:before="5"/>
              <w:ind w:left="114" w:right="80"/>
              <w:jc w:val="both"/>
              <w:rPr>
                <w:color w:val="000000"/>
                <w:sz w:val="20"/>
                <w:szCs w:val="20"/>
              </w:rPr>
            </w:pPr>
            <w:r>
              <w:rPr>
                <w:color w:val="000000"/>
                <w:sz w:val="20"/>
                <w:szCs w:val="20"/>
              </w:rPr>
              <w:t>INFORMACIÓN CROMATOGRÁFICA - Cromatogramas correspondientes al 20% de la totalidad de los voluntarios, seleccionados aleatoriamente en igual número de T y R, con los siguientes datos: identificación de la serie analítica, identificación de la muestra, fecha y hora de análisis, concentración calculada, parámetros (analito y patrón interno), relación de los parámetros (analito / patrón interno), tiempos retención (analito y el patrón interno). Incluir curva de calibración y controles de calidad. Los cromatogramas deben ser presentados en una escala apropiada que permita la verificación visual de la forma de integración del pico. (La Agencia Reguladora, podrá solicitar mayor número de cromatogramas o la totalidad de los mismos).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29"/>
        </w:trPr>
        <w:tc>
          <w:tcPr>
            <w:tcW w:w="7600" w:type="dxa"/>
          </w:tcPr>
          <w:p w:rsidR="00364E7F" w:rsidRDefault="00364E7F" w:rsidP="00364E7F">
            <w:pPr>
              <w:pBdr>
                <w:top w:val="nil"/>
                <w:left w:val="nil"/>
                <w:bottom w:val="nil"/>
                <w:right w:val="nil"/>
                <w:between w:val="nil"/>
              </w:pBdr>
              <w:ind w:left="114" w:right="595"/>
              <w:rPr>
                <w:color w:val="000000"/>
                <w:sz w:val="20"/>
                <w:szCs w:val="20"/>
              </w:rPr>
            </w:pPr>
            <w:r>
              <w:rPr>
                <w:color w:val="000000"/>
                <w:sz w:val="20"/>
                <w:szCs w:val="20"/>
              </w:rPr>
              <w:t>INFORMACIÓN CROMATOGRÁFICA - Cromatogramas originales y de reanálisis, reinyección, reintegración (lo que corresponda).</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2183"/>
        </w:trPr>
        <w:tc>
          <w:tcPr>
            <w:tcW w:w="7600" w:type="dxa"/>
          </w:tcPr>
          <w:p w:rsidR="00364E7F" w:rsidRDefault="00364E7F" w:rsidP="00364E7F">
            <w:pPr>
              <w:pBdr>
                <w:top w:val="nil"/>
                <w:left w:val="nil"/>
                <w:bottom w:val="nil"/>
                <w:right w:val="nil"/>
                <w:between w:val="nil"/>
              </w:pBdr>
              <w:ind w:left="114" w:right="84"/>
              <w:jc w:val="both"/>
              <w:rPr>
                <w:color w:val="000000"/>
                <w:sz w:val="20"/>
                <w:szCs w:val="20"/>
              </w:rPr>
            </w:pPr>
            <w:r>
              <w:rPr>
                <w:color w:val="000000"/>
                <w:sz w:val="20"/>
                <w:szCs w:val="20"/>
              </w:rPr>
              <w:t>INFORMACIÓN CROMATOGRÁFICA - Reporte final de las series analíticas correspondiente a la totalidad de la cuantificación de los voluntarios, con los siguientes datos: identificación de la serie analítica, identificación de la muestra, fecha, hora, vial, concentración nominal, tiempos de retención (analito y patrón interno), parámetros (analito y estándar interno), relación de los parámetros (analito / estándar interno), concentración calculada, % de valor nominal o desvío, parámetro de integración, registro de modificación y de exclusión.</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1949"/>
        </w:trPr>
        <w:tc>
          <w:tcPr>
            <w:tcW w:w="7600" w:type="dxa"/>
          </w:tcPr>
          <w:p w:rsidR="00364E7F" w:rsidRDefault="00364E7F" w:rsidP="00364E7F">
            <w:pPr>
              <w:pBdr>
                <w:top w:val="nil"/>
                <w:left w:val="nil"/>
                <w:bottom w:val="nil"/>
                <w:right w:val="nil"/>
                <w:between w:val="nil"/>
              </w:pBdr>
              <w:spacing w:before="5"/>
              <w:ind w:left="114" w:right="86"/>
              <w:jc w:val="both"/>
              <w:rPr>
                <w:color w:val="000000"/>
                <w:sz w:val="20"/>
                <w:szCs w:val="20"/>
              </w:rPr>
            </w:pPr>
            <w:r>
              <w:rPr>
                <w:color w:val="000000"/>
                <w:sz w:val="20"/>
                <w:szCs w:val="20"/>
              </w:rPr>
              <w:t>Archivo en formato Excel con datos crudos de la totalidad de las secuencias de cuantificación del estudio in vivo, que incluya identificación de la secuencia, nombre de la corrida, área de analito, área de estándar interno, relación de áreas, concentración hallada para la curva de calibración, controles de calidad y muestras de los voluntarios.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2188"/>
        </w:trPr>
        <w:tc>
          <w:tcPr>
            <w:tcW w:w="7600" w:type="dxa"/>
          </w:tcPr>
          <w:p w:rsidR="00364E7F" w:rsidRDefault="00364E7F" w:rsidP="00364E7F">
            <w:pPr>
              <w:pBdr>
                <w:top w:val="nil"/>
                <w:left w:val="nil"/>
                <w:bottom w:val="nil"/>
                <w:right w:val="nil"/>
                <w:between w:val="nil"/>
              </w:pBdr>
              <w:ind w:left="114"/>
              <w:rPr>
                <w:b/>
                <w:color w:val="000000"/>
                <w:sz w:val="20"/>
                <w:szCs w:val="20"/>
              </w:rPr>
            </w:pPr>
            <w:r>
              <w:rPr>
                <w:b/>
                <w:color w:val="000000"/>
                <w:sz w:val="20"/>
                <w:szCs w:val="20"/>
              </w:rPr>
              <w:t>INFORME DEL MÉTODO BIOANALÍTICO</w:t>
            </w:r>
          </w:p>
          <w:p w:rsidR="00364E7F" w:rsidRDefault="00364E7F" w:rsidP="00364E7F">
            <w:pPr>
              <w:pBdr>
                <w:top w:val="nil"/>
                <w:left w:val="nil"/>
                <w:bottom w:val="nil"/>
                <w:right w:val="nil"/>
                <w:between w:val="nil"/>
              </w:pBdr>
              <w:spacing w:before="4" w:line="239" w:lineRule="auto"/>
              <w:ind w:left="114"/>
              <w:rPr>
                <w:color w:val="000000"/>
                <w:sz w:val="20"/>
                <w:szCs w:val="20"/>
              </w:rPr>
            </w:pPr>
            <w:r>
              <w:rPr>
                <w:color w:val="000000"/>
                <w:sz w:val="20"/>
                <w:szCs w:val="20"/>
              </w:rPr>
              <w:t>Deberá incluir lo siguiente:</w:t>
            </w:r>
          </w:p>
          <w:p w:rsidR="00364E7F" w:rsidRDefault="00364E7F" w:rsidP="00364E7F">
            <w:pPr>
              <w:numPr>
                <w:ilvl w:val="0"/>
                <w:numId w:val="8"/>
              </w:numPr>
              <w:pBdr>
                <w:top w:val="nil"/>
                <w:left w:val="nil"/>
                <w:bottom w:val="nil"/>
                <w:right w:val="nil"/>
                <w:between w:val="nil"/>
              </w:pBdr>
              <w:tabs>
                <w:tab w:val="left" w:pos="630"/>
              </w:tabs>
              <w:spacing w:line="241" w:lineRule="auto"/>
              <w:rPr>
                <w:color w:val="000000"/>
                <w:sz w:val="20"/>
                <w:szCs w:val="20"/>
              </w:rPr>
            </w:pPr>
            <w:r>
              <w:rPr>
                <w:color w:val="000000"/>
                <w:sz w:val="20"/>
                <w:szCs w:val="20"/>
              </w:rPr>
              <w:t>Código del documento, versión, fecha de vigencia.</w:t>
            </w:r>
          </w:p>
          <w:p w:rsidR="00364E7F" w:rsidRDefault="00364E7F" w:rsidP="00364E7F">
            <w:pPr>
              <w:numPr>
                <w:ilvl w:val="0"/>
                <w:numId w:val="8"/>
              </w:numPr>
              <w:pBdr>
                <w:top w:val="nil"/>
                <w:left w:val="nil"/>
                <w:bottom w:val="nil"/>
                <w:right w:val="nil"/>
                <w:between w:val="nil"/>
              </w:pBdr>
              <w:tabs>
                <w:tab w:val="left" w:pos="630"/>
              </w:tabs>
              <w:spacing w:before="5"/>
              <w:ind w:right="89"/>
              <w:rPr>
                <w:color w:val="000000"/>
                <w:sz w:val="20"/>
                <w:szCs w:val="20"/>
              </w:rPr>
            </w:pPr>
            <w:r>
              <w:rPr>
                <w:color w:val="000000"/>
                <w:sz w:val="20"/>
                <w:szCs w:val="20"/>
              </w:rPr>
              <w:t xml:space="preserve">Técnica </w:t>
            </w:r>
            <w:proofErr w:type="spellStart"/>
            <w:r>
              <w:rPr>
                <w:color w:val="000000"/>
                <w:sz w:val="20"/>
                <w:szCs w:val="20"/>
              </w:rPr>
              <w:t>bioanalítica</w:t>
            </w:r>
            <w:proofErr w:type="spellEnd"/>
            <w:r>
              <w:rPr>
                <w:color w:val="000000"/>
                <w:sz w:val="20"/>
                <w:szCs w:val="20"/>
              </w:rPr>
              <w:t xml:space="preserve"> (Describir de forma resumida el método utilizado y el sistema de detección).</w:t>
            </w:r>
          </w:p>
          <w:p w:rsidR="00364E7F" w:rsidRDefault="00364E7F" w:rsidP="00364E7F">
            <w:pPr>
              <w:numPr>
                <w:ilvl w:val="0"/>
                <w:numId w:val="8"/>
              </w:numPr>
              <w:pBdr>
                <w:top w:val="nil"/>
                <w:left w:val="nil"/>
                <w:bottom w:val="nil"/>
                <w:right w:val="nil"/>
                <w:between w:val="nil"/>
              </w:pBdr>
              <w:tabs>
                <w:tab w:val="left" w:pos="630"/>
                <w:tab w:val="left" w:pos="2154"/>
                <w:tab w:val="left" w:pos="4090"/>
                <w:tab w:val="left" w:pos="5280"/>
                <w:tab w:val="left" w:pos="6540"/>
              </w:tabs>
              <w:spacing w:before="7" w:line="230" w:lineRule="auto"/>
              <w:ind w:right="80"/>
              <w:rPr>
                <w:color w:val="000000"/>
                <w:sz w:val="20"/>
                <w:szCs w:val="20"/>
              </w:rPr>
            </w:pPr>
            <w:r>
              <w:rPr>
                <w:color w:val="000000"/>
                <w:sz w:val="20"/>
                <w:szCs w:val="20"/>
              </w:rPr>
              <w:t>Condiciones</w:t>
            </w:r>
            <w:r>
              <w:rPr>
                <w:color w:val="000000"/>
                <w:sz w:val="20"/>
                <w:szCs w:val="20"/>
              </w:rPr>
              <w:tab/>
              <w:t>cromatográficas</w:t>
            </w:r>
            <w:r>
              <w:rPr>
                <w:color w:val="000000"/>
                <w:sz w:val="20"/>
                <w:szCs w:val="20"/>
              </w:rPr>
              <w:tab/>
              <w:t>(Bomba,</w:t>
            </w:r>
            <w:r>
              <w:rPr>
                <w:color w:val="000000"/>
                <w:sz w:val="20"/>
                <w:szCs w:val="20"/>
              </w:rPr>
              <w:tab/>
              <w:t>Detector,</w:t>
            </w:r>
            <w:r>
              <w:rPr>
                <w:color w:val="000000"/>
                <w:sz w:val="20"/>
                <w:szCs w:val="20"/>
              </w:rPr>
              <w:tab/>
              <w:t>Columna, Temperatura de inyección, Temperatura de columna, Velocidad de Flujo, Tiempo corrida, Tiempo de retención de analito, Tiempo de retención de estándar interno, Fase móvil, Modo de elución,</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4"/>
        <w:tblpPr w:leftFromText="141" w:rightFromText="141" w:vertAnchor="text" w:horzAnchor="margin" w:tblpY="96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364E7F" w:rsidTr="00364E7F">
        <w:trPr>
          <w:trHeight w:val="4857"/>
        </w:trPr>
        <w:tc>
          <w:tcPr>
            <w:tcW w:w="7600" w:type="dxa"/>
          </w:tcPr>
          <w:p w:rsidR="00364E7F" w:rsidRDefault="00364E7F" w:rsidP="00364E7F">
            <w:pPr>
              <w:pBdr>
                <w:top w:val="nil"/>
                <w:left w:val="nil"/>
                <w:bottom w:val="nil"/>
                <w:right w:val="nil"/>
                <w:between w:val="nil"/>
              </w:pBdr>
              <w:spacing w:line="242" w:lineRule="auto"/>
              <w:ind w:left="629"/>
              <w:rPr>
                <w:color w:val="000000"/>
                <w:sz w:val="20"/>
                <w:szCs w:val="20"/>
              </w:rPr>
            </w:pPr>
            <w:r>
              <w:rPr>
                <w:color w:val="000000"/>
                <w:sz w:val="20"/>
                <w:szCs w:val="20"/>
              </w:rPr>
              <w:lastRenderedPageBreak/>
              <w:t>Volumen de inyección, Adquisición de datos).</w:t>
            </w:r>
          </w:p>
          <w:p w:rsidR="00364E7F" w:rsidRDefault="00364E7F" w:rsidP="00364E7F">
            <w:pPr>
              <w:numPr>
                <w:ilvl w:val="0"/>
                <w:numId w:val="6"/>
              </w:numPr>
              <w:pBdr>
                <w:top w:val="nil"/>
                <w:left w:val="nil"/>
                <w:bottom w:val="nil"/>
                <w:right w:val="nil"/>
                <w:between w:val="nil"/>
              </w:pBdr>
              <w:tabs>
                <w:tab w:val="left" w:pos="630"/>
              </w:tabs>
              <w:spacing w:line="242" w:lineRule="auto"/>
              <w:rPr>
                <w:color w:val="000000"/>
                <w:sz w:val="20"/>
                <w:szCs w:val="20"/>
              </w:rPr>
            </w:pPr>
            <w:r>
              <w:rPr>
                <w:color w:val="000000"/>
                <w:sz w:val="20"/>
                <w:szCs w:val="20"/>
              </w:rPr>
              <w:t>Descripción de todos los equipos destinados a la cuantificación.</w:t>
            </w:r>
          </w:p>
          <w:p w:rsidR="00364E7F" w:rsidRDefault="00364E7F" w:rsidP="00364E7F">
            <w:pPr>
              <w:numPr>
                <w:ilvl w:val="0"/>
                <w:numId w:val="6"/>
              </w:numPr>
              <w:pBdr>
                <w:top w:val="nil"/>
                <w:left w:val="nil"/>
                <w:bottom w:val="nil"/>
                <w:right w:val="nil"/>
                <w:between w:val="nil"/>
              </w:pBdr>
              <w:tabs>
                <w:tab w:val="left" w:pos="630"/>
              </w:tabs>
              <w:spacing w:before="11" w:line="232" w:lineRule="auto"/>
              <w:ind w:right="663"/>
              <w:rPr>
                <w:color w:val="000000"/>
                <w:sz w:val="20"/>
                <w:szCs w:val="20"/>
              </w:rPr>
            </w:pPr>
            <w:r>
              <w:rPr>
                <w:color w:val="000000"/>
                <w:sz w:val="20"/>
                <w:szCs w:val="20"/>
              </w:rPr>
              <w:t>Descripción de todos los reactivos y materiales utilizados en la cuantificación.</w:t>
            </w:r>
          </w:p>
          <w:p w:rsidR="00364E7F" w:rsidRDefault="00364E7F" w:rsidP="00364E7F">
            <w:pPr>
              <w:numPr>
                <w:ilvl w:val="0"/>
                <w:numId w:val="6"/>
              </w:numPr>
              <w:pBdr>
                <w:top w:val="nil"/>
                <w:left w:val="nil"/>
                <w:bottom w:val="nil"/>
                <w:right w:val="nil"/>
                <w:between w:val="nil"/>
              </w:pBdr>
              <w:tabs>
                <w:tab w:val="left" w:pos="630"/>
              </w:tabs>
              <w:spacing w:line="239" w:lineRule="auto"/>
              <w:rPr>
                <w:color w:val="000000"/>
                <w:sz w:val="20"/>
                <w:szCs w:val="20"/>
              </w:rPr>
            </w:pPr>
            <w:r>
              <w:rPr>
                <w:color w:val="000000"/>
                <w:sz w:val="20"/>
                <w:szCs w:val="20"/>
              </w:rPr>
              <w:t>Matriz biológica.</w:t>
            </w:r>
          </w:p>
          <w:p w:rsidR="00364E7F" w:rsidRDefault="00364E7F" w:rsidP="00364E7F">
            <w:pPr>
              <w:numPr>
                <w:ilvl w:val="0"/>
                <w:numId w:val="6"/>
              </w:numPr>
              <w:pBdr>
                <w:top w:val="nil"/>
                <w:left w:val="nil"/>
                <w:bottom w:val="nil"/>
                <w:right w:val="nil"/>
                <w:between w:val="nil"/>
              </w:pBdr>
              <w:tabs>
                <w:tab w:val="left" w:pos="630"/>
              </w:tabs>
              <w:spacing w:line="244" w:lineRule="auto"/>
              <w:rPr>
                <w:color w:val="000000"/>
                <w:sz w:val="20"/>
                <w:szCs w:val="20"/>
              </w:rPr>
            </w:pPr>
            <w:r>
              <w:rPr>
                <w:color w:val="000000"/>
                <w:sz w:val="20"/>
                <w:szCs w:val="20"/>
              </w:rPr>
              <w:t>Anticoagulante.</w:t>
            </w:r>
          </w:p>
          <w:p w:rsidR="00364E7F" w:rsidRDefault="00364E7F" w:rsidP="00364E7F">
            <w:pPr>
              <w:numPr>
                <w:ilvl w:val="0"/>
                <w:numId w:val="6"/>
              </w:numPr>
              <w:pBdr>
                <w:top w:val="nil"/>
                <w:left w:val="nil"/>
                <w:bottom w:val="nil"/>
                <w:right w:val="nil"/>
                <w:between w:val="nil"/>
              </w:pBdr>
              <w:tabs>
                <w:tab w:val="left" w:pos="630"/>
              </w:tabs>
              <w:spacing w:line="244" w:lineRule="auto"/>
              <w:rPr>
                <w:color w:val="000000"/>
                <w:sz w:val="20"/>
                <w:szCs w:val="20"/>
              </w:rPr>
            </w:pPr>
            <w:r>
              <w:rPr>
                <w:color w:val="000000"/>
                <w:sz w:val="20"/>
                <w:szCs w:val="20"/>
              </w:rPr>
              <w:t>Tratamiento de las muestras - Tipo de extracción.</w:t>
            </w:r>
          </w:p>
          <w:p w:rsidR="00364E7F" w:rsidRDefault="00364E7F" w:rsidP="00364E7F">
            <w:pPr>
              <w:numPr>
                <w:ilvl w:val="0"/>
                <w:numId w:val="6"/>
              </w:numPr>
              <w:pBdr>
                <w:top w:val="nil"/>
                <w:left w:val="nil"/>
                <w:bottom w:val="nil"/>
                <w:right w:val="nil"/>
                <w:between w:val="nil"/>
              </w:pBdr>
              <w:tabs>
                <w:tab w:val="left" w:pos="630"/>
              </w:tabs>
              <w:spacing w:line="242" w:lineRule="auto"/>
              <w:rPr>
                <w:color w:val="000000"/>
                <w:sz w:val="20"/>
                <w:szCs w:val="20"/>
              </w:rPr>
            </w:pPr>
            <w:r>
              <w:rPr>
                <w:color w:val="000000"/>
                <w:sz w:val="20"/>
                <w:szCs w:val="20"/>
              </w:rPr>
              <w:t>Identificación del Analito del estudio.</w:t>
            </w:r>
          </w:p>
          <w:p w:rsidR="00364E7F" w:rsidRDefault="00364E7F" w:rsidP="00364E7F">
            <w:pPr>
              <w:numPr>
                <w:ilvl w:val="0"/>
                <w:numId w:val="6"/>
              </w:numPr>
              <w:pBdr>
                <w:top w:val="nil"/>
                <w:left w:val="nil"/>
                <w:bottom w:val="nil"/>
                <w:right w:val="nil"/>
                <w:between w:val="nil"/>
              </w:pBdr>
              <w:tabs>
                <w:tab w:val="left" w:pos="630"/>
              </w:tabs>
              <w:spacing w:line="244" w:lineRule="auto"/>
              <w:rPr>
                <w:color w:val="000000"/>
                <w:sz w:val="20"/>
                <w:szCs w:val="20"/>
              </w:rPr>
            </w:pPr>
            <w:r>
              <w:rPr>
                <w:color w:val="000000"/>
                <w:sz w:val="20"/>
                <w:szCs w:val="20"/>
              </w:rPr>
              <w:t>Estándar interno.</w:t>
            </w:r>
          </w:p>
          <w:p w:rsidR="00364E7F" w:rsidRDefault="00364E7F" w:rsidP="00364E7F">
            <w:pPr>
              <w:numPr>
                <w:ilvl w:val="0"/>
                <w:numId w:val="6"/>
              </w:numPr>
              <w:pBdr>
                <w:top w:val="nil"/>
                <w:left w:val="nil"/>
                <w:bottom w:val="nil"/>
                <w:right w:val="nil"/>
                <w:between w:val="nil"/>
              </w:pBdr>
              <w:tabs>
                <w:tab w:val="left" w:pos="630"/>
              </w:tabs>
              <w:spacing w:before="5"/>
              <w:ind w:right="88"/>
              <w:jc w:val="both"/>
              <w:rPr>
                <w:color w:val="000000"/>
                <w:sz w:val="20"/>
                <w:szCs w:val="20"/>
              </w:rPr>
            </w:pPr>
            <w:r>
              <w:rPr>
                <w:color w:val="000000"/>
                <w:sz w:val="20"/>
                <w:szCs w:val="20"/>
              </w:rPr>
              <w:t>Preparación de solución patrón, soluciones de trabajo, estándares de calibración y controles de calidad. Informar detalles de preparación, concentraciones, condiciones de almacenamiento, pruebas realizadas.</w:t>
            </w:r>
          </w:p>
          <w:p w:rsidR="00364E7F" w:rsidRDefault="00364E7F" w:rsidP="00364E7F">
            <w:pPr>
              <w:numPr>
                <w:ilvl w:val="0"/>
                <w:numId w:val="6"/>
              </w:numPr>
              <w:pBdr>
                <w:top w:val="nil"/>
                <w:left w:val="nil"/>
                <w:bottom w:val="nil"/>
                <w:right w:val="nil"/>
                <w:between w:val="nil"/>
              </w:pBdr>
              <w:tabs>
                <w:tab w:val="left" w:pos="630"/>
              </w:tabs>
              <w:spacing w:line="237" w:lineRule="auto"/>
              <w:rPr>
                <w:color w:val="000000"/>
                <w:sz w:val="20"/>
                <w:szCs w:val="20"/>
              </w:rPr>
            </w:pPr>
            <w:r>
              <w:rPr>
                <w:color w:val="000000"/>
                <w:sz w:val="20"/>
                <w:szCs w:val="20"/>
              </w:rPr>
              <w:t>Aptitud del sistema.</w:t>
            </w:r>
          </w:p>
          <w:p w:rsidR="00364E7F" w:rsidRDefault="00364E7F" w:rsidP="00364E7F">
            <w:pPr>
              <w:numPr>
                <w:ilvl w:val="0"/>
                <w:numId w:val="6"/>
              </w:numPr>
              <w:pBdr>
                <w:top w:val="nil"/>
                <w:left w:val="nil"/>
                <w:bottom w:val="nil"/>
                <w:right w:val="nil"/>
                <w:between w:val="nil"/>
              </w:pBdr>
              <w:tabs>
                <w:tab w:val="left" w:pos="630"/>
              </w:tabs>
              <w:spacing w:line="242" w:lineRule="auto"/>
              <w:rPr>
                <w:color w:val="000000"/>
                <w:sz w:val="20"/>
                <w:szCs w:val="20"/>
              </w:rPr>
            </w:pPr>
            <w:r>
              <w:rPr>
                <w:color w:val="000000"/>
                <w:sz w:val="20"/>
                <w:szCs w:val="20"/>
              </w:rPr>
              <w:t>Bibliografía.</w:t>
            </w:r>
          </w:p>
          <w:p w:rsidR="00364E7F" w:rsidRDefault="00364E7F" w:rsidP="00364E7F">
            <w:pPr>
              <w:numPr>
                <w:ilvl w:val="0"/>
                <w:numId w:val="6"/>
              </w:numPr>
              <w:pBdr>
                <w:top w:val="nil"/>
                <w:left w:val="nil"/>
                <w:bottom w:val="nil"/>
                <w:right w:val="nil"/>
                <w:between w:val="nil"/>
              </w:pBdr>
              <w:tabs>
                <w:tab w:val="left" w:pos="630"/>
              </w:tabs>
              <w:spacing w:line="242" w:lineRule="auto"/>
              <w:rPr>
                <w:color w:val="000000"/>
                <w:sz w:val="20"/>
                <w:szCs w:val="20"/>
              </w:rPr>
            </w:pPr>
            <w:r>
              <w:rPr>
                <w:color w:val="000000"/>
                <w:sz w:val="20"/>
                <w:szCs w:val="20"/>
              </w:rPr>
              <w:t>Indicar POES relacionados.</w:t>
            </w:r>
          </w:p>
          <w:p w:rsidR="00364E7F" w:rsidRDefault="00364E7F" w:rsidP="00364E7F">
            <w:pPr>
              <w:numPr>
                <w:ilvl w:val="0"/>
                <w:numId w:val="6"/>
              </w:numPr>
              <w:pBdr>
                <w:top w:val="nil"/>
                <w:left w:val="nil"/>
                <w:bottom w:val="nil"/>
                <w:right w:val="nil"/>
                <w:between w:val="nil"/>
              </w:pBdr>
              <w:tabs>
                <w:tab w:val="left" w:pos="630"/>
              </w:tabs>
              <w:spacing w:line="244" w:lineRule="auto"/>
              <w:rPr>
                <w:color w:val="000000"/>
                <w:sz w:val="20"/>
                <w:szCs w:val="20"/>
              </w:rPr>
            </w:pPr>
            <w:r>
              <w:rPr>
                <w:color w:val="000000"/>
                <w:sz w:val="20"/>
                <w:szCs w:val="20"/>
              </w:rPr>
              <w:t>Anexos</w:t>
            </w:r>
          </w:p>
          <w:p w:rsidR="00364E7F" w:rsidRDefault="00364E7F" w:rsidP="00364E7F">
            <w:pPr>
              <w:numPr>
                <w:ilvl w:val="0"/>
                <w:numId w:val="6"/>
              </w:numPr>
              <w:pBdr>
                <w:top w:val="nil"/>
                <w:left w:val="nil"/>
                <w:bottom w:val="nil"/>
                <w:right w:val="nil"/>
                <w:between w:val="nil"/>
              </w:pBdr>
              <w:tabs>
                <w:tab w:val="left" w:pos="630"/>
              </w:tabs>
              <w:spacing w:before="4"/>
              <w:rPr>
                <w:color w:val="000000"/>
                <w:sz w:val="20"/>
                <w:szCs w:val="20"/>
              </w:rPr>
            </w:pPr>
            <w:r>
              <w:rPr>
                <w:color w:val="000000"/>
                <w:sz w:val="20"/>
                <w:szCs w:val="20"/>
              </w:rPr>
              <w:t>Firmas de los responsables</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r w:rsidR="00364E7F" w:rsidTr="00364E7F">
        <w:trPr>
          <w:trHeight w:val="7784"/>
        </w:trPr>
        <w:tc>
          <w:tcPr>
            <w:tcW w:w="7600" w:type="dxa"/>
          </w:tcPr>
          <w:p w:rsidR="00364E7F" w:rsidRDefault="00364E7F" w:rsidP="00364E7F">
            <w:pPr>
              <w:pBdr>
                <w:top w:val="nil"/>
                <w:left w:val="nil"/>
                <w:bottom w:val="nil"/>
                <w:right w:val="nil"/>
                <w:between w:val="nil"/>
              </w:pBdr>
              <w:spacing w:before="5"/>
              <w:ind w:left="114"/>
              <w:rPr>
                <w:b/>
                <w:color w:val="000000"/>
                <w:sz w:val="20"/>
                <w:szCs w:val="20"/>
              </w:rPr>
            </w:pPr>
            <w:r>
              <w:rPr>
                <w:b/>
                <w:color w:val="000000"/>
                <w:sz w:val="20"/>
                <w:szCs w:val="20"/>
              </w:rPr>
              <w:t>VALIDACIÓN MÉTODO BIOANALÍTICO</w:t>
            </w:r>
          </w:p>
          <w:p w:rsidR="00364E7F" w:rsidRDefault="00364E7F" w:rsidP="00364E7F">
            <w:pPr>
              <w:pBdr>
                <w:top w:val="nil"/>
                <w:left w:val="nil"/>
                <w:bottom w:val="nil"/>
                <w:right w:val="nil"/>
                <w:between w:val="nil"/>
              </w:pBdr>
              <w:ind w:left="114"/>
              <w:rPr>
                <w:color w:val="000000"/>
                <w:sz w:val="20"/>
                <w:szCs w:val="20"/>
              </w:rPr>
            </w:pPr>
            <w:r>
              <w:rPr>
                <w:color w:val="000000"/>
                <w:sz w:val="20"/>
                <w:szCs w:val="20"/>
              </w:rPr>
              <w:t>Debe presentarse protocolo e informe, incluyendo lo siguiente:</w:t>
            </w:r>
          </w:p>
          <w:p w:rsidR="00364E7F" w:rsidRDefault="00364E7F" w:rsidP="00364E7F">
            <w:pPr>
              <w:numPr>
                <w:ilvl w:val="0"/>
                <w:numId w:val="4"/>
              </w:numPr>
              <w:pBdr>
                <w:top w:val="nil"/>
                <w:left w:val="nil"/>
                <w:bottom w:val="nil"/>
                <w:right w:val="nil"/>
                <w:between w:val="nil"/>
              </w:pBdr>
              <w:tabs>
                <w:tab w:val="left" w:pos="630"/>
              </w:tabs>
              <w:spacing w:line="245" w:lineRule="auto"/>
              <w:rPr>
                <w:color w:val="000000"/>
                <w:sz w:val="20"/>
                <w:szCs w:val="20"/>
              </w:rPr>
            </w:pPr>
            <w:r>
              <w:rPr>
                <w:color w:val="000000"/>
                <w:sz w:val="20"/>
                <w:szCs w:val="20"/>
              </w:rPr>
              <w:t>Número de informe, versión, fecha.</w:t>
            </w:r>
          </w:p>
          <w:p w:rsidR="00364E7F" w:rsidRDefault="00364E7F" w:rsidP="00364E7F">
            <w:pPr>
              <w:numPr>
                <w:ilvl w:val="0"/>
                <w:numId w:val="4"/>
              </w:numPr>
              <w:pBdr>
                <w:top w:val="nil"/>
                <w:left w:val="nil"/>
                <w:bottom w:val="nil"/>
                <w:right w:val="nil"/>
                <w:between w:val="nil"/>
              </w:pBdr>
              <w:tabs>
                <w:tab w:val="left" w:pos="630"/>
              </w:tabs>
              <w:spacing w:before="9" w:line="237" w:lineRule="auto"/>
              <w:ind w:right="672"/>
              <w:rPr>
                <w:color w:val="000000"/>
                <w:sz w:val="20"/>
                <w:szCs w:val="20"/>
              </w:rPr>
            </w:pPr>
            <w:r>
              <w:rPr>
                <w:color w:val="000000"/>
                <w:sz w:val="20"/>
                <w:szCs w:val="20"/>
              </w:rPr>
              <w:t xml:space="preserve">Técnica </w:t>
            </w:r>
            <w:proofErr w:type="spellStart"/>
            <w:r>
              <w:rPr>
                <w:color w:val="000000"/>
                <w:sz w:val="20"/>
                <w:szCs w:val="20"/>
              </w:rPr>
              <w:t>bioanalítica</w:t>
            </w:r>
            <w:proofErr w:type="spellEnd"/>
            <w:r>
              <w:rPr>
                <w:color w:val="000000"/>
                <w:sz w:val="20"/>
                <w:szCs w:val="20"/>
              </w:rPr>
              <w:t xml:space="preserve"> (resumen y número de identificación de la metodología).</w:t>
            </w:r>
          </w:p>
          <w:p w:rsidR="00364E7F" w:rsidRDefault="00364E7F" w:rsidP="00364E7F">
            <w:pPr>
              <w:numPr>
                <w:ilvl w:val="0"/>
                <w:numId w:val="4"/>
              </w:numPr>
              <w:pBdr>
                <w:top w:val="nil"/>
                <w:left w:val="nil"/>
                <w:bottom w:val="nil"/>
                <w:right w:val="nil"/>
                <w:between w:val="nil"/>
              </w:pBdr>
              <w:tabs>
                <w:tab w:val="left" w:pos="630"/>
              </w:tabs>
              <w:spacing w:line="237" w:lineRule="auto"/>
              <w:rPr>
                <w:color w:val="000000"/>
                <w:sz w:val="20"/>
                <w:szCs w:val="20"/>
              </w:rPr>
            </w:pPr>
            <w:r>
              <w:rPr>
                <w:color w:val="000000"/>
                <w:sz w:val="20"/>
                <w:szCs w:val="20"/>
              </w:rPr>
              <w:t>Descripción de las Condiciones cromatográficas.</w:t>
            </w:r>
          </w:p>
          <w:p w:rsidR="00364E7F" w:rsidRDefault="00364E7F" w:rsidP="00364E7F">
            <w:pPr>
              <w:numPr>
                <w:ilvl w:val="0"/>
                <w:numId w:val="4"/>
              </w:numPr>
              <w:pBdr>
                <w:top w:val="nil"/>
                <w:left w:val="nil"/>
                <w:bottom w:val="nil"/>
                <w:right w:val="nil"/>
                <w:between w:val="nil"/>
              </w:pBdr>
              <w:tabs>
                <w:tab w:val="left" w:pos="630"/>
              </w:tabs>
              <w:spacing w:before="5" w:line="244" w:lineRule="auto"/>
              <w:rPr>
                <w:color w:val="000000"/>
                <w:sz w:val="20"/>
                <w:szCs w:val="20"/>
              </w:rPr>
            </w:pPr>
            <w:r>
              <w:rPr>
                <w:color w:val="000000"/>
                <w:sz w:val="20"/>
                <w:szCs w:val="20"/>
              </w:rPr>
              <w:t>Descripción de todos los equipos utilizados en la validación.</w:t>
            </w:r>
          </w:p>
          <w:p w:rsidR="00364E7F" w:rsidRDefault="00364E7F" w:rsidP="00364E7F">
            <w:pPr>
              <w:numPr>
                <w:ilvl w:val="0"/>
                <w:numId w:val="4"/>
              </w:numPr>
              <w:pBdr>
                <w:top w:val="nil"/>
                <w:left w:val="nil"/>
                <w:bottom w:val="nil"/>
                <w:right w:val="nil"/>
                <w:between w:val="nil"/>
              </w:pBdr>
              <w:tabs>
                <w:tab w:val="left" w:pos="630"/>
              </w:tabs>
              <w:spacing w:before="5" w:line="232" w:lineRule="auto"/>
              <w:ind w:right="94"/>
              <w:jc w:val="both"/>
              <w:rPr>
                <w:color w:val="000000"/>
                <w:sz w:val="20"/>
                <w:szCs w:val="20"/>
              </w:rPr>
            </w:pPr>
            <w:r>
              <w:rPr>
                <w:color w:val="000000"/>
                <w:sz w:val="20"/>
                <w:szCs w:val="20"/>
              </w:rPr>
              <w:t>Cronograma de validación indicando los atributos ensayados por día de validación.</w:t>
            </w:r>
          </w:p>
          <w:p w:rsidR="00364E7F" w:rsidRDefault="00364E7F" w:rsidP="00364E7F">
            <w:pPr>
              <w:numPr>
                <w:ilvl w:val="0"/>
                <w:numId w:val="4"/>
              </w:numPr>
              <w:pBdr>
                <w:top w:val="nil"/>
                <w:left w:val="nil"/>
                <w:bottom w:val="nil"/>
                <w:right w:val="nil"/>
                <w:between w:val="nil"/>
              </w:pBdr>
              <w:tabs>
                <w:tab w:val="left" w:pos="630"/>
              </w:tabs>
              <w:spacing w:before="4" w:line="237" w:lineRule="auto"/>
              <w:ind w:right="89"/>
              <w:jc w:val="both"/>
              <w:rPr>
                <w:color w:val="000000"/>
                <w:sz w:val="20"/>
                <w:szCs w:val="20"/>
              </w:rPr>
            </w:pPr>
            <w:r>
              <w:rPr>
                <w:color w:val="000000"/>
                <w:sz w:val="20"/>
                <w:szCs w:val="20"/>
              </w:rPr>
              <w:t>Plasmas blancos utilizados durante la validación (Indicar origen, identificación, conservación, uso).</w:t>
            </w:r>
          </w:p>
          <w:p w:rsidR="00364E7F" w:rsidRDefault="00364E7F" w:rsidP="00364E7F">
            <w:pPr>
              <w:numPr>
                <w:ilvl w:val="0"/>
                <w:numId w:val="4"/>
              </w:numPr>
              <w:pBdr>
                <w:top w:val="nil"/>
                <w:left w:val="nil"/>
                <w:bottom w:val="nil"/>
                <w:right w:val="nil"/>
                <w:between w:val="nil"/>
              </w:pBdr>
              <w:tabs>
                <w:tab w:val="left" w:pos="630"/>
              </w:tabs>
              <w:spacing w:before="4" w:line="235" w:lineRule="auto"/>
              <w:ind w:right="93"/>
              <w:jc w:val="both"/>
              <w:rPr>
                <w:color w:val="000000"/>
                <w:sz w:val="20"/>
                <w:szCs w:val="20"/>
              </w:rPr>
            </w:pPr>
            <w:r>
              <w:rPr>
                <w:color w:val="000000"/>
                <w:sz w:val="20"/>
                <w:szCs w:val="20"/>
              </w:rPr>
              <w:t>Patrones de referencia (identificación, número de lote, fecha de vencimiento, nombre y dirección del fabricante, pureza, certificados de análisis, estabilidad y condiciones de almacenamiento).</w:t>
            </w:r>
          </w:p>
          <w:p w:rsidR="00364E7F" w:rsidRDefault="00364E7F" w:rsidP="00364E7F">
            <w:pPr>
              <w:numPr>
                <w:ilvl w:val="0"/>
                <w:numId w:val="4"/>
              </w:numPr>
              <w:pBdr>
                <w:top w:val="nil"/>
                <w:left w:val="nil"/>
                <w:bottom w:val="nil"/>
                <w:right w:val="nil"/>
                <w:between w:val="nil"/>
              </w:pBdr>
              <w:tabs>
                <w:tab w:val="left" w:pos="630"/>
              </w:tabs>
              <w:spacing w:before="4"/>
              <w:ind w:right="88"/>
              <w:jc w:val="both"/>
              <w:rPr>
                <w:color w:val="000000"/>
                <w:sz w:val="20"/>
                <w:szCs w:val="20"/>
              </w:rPr>
            </w:pPr>
            <w:r>
              <w:rPr>
                <w:color w:val="000000"/>
                <w:sz w:val="20"/>
                <w:szCs w:val="20"/>
              </w:rPr>
              <w:t>Preparación de solución patrón, soluciones de trabajo, estándares de calibración, controles de calidad (bajo, medio, alto) y control de calidad de la dilución. Informar cantidad de replicados preparados y concentración, datos crudos de pesadas, fecha de preparación, detalles de preparación, condiciones de almacenamiento empleadas previas a sus análisis, cumplimiento o desvíos de POE.</w:t>
            </w:r>
          </w:p>
          <w:p w:rsidR="00364E7F" w:rsidRDefault="00364E7F" w:rsidP="00364E7F">
            <w:pPr>
              <w:numPr>
                <w:ilvl w:val="0"/>
                <w:numId w:val="4"/>
              </w:numPr>
              <w:pBdr>
                <w:top w:val="nil"/>
                <w:left w:val="nil"/>
                <w:bottom w:val="nil"/>
                <w:right w:val="nil"/>
                <w:between w:val="nil"/>
              </w:pBdr>
              <w:tabs>
                <w:tab w:val="left" w:pos="630"/>
              </w:tabs>
              <w:spacing w:before="2" w:line="237" w:lineRule="auto"/>
              <w:ind w:right="91"/>
              <w:jc w:val="both"/>
              <w:rPr>
                <w:color w:val="000000"/>
                <w:sz w:val="20"/>
                <w:szCs w:val="20"/>
              </w:rPr>
            </w:pPr>
            <w:r>
              <w:rPr>
                <w:color w:val="000000"/>
                <w:sz w:val="20"/>
                <w:szCs w:val="20"/>
              </w:rPr>
              <w:t>Programas utilizados para la determinación de las áreas de los picos (Indicar nombre, licencia y versión).</w:t>
            </w:r>
          </w:p>
          <w:p w:rsidR="00364E7F" w:rsidRDefault="00364E7F" w:rsidP="00364E7F">
            <w:pPr>
              <w:numPr>
                <w:ilvl w:val="0"/>
                <w:numId w:val="4"/>
              </w:numPr>
              <w:pBdr>
                <w:top w:val="nil"/>
                <w:left w:val="nil"/>
                <w:bottom w:val="nil"/>
                <w:right w:val="nil"/>
                <w:between w:val="nil"/>
              </w:pBdr>
              <w:tabs>
                <w:tab w:val="left" w:pos="630"/>
              </w:tabs>
              <w:spacing w:before="1" w:line="237" w:lineRule="auto"/>
              <w:ind w:right="88"/>
              <w:jc w:val="both"/>
              <w:rPr>
                <w:color w:val="000000"/>
                <w:sz w:val="20"/>
                <w:szCs w:val="20"/>
              </w:rPr>
            </w:pPr>
            <w:r>
              <w:rPr>
                <w:color w:val="000000"/>
                <w:sz w:val="20"/>
                <w:szCs w:val="20"/>
              </w:rPr>
              <w:t>Selectividad (Indicar Identificación de las muestras analizadas, Resultados y conclusiones).</w:t>
            </w:r>
          </w:p>
          <w:p w:rsidR="00364E7F" w:rsidRDefault="00364E7F" w:rsidP="00364E7F">
            <w:pPr>
              <w:numPr>
                <w:ilvl w:val="0"/>
                <w:numId w:val="4"/>
              </w:numPr>
              <w:pBdr>
                <w:top w:val="nil"/>
                <w:left w:val="nil"/>
                <w:bottom w:val="nil"/>
                <w:right w:val="nil"/>
                <w:between w:val="nil"/>
              </w:pBdr>
              <w:tabs>
                <w:tab w:val="left" w:pos="630"/>
              </w:tabs>
              <w:jc w:val="both"/>
              <w:rPr>
                <w:color w:val="000000"/>
                <w:sz w:val="20"/>
                <w:szCs w:val="20"/>
              </w:rPr>
            </w:pPr>
            <w:r>
              <w:rPr>
                <w:color w:val="000000"/>
                <w:sz w:val="20"/>
                <w:szCs w:val="20"/>
              </w:rPr>
              <w:t>Contaminación (</w:t>
            </w:r>
            <w:proofErr w:type="spellStart"/>
            <w:r>
              <w:rPr>
                <w:color w:val="000000"/>
                <w:sz w:val="20"/>
                <w:szCs w:val="20"/>
              </w:rPr>
              <w:t>Carry</w:t>
            </w:r>
            <w:proofErr w:type="spellEnd"/>
            <w:r>
              <w:rPr>
                <w:color w:val="000000"/>
                <w:sz w:val="20"/>
                <w:szCs w:val="20"/>
              </w:rPr>
              <w:t xml:space="preserve"> </w:t>
            </w:r>
            <w:proofErr w:type="spellStart"/>
            <w:r>
              <w:rPr>
                <w:color w:val="000000"/>
                <w:sz w:val="20"/>
                <w:szCs w:val="20"/>
              </w:rPr>
              <w:t>Over</w:t>
            </w:r>
            <w:proofErr w:type="spellEnd"/>
            <w:r>
              <w:rPr>
                <w:color w:val="000000"/>
                <w:sz w:val="20"/>
                <w:szCs w:val="20"/>
              </w:rPr>
              <w:t>).</w:t>
            </w:r>
          </w:p>
          <w:p w:rsidR="00364E7F" w:rsidRDefault="00364E7F" w:rsidP="00364E7F">
            <w:pPr>
              <w:numPr>
                <w:ilvl w:val="0"/>
                <w:numId w:val="4"/>
              </w:numPr>
              <w:pBdr>
                <w:top w:val="nil"/>
                <w:left w:val="nil"/>
                <w:bottom w:val="nil"/>
                <w:right w:val="nil"/>
                <w:between w:val="nil"/>
              </w:pBdr>
              <w:tabs>
                <w:tab w:val="left" w:pos="630"/>
              </w:tabs>
              <w:spacing w:before="5"/>
              <w:ind w:right="84"/>
              <w:jc w:val="both"/>
              <w:rPr>
                <w:color w:val="000000"/>
                <w:sz w:val="20"/>
                <w:szCs w:val="20"/>
              </w:rPr>
            </w:pPr>
            <w:r>
              <w:rPr>
                <w:color w:val="000000"/>
                <w:sz w:val="20"/>
                <w:szCs w:val="20"/>
              </w:rPr>
              <w:t>Curva de calibración (Indicar Fecha de preparación de las muestras; Número de niveles de estándares de calibración; Número de curvas analizadas; Rango lineal; Análisis estadístico de linealidad, modelo de regresión y datos descriptivos – pendiente, ordenada al origen y coeficiente de correlación, valores cuantificados de los estándares de calibración con porcentajes de</w:t>
            </w:r>
          </w:p>
          <w:p w:rsidR="00364E7F" w:rsidRDefault="00364E7F" w:rsidP="00364E7F">
            <w:pPr>
              <w:pBdr>
                <w:top w:val="nil"/>
                <w:left w:val="nil"/>
                <w:bottom w:val="nil"/>
                <w:right w:val="nil"/>
                <w:between w:val="nil"/>
              </w:pBdr>
              <w:spacing w:line="214" w:lineRule="auto"/>
              <w:ind w:left="629"/>
              <w:jc w:val="both"/>
              <w:rPr>
                <w:color w:val="000000"/>
                <w:sz w:val="20"/>
                <w:szCs w:val="20"/>
              </w:rPr>
            </w:pPr>
            <w:r>
              <w:rPr>
                <w:color w:val="000000"/>
                <w:sz w:val="20"/>
                <w:szCs w:val="20"/>
              </w:rPr>
              <w:t>desvíos respecto a valores nominales; Conclusiones; Descarte de</w:t>
            </w:r>
          </w:p>
        </w:tc>
        <w:tc>
          <w:tcPr>
            <w:tcW w:w="2621" w:type="dxa"/>
          </w:tcPr>
          <w:p w:rsidR="00364E7F" w:rsidRDefault="00364E7F" w:rsidP="00364E7F">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5" w:after="1"/>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5"/>
        <w:tblpPr w:leftFromText="141" w:rightFromText="141" w:vertAnchor="text" w:horzAnchor="margin" w:tblpY="857"/>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364E7F" w:rsidTr="007371F9">
        <w:trPr>
          <w:trHeight w:val="12642"/>
        </w:trPr>
        <w:tc>
          <w:tcPr>
            <w:tcW w:w="7600" w:type="dxa"/>
          </w:tcPr>
          <w:p w:rsidR="00364E7F" w:rsidRDefault="00364E7F" w:rsidP="007371F9">
            <w:pPr>
              <w:pBdr>
                <w:top w:val="nil"/>
                <w:left w:val="nil"/>
                <w:bottom w:val="nil"/>
                <w:right w:val="nil"/>
                <w:between w:val="nil"/>
              </w:pBdr>
              <w:ind w:left="629"/>
              <w:rPr>
                <w:color w:val="000000"/>
                <w:sz w:val="20"/>
                <w:szCs w:val="20"/>
              </w:rPr>
            </w:pPr>
            <w:r>
              <w:rPr>
                <w:color w:val="000000"/>
                <w:sz w:val="20"/>
                <w:szCs w:val="20"/>
              </w:rPr>
              <w:lastRenderedPageBreak/>
              <w:t>datos).</w:t>
            </w:r>
          </w:p>
          <w:p w:rsidR="00364E7F" w:rsidRDefault="00364E7F" w:rsidP="007371F9">
            <w:pPr>
              <w:numPr>
                <w:ilvl w:val="0"/>
                <w:numId w:val="9"/>
              </w:numPr>
              <w:pBdr>
                <w:top w:val="nil"/>
                <w:left w:val="nil"/>
                <w:bottom w:val="nil"/>
                <w:right w:val="nil"/>
                <w:between w:val="nil"/>
              </w:pBdr>
              <w:tabs>
                <w:tab w:val="left" w:pos="630"/>
              </w:tabs>
              <w:spacing w:before="2"/>
              <w:ind w:right="77"/>
              <w:jc w:val="both"/>
              <w:rPr>
                <w:color w:val="000000"/>
                <w:sz w:val="20"/>
                <w:szCs w:val="20"/>
              </w:rPr>
            </w:pPr>
            <w:r>
              <w:rPr>
                <w:color w:val="000000"/>
                <w:sz w:val="20"/>
                <w:szCs w:val="20"/>
              </w:rPr>
              <w:t xml:space="preserve">Exactitud y Precisión (Indicar Fecha de preparación de las muestras; Concentraciones de las muestras de control de calidad (QC) – Número de replicados; Resultados y conclusiones; Descarte de datos; Precisión </w:t>
            </w:r>
            <w:proofErr w:type="spellStart"/>
            <w:r>
              <w:rPr>
                <w:color w:val="000000"/>
                <w:sz w:val="20"/>
                <w:szCs w:val="20"/>
              </w:rPr>
              <w:t>Intra</w:t>
            </w:r>
            <w:proofErr w:type="spellEnd"/>
            <w:r>
              <w:rPr>
                <w:color w:val="000000"/>
                <w:sz w:val="20"/>
                <w:szCs w:val="20"/>
              </w:rPr>
              <w:t xml:space="preserve">-día e Inter-día; Exactitud </w:t>
            </w:r>
            <w:proofErr w:type="spellStart"/>
            <w:r>
              <w:rPr>
                <w:color w:val="000000"/>
                <w:sz w:val="20"/>
                <w:szCs w:val="20"/>
              </w:rPr>
              <w:t>Intra</w:t>
            </w:r>
            <w:proofErr w:type="spellEnd"/>
            <w:r>
              <w:rPr>
                <w:color w:val="000000"/>
                <w:sz w:val="20"/>
                <w:szCs w:val="20"/>
              </w:rPr>
              <w:t>-día e Inter- día).</w:t>
            </w:r>
          </w:p>
          <w:p w:rsidR="00364E7F" w:rsidRDefault="00364E7F" w:rsidP="007371F9">
            <w:pPr>
              <w:numPr>
                <w:ilvl w:val="0"/>
                <w:numId w:val="9"/>
              </w:numPr>
              <w:pBdr>
                <w:top w:val="nil"/>
                <w:left w:val="nil"/>
                <w:bottom w:val="nil"/>
                <w:right w:val="nil"/>
                <w:between w:val="nil"/>
              </w:pBdr>
              <w:tabs>
                <w:tab w:val="left" w:pos="630"/>
              </w:tabs>
              <w:ind w:right="82"/>
              <w:jc w:val="both"/>
              <w:rPr>
                <w:color w:val="000000"/>
                <w:sz w:val="20"/>
                <w:szCs w:val="20"/>
              </w:rPr>
            </w:pPr>
            <w:r>
              <w:rPr>
                <w:color w:val="000000"/>
                <w:sz w:val="20"/>
                <w:szCs w:val="20"/>
              </w:rPr>
              <w:t xml:space="preserve">Límite inferior de cuantificación – LOQ - (Indicar Fecha de preparación de las muestras; Concentración – Número de replicados; Precisión </w:t>
            </w:r>
            <w:proofErr w:type="spellStart"/>
            <w:r>
              <w:rPr>
                <w:color w:val="000000"/>
                <w:sz w:val="20"/>
                <w:szCs w:val="20"/>
              </w:rPr>
              <w:t>Intra</w:t>
            </w:r>
            <w:proofErr w:type="spellEnd"/>
            <w:r>
              <w:rPr>
                <w:color w:val="000000"/>
                <w:sz w:val="20"/>
                <w:szCs w:val="20"/>
              </w:rPr>
              <w:t xml:space="preserve">-día e Inter-día; Exactitud </w:t>
            </w:r>
            <w:proofErr w:type="spellStart"/>
            <w:r>
              <w:rPr>
                <w:color w:val="000000"/>
                <w:sz w:val="20"/>
                <w:szCs w:val="20"/>
              </w:rPr>
              <w:t>Intra</w:t>
            </w:r>
            <w:proofErr w:type="spellEnd"/>
            <w:r>
              <w:rPr>
                <w:color w:val="000000"/>
                <w:sz w:val="20"/>
                <w:szCs w:val="20"/>
              </w:rPr>
              <w:t>-día e Inter-día; Resultados y conclusiones; Descarte de datos).</w:t>
            </w:r>
          </w:p>
          <w:p w:rsidR="00364E7F" w:rsidRDefault="00364E7F" w:rsidP="007371F9">
            <w:pPr>
              <w:numPr>
                <w:ilvl w:val="0"/>
                <w:numId w:val="9"/>
              </w:numPr>
              <w:pBdr>
                <w:top w:val="nil"/>
                <w:left w:val="nil"/>
                <w:bottom w:val="nil"/>
                <w:right w:val="nil"/>
                <w:between w:val="nil"/>
              </w:pBdr>
              <w:tabs>
                <w:tab w:val="left" w:pos="630"/>
              </w:tabs>
              <w:ind w:right="82"/>
              <w:jc w:val="both"/>
              <w:rPr>
                <w:color w:val="000000"/>
                <w:sz w:val="20"/>
                <w:szCs w:val="20"/>
              </w:rPr>
            </w:pPr>
            <w:r>
              <w:rPr>
                <w:color w:val="000000"/>
                <w:sz w:val="20"/>
                <w:szCs w:val="20"/>
              </w:rPr>
              <w:t xml:space="preserve">Integridad de la dilución (Indicar Fecha de preparación de las muestras; Concentraciones de las muestras de control de calidad diluidas, Número de veces que son diluidas; Factor de dilución; Número de replicados; Resultados y conclusiones; Precisión </w:t>
            </w:r>
            <w:proofErr w:type="spellStart"/>
            <w:r>
              <w:rPr>
                <w:color w:val="000000"/>
                <w:sz w:val="20"/>
                <w:szCs w:val="20"/>
              </w:rPr>
              <w:t>Intra</w:t>
            </w:r>
            <w:proofErr w:type="spellEnd"/>
            <w:r>
              <w:rPr>
                <w:color w:val="000000"/>
                <w:sz w:val="20"/>
                <w:szCs w:val="20"/>
              </w:rPr>
              <w:t xml:space="preserve">- día e Inter-día; Exactitud </w:t>
            </w:r>
            <w:proofErr w:type="spellStart"/>
            <w:r>
              <w:rPr>
                <w:color w:val="000000"/>
                <w:sz w:val="20"/>
                <w:szCs w:val="20"/>
              </w:rPr>
              <w:t>Intra</w:t>
            </w:r>
            <w:proofErr w:type="spellEnd"/>
            <w:r>
              <w:rPr>
                <w:color w:val="000000"/>
                <w:sz w:val="20"/>
                <w:szCs w:val="20"/>
              </w:rPr>
              <w:t>-día e Inter-día).</w:t>
            </w:r>
          </w:p>
          <w:p w:rsidR="00364E7F" w:rsidRDefault="00364E7F" w:rsidP="007371F9">
            <w:pPr>
              <w:numPr>
                <w:ilvl w:val="0"/>
                <w:numId w:val="9"/>
              </w:numPr>
              <w:pBdr>
                <w:top w:val="nil"/>
                <w:left w:val="nil"/>
                <w:bottom w:val="nil"/>
                <w:right w:val="nil"/>
                <w:between w:val="nil"/>
              </w:pBdr>
              <w:tabs>
                <w:tab w:val="left" w:pos="630"/>
              </w:tabs>
              <w:ind w:right="84"/>
              <w:jc w:val="both"/>
              <w:rPr>
                <w:color w:val="000000"/>
                <w:sz w:val="20"/>
                <w:szCs w:val="20"/>
              </w:rPr>
            </w:pPr>
            <w:r>
              <w:rPr>
                <w:color w:val="000000"/>
                <w:sz w:val="20"/>
                <w:szCs w:val="20"/>
              </w:rPr>
              <w:t>Recuperación (Indicar Fecha de preparación de las muestras; Concentraciones de las muestras de control de analito y de estándar interno – Número de replicados; Recuperación del analito (%); Recuperación del estándar interno (%); Resultados y conclusiones).</w:t>
            </w:r>
          </w:p>
          <w:p w:rsidR="00364E7F" w:rsidRDefault="00364E7F" w:rsidP="007371F9">
            <w:pPr>
              <w:numPr>
                <w:ilvl w:val="0"/>
                <w:numId w:val="9"/>
              </w:numPr>
              <w:pBdr>
                <w:top w:val="nil"/>
                <w:left w:val="nil"/>
                <w:bottom w:val="nil"/>
                <w:right w:val="nil"/>
                <w:between w:val="nil"/>
              </w:pBdr>
              <w:tabs>
                <w:tab w:val="left" w:pos="630"/>
              </w:tabs>
              <w:spacing w:line="237" w:lineRule="auto"/>
              <w:ind w:right="96"/>
              <w:jc w:val="both"/>
              <w:rPr>
                <w:color w:val="000000"/>
                <w:sz w:val="20"/>
                <w:szCs w:val="20"/>
              </w:rPr>
            </w:pPr>
            <w:r>
              <w:rPr>
                <w:color w:val="000000"/>
                <w:sz w:val="20"/>
                <w:szCs w:val="20"/>
              </w:rPr>
              <w:t>Efecto matriz - Presentar los siguientes datos sólo para métodos de espectrofotometría de masas</w:t>
            </w:r>
          </w:p>
          <w:p w:rsidR="00364E7F" w:rsidRDefault="00364E7F" w:rsidP="007371F9">
            <w:pPr>
              <w:pBdr>
                <w:top w:val="nil"/>
                <w:left w:val="nil"/>
                <w:bottom w:val="nil"/>
                <w:right w:val="nil"/>
                <w:between w:val="nil"/>
              </w:pBdr>
              <w:ind w:left="629" w:right="85"/>
              <w:jc w:val="both"/>
              <w:rPr>
                <w:color w:val="000000"/>
                <w:sz w:val="20"/>
                <w:szCs w:val="20"/>
              </w:rPr>
            </w:pPr>
            <w:r>
              <w:rPr>
                <w:color w:val="000000"/>
                <w:sz w:val="20"/>
                <w:szCs w:val="20"/>
              </w:rPr>
              <w:t>(Indicar Identificación de muestras analizadas; Fecha de preparación de las muestras; Concentraciones de las muestras de control de calidad (QC) – Número de replicados; Efecto matriz para todas las concentraciones QC; Efecto matriz normalizado por el estándar Interno, para todas las concentraciones QC; Coeficiente de variación del Efecto matriz normalizado por el estándar Interno, para todas las concentraciones QC; Resultados y conclusiones).</w:t>
            </w:r>
          </w:p>
          <w:p w:rsidR="00364E7F" w:rsidRDefault="00364E7F" w:rsidP="007371F9">
            <w:pPr>
              <w:numPr>
                <w:ilvl w:val="0"/>
                <w:numId w:val="9"/>
              </w:numPr>
              <w:pBdr>
                <w:top w:val="nil"/>
                <w:left w:val="nil"/>
                <w:bottom w:val="nil"/>
                <w:right w:val="nil"/>
                <w:between w:val="nil"/>
              </w:pBdr>
              <w:tabs>
                <w:tab w:val="left" w:pos="630"/>
              </w:tabs>
              <w:ind w:right="88"/>
              <w:jc w:val="both"/>
              <w:rPr>
                <w:color w:val="000000"/>
                <w:sz w:val="20"/>
                <w:szCs w:val="20"/>
              </w:rPr>
            </w:pPr>
            <w:r>
              <w:rPr>
                <w:color w:val="000000"/>
                <w:sz w:val="20"/>
                <w:szCs w:val="20"/>
              </w:rPr>
              <w:t>Estabilidad de la solución stock y soluciones de trabajo (Indicar Solvente utilizado; Concentraciones – Número de replicados; Fecha de preparación de las soluciones; Fechas y horas de inicio y finalización del ensayo; Condiciones del ensayo; Período de estabilidad; Resultados y conclusiones).</w:t>
            </w:r>
          </w:p>
          <w:p w:rsidR="00364E7F" w:rsidRDefault="00364E7F" w:rsidP="007371F9">
            <w:pPr>
              <w:numPr>
                <w:ilvl w:val="0"/>
                <w:numId w:val="9"/>
              </w:numPr>
              <w:pBdr>
                <w:top w:val="nil"/>
                <w:left w:val="nil"/>
                <w:bottom w:val="nil"/>
                <w:right w:val="nil"/>
                <w:between w:val="nil"/>
              </w:pBdr>
              <w:tabs>
                <w:tab w:val="left" w:pos="630"/>
              </w:tabs>
              <w:ind w:right="86"/>
              <w:jc w:val="both"/>
              <w:rPr>
                <w:color w:val="000000"/>
                <w:sz w:val="20"/>
                <w:szCs w:val="20"/>
              </w:rPr>
            </w:pPr>
            <w:r>
              <w:rPr>
                <w:color w:val="000000"/>
                <w:sz w:val="20"/>
                <w:szCs w:val="20"/>
              </w:rPr>
              <w:t>Estabilidad a corto plazo en la matriz biológica (Indicar Concentración de las muestras de control de calidad (QC) – Número de replicados; Fecha de preparación de las muestras; Fechas y horas de inicio, extracción de las muestras y finalización del ensayo; Condiciones del ensayo; Período de estabilidad; Resultados y conclusiones).</w:t>
            </w:r>
          </w:p>
          <w:p w:rsidR="00364E7F" w:rsidRDefault="00364E7F" w:rsidP="007371F9">
            <w:pPr>
              <w:numPr>
                <w:ilvl w:val="0"/>
                <w:numId w:val="9"/>
              </w:numPr>
              <w:pBdr>
                <w:top w:val="nil"/>
                <w:left w:val="nil"/>
                <w:bottom w:val="nil"/>
                <w:right w:val="nil"/>
                <w:between w:val="nil"/>
              </w:pBdr>
              <w:tabs>
                <w:tab w:val="left" w:pos="630"/>
              </w:tabs>
              <w:ind w:right="83"/>
              <w:jc w:val="both"/>
              <w:rPr>
                <w:color w:val="000000"/>
                <w:sz w:val="20"/>
                <w:szCs w:val="20"/>
              </w:rPr>
            </w:pPr>
            <w:r>
              <w:rPr>
                <w:color w:val="000000"/>
                <w:sz w:val="20"/>
                <w:szCs w:val="20"/>
              </w:rPr>
              <w:t xml:space="preserve">Estabilidad en las condiciones de análisis – </w:t>
            </w:r>
            <w:proofErr w:type="spellStart"/>
            <w:r>
              <w:rPr>
                <w:color w:val="000000"/>
                <w:sz w:val="20"/>
                <w:szCs w:val="20"/>
              </w:rPr>
              <w:t>autoinyector</w:t>
            </w:r>
            <w:proofErr w:type="spellEnd"/>
            <w:r>
              <w:rPr>
                <w:color w:val="000000"/>
                <w:sz w:val="20"/>
                <w:szCs w:val="20"/>
              </w:rPr>
              <w:t xml:space="preserve"> - (Indicar Concentración de las muestras de control de calidad (QC) – Número de replicados; Fecha de preparación de las muestras; Fechas y horas de inicio, extracción de las muestras y finalización del ensayo; Condiciones del ensayo; Período de estabilidad; Resultados y conclusiones).</w:t>
            </w:r>
          </w:p>
          <w:p w:rsidR="00364E7F" w:rsidRDefault="00364E7F" w:rsidP="007371F9">
            <w:pPr>
              <w:numPr>
                <w:ilvl w:val="0"/>
                <w:numId w:val="9"/>
              </w:numPr>
              <w:pBdr>
                <w:top w:val="nil"/>
                <w:left w:val="nil"/>
                <w:bottom w:val="nil"/>
                <w:right w:val="nil"/>
                <w:between w:val="nil"/>
              </w:pBdr>
              <w:tabs>
                <w:tab w:val="left" w:pos="630"/>
              </w:tabs>
              <w:ind w:right="86"/>
              <w:jc w:val="both"/>
              <w:rPr>
                <w:color w:val="000000"/>
                <w:sz w:val="20"/>
                <w:szCs w:val="20"/>
              </w:rPr>
            </w:pPr>
            <w:r>
              <w:rPr>
                <w:color w:val="000000"/>
                <w:sz w:val="20"/>
                <w:szCs w:val="20"/>
              </w:rPr>
              <w:t>Estabilidad durante los ciclos de congelado-descongelado (Indicar Concentración de las muestras de control de calidad (QC) – Número de replicados; Fecha de preparación de las muestras; Fecha y hora de extracción de las muestras; Fechas y horas de inicio y finalización de los ciclos de congelado-descongelado;</w:t>
            </w:r>
          </w:p>
          <w:p w:rsidR="00364E7F" w:rsidRDefault="00364E7F" w:rsidP="007371F9">
            <w:pPr>
              <w:pBdr>
                <w:top w:val="nil"/>
                <w:left w:val="nil"/>
                <w:bottom w:val="nil"/>
                <w:right w:val="nil"/>
                <w:between w:val="nil"/>
              </w:pBdr>
              <w:spacing w:line="214" w:lineRule="auto"/>
              <w:ind w:left="629"/>
              <w:jc w:val="both"/>
              <w:rPr>
                <w:color w:val="000000"/>
                <w:sz w:val="20"/>
                <w:szCs w:val="20"/>
              </w:rPr>
            </w:pPr>
            <w:r>
              <w:rPr>
                <w:color w:val="000000"/>
                <w:sz w:val="20"/>
                <w:szCs w:val="20"/>
              </w:rPr>
              <w:t>Condiciones del ensayo; Período de estabilidad - Número de ciclos</w:t>
            </w:r>
          </w:p>
        </w:tc>
        <w:tc>
          <w:tcPr>
            <w:tcW w:w="2621" w:type="dxa"/>
          </w:tcPr>
          <w:p w:rsidR="00364E7F" w:rsidRDefault="00364E7F" w:rsidP="007371F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6"/>
        <w:tblpPr w:leftFromText="141" w:rightFromText="141" w:vertAnchor="text" w:horzAnchor="margin" w:tblpY="827"/>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7371F9" w:rsidTr="007371F9">
        <w:trPr>
          <w:trHeight w:val="3888"/>
        </w:trPr>
        <w:tc>
          <w:tcPr>
            <w:tcW w:w="7600" w:type="dxa"/>
          </w:tcPr>
          <w:p w:rsidR="007371F9" w:rsidRDefault="007371F9" w:rsidP="007371F9">
            <w:pPr>
              <w:pBdr>
                <w:top w:val="nil"/>
                <w:left w:val="nil"/>
                <w:bottom w:val="nil"/>
                <w:right w:val="nil"/>
                <w:between w:val="nil"/>
              </w:pBdr>
              <w:ind w:left="629"/>
              <w:jc w:val="both"/>
              <w:rPr>
                <w:color w:val="000000"/>
                <w:sz w:val="20"/>
                <w:szCs w:val="20"/>
              </w:rPr>
            </w:pPr>
            <w:r>
              <w:rPr>
                <w:color w:val="000000"/>
                <w:sz w:val="20"/>
                <w:szCs w:val="20"/>
              </w:rPr>
              <w:lastRenderedPageBreak/>
              <w:t>por muestra-; Resultados y conclusiones).</w:t>
            </w:r>
          </w:p>
          <w:p w:rsidR="007371F9" w:rsidRDefault="007371F9" w:rsidP="007371F9">
            <w:pPr>
              <w:numPr>
                <w:ilvl w:val="0"/>
                <w:numId w:val="7"/>
              </w:numPr>
              <w:pBdr>
                <w:top w:val="nil"/>
                <w:left w:val="nil"/>
                <w:bottom w:val="nil"/>
                <w:right w:val="nil"/>
                <w:between w:val="nil"/>
              </w:pBdr>
              <w:tabs>
                <w:tab w:val="left" w:pos="630"/>
              </w:tabs>
              <w:spacing w:before="2"/>
              <w:ind w:right="84"/>
              <w:jc w:val="both"/>
              <w:rPr>
                <w:color w:val="000000"/>
                <w:sz w:val="20"/>
                <w:szCs w:val="20"/>
              </w:rPr>
            </w:pPr>
            <w:r>
              <w:rPr>
                <w:color w:val="000000"/>
                <w:sz w:val="20"/>
                <w:szCs w:val="20"/>
              </w:rPr>
              <w:t>Estabilidad a largo plazo en la matriz biológica (Indicar Concentración de las muestras de control de calidad (QC) – Número de replicados; Fecha de preparación de las muestras; Fechas y horas de inicio, extracción de las muestras y finalización del ensayo; Condiciones del ensayo; Período de estabilidad; Resultados y conclusiones).</w:t>
            </w:r>
          </w:p>
          <w:p w:rsidR="007371F9" w:rsidRDefault="007371F9" w:rsidP="007371F9">
            <w:pPr>
              <w:numPr>
                <w:ilvl w:val="0"/>
                <w:numId w:val="7"/>
              </w:numPr>
              <w:pBdr>
                <w:top w:val="nil"/>
                <w:left w:val="nil"/>
                <w:bottom w:val="nil"/>
                <w:right w:val="nil"/>
                <w:between w:val="nil"/>
              </w:pBdr>
              <w:tabs>
                <w:tab w:val="left" w:pos="630"/>
              </w:tabs>
              <w:spacing w:line="234" w:lineRule="auto"/>
              <w:rPr>
                <w:color w:val="000000"/>
                <w:sz w:val="20"/>
                <w:szCs w:val="20"/>
              </w:rPr>
            </w:pPr>
            <w:r>
              <w:rPr>
                <w:color w:val="000000"/>
                <w:sz w:val="20"/>
                <w:szCs w:val="20"/>
              </w:rPr>
              <w:t>Tablas de cálculos y resultados para cada atributo de validación.</w:t>
            </w:r>
          </w:p>
          <w:p w:rsidR="007371F9" w:rsidRDefault="007371F9" w:rsidP="007371F9">
            <w:pPr>
              <w:numPr>
                <w:ilvl w:val="0"/>
                <w:numId w:val="7"/>
              </w:numPr>
              <w:pBdr>
                <w:top w:val="nil"/>
                <w:left w:val="nil"/>
                <w:bottom w:val="nil"/>
                <w:right w:val="nil"/>
                <w:between w:val="nil"/>
              </w:pBdr>
              <w:tabs>
                <w:tab w:val="left" w:pos="630"/>
              </w:tabs>
              <w:spacing w:line="244" w:lineRule="auto"/>
              <w:rPr>
                <w:color w:val="000000"/>
                <w:sz w:val="20"/>
                <w:szCs w:val="20"/>
              </w:rPr>
            </w:pPr>
            <w:r>
              <w:rPr>
                <w:color w:val="000000"/>
                <w:sz w:val="20"/>
                <w:szCs w:val="20"/>
              </w:rPr>
              <w:t>Comentarios.</w:t>
            </w:r>
          </w:p>
          <w:p w:rsidR="007371F9" w:rsidRDefault="007371F9" w:rsidP="007371F9">
            <w:pPr>
              <w:numPr>
                <w:ilvl w:val="0"/>
                <w:numId w:val="7"/>
              </w:numPr>
              <w:pBdr>
                <w:top w:val="nil"/>
                <w:left w:val="nil"/>
                <w:bottom w:val="nil"/>
                <w:right w:val="nil"/>
                <w:between w:val="nil"/>
              </w:pBdr>
              <w:tabs>
                <w:tab w:val="left" w:pos="630"/>
              </w:tabs>
              <w:spacing w:line="244" w:lineRule="auto"/>
              <w:rPr>
                <w:color w:val="000000"/>
                <w:sz w:val="20"/>
                <w:szCs w:val="20"/>
              </w:rPr>
            </w:pPr>
            <w:r>
              <w:rPr>
                <w:color w:val="000000"/>
                <w:sz w:val="20"/>
                <w:szCs w:val="20"/>
              </w:rPr>
              <w:t>Conclusiones de la validación.</w:t>
            </w:r>
          </w:p>
          <w:p w:rsidR="007371F9" w:rsidRDefault="007371F9" w:rsidP="007371F9">
            <w:pPr>
              <w:numPr>
                <w:ilvl w:val="0"/>
                <w:numId w:val="7"/>
              </w:numPr>
              <w:pBdr>
                <w:top w:val="nil"/>
                <w:left w:val="nil"/>
                <w:bottom w:val="nil"/>
                <w:right w:val="nil"/>
                <w:between w:val="nil"/>
              </w:pBdr>
              <w:tabs>
                <w:tab w:val="left" w:pos="630"/>
              </w:tabs>
              <w:spacing w:line="242" w:lineRule="auto"/>
              <w:rPr>
                <w:color w:val="000000"/>
                <w:sz w:val="20"/>
                <w:szCs w:val="20"/>
              </w:rPr>
            </w:pPr>
            <w:r>
              <w:rPr>
                <w:color w:val="000000"/>
                <w:sz w:val="20"/>
                <w:szCs w:val="20"/>
              </w:rPr>
              <w:t>Indicar POES relacionados.</w:t>
            </w:r>
          </w:p>
          <w:p w:rsidR="007371F9" w:rsidRDefault="007371F9" w:rsidP="007371F9">
            <w:pPr>
              <w:numPr>
                <w:ilvl w:val="0"/>
                <w:numId w:val="7"/>
              </w:numPr>
              <w:pBdr>
                <w:top w:val="nil"/>
                <w:left w:val="nil"/>
                <w:bottom w:val="nil"/>
                <w:right w:val="nil"/>
                <w:between w:val="nil"/>
              </w:pBdr>
              <w:tabs>
                <w:tab w:val="left" w:pos="630"/>
              </w:tabs>
              <w:spacing w:line="244" w:lineRule="auto"/>
              <w:rPr>
                <w:color w:val="000000"/>
                <w:sz w:val="20"/>
                <w:szCs w:val="20"/>
              </w:rPr>
            </w:pPr>
            <w:r>
              <w:rPr>
                <w:color w:val="000000"/>
                <w:sz w:val="20"/>
                <w:szCs w:val="20"/>
              </w:rPr>
              <w:t>Registros (referenciar anexos)</w:t>
            </w:r>
          </w:p>
          <w:p w:rsidR="007371F9" w:rsidRDefault="007371F9" w:rsidP="007371F9">
            <w:pPr>
              <w:numPr>
                <w:ilvl w:val="0"/>
                <w:numId w:val="7"/>
              </w:numPr>
              <w:pBdr>
                <w:top w:val="nil"/>
                <w:left w:val="nil"/>
                <w:bottom w:val="nil"/>
                <w:right w:val="nil"/>
                <w:between w:val="nil"/>
              </w:pBdr>
              <w:tabs>
                <w:tab w:val="left" w:pos="630"/>
              </w:tabs>
              <w:spacing w:before="4"/>
              <w:rPr>
                <w:color w:val="000000"/>
                <w:sz w:val="20"/>
                <w:szCs w:val="20"/>
              </w:rPr>
            </w:pPr>
            <w:r>
              <w:rPr>
                <w:color w:val="000000"/>
                <w:sz w:val="20"/>
                <w:szCs w:val="20"/>
              </w:rPr>
              <w:t>Cromatogramas (referenciar anexos)</w:t>
            </w:r>
          </w:p>
          <w:p w:rsidR="007371F9" w:rsidRDefault="007371F9" w:rsidP="007371F9">
            <w:pPr>
              <w:numPr>
                <w:ilvl w:val="0"/>
                <w:numId w:val="7"/>
              </w:numPr>
              <w:pBdr>
                <w:top w:val="nil"/>
                <w:left w:val="nil"/>
                <w:bottom w:val="nil"/>
                <w:right w:val="nil"/>
                <w:between w:val="nil"/>
              </w:pBdr>
              <w:tabs>
                <w:tab w:val="left" w:pos="630"/>
              </w:tabs>
              <w:spacing w:line="239" w:lineRule="auto"/>
              <w:rPr>
                <w:color w:val="000000"/>
                <w:sz w:val="20"/>
                <w:szCs w:val="20"/>
              </w:rPr>
            </w:pPr>
            <w:r>
              <w:rPr>
                <w:color w:val="000000"/>
                <w:sz w:val="20"/>
                <w:szCs w:val="20"/>
              </w:rPr>
              <w:t>Otros Anexos</w:t>
            </w:r>
          </w:p>
          <w:p w:rsidR="007371F9" w:rsidRDefault="007371F9" w:rsidP="007371F9">
            <w:pPr>
              <w:numPr>
                <w:ilvl w:val="0"/>
                <w:numId w:val="7"/>
              </w:numPr>
              <w:pBdr>
                <w:top w:val="nil"/>
                <w:left w:val="nil"/>
                <w:bottom w:val="nil"/>
                <w:right w:val="nil"/>
                <w:between w:val="nil"/>
              </w:pBdr>
              <w:tabs>
                <w:tab w:val="left" w:pos="630"/>
              </w:tabs>
              <w:spacing w:line="244" w:lineRule="auto"/>
              <w:rPr>
                <w:color w:val="000000"/>
                <w:sz w:val="20"/>
                <w:szCs w:val="20"/>
              </w:rPr>
            </w:pPr>
            <w:r>
              <w:rPr>
                <w:color w:val="000000"/>
                <w:sz w:val="20"/>
                <w:szCs w:val="20"/>
              </w:rPr>
              <w:t>Firmas de los responsables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spacing w:before="7" w:line="237" w:lineRule="auto"/>
              <w:ind w:left="114"/>
              <w:rPr>
                <w:color w:val="000000"/>
                <w:sz w:val="20"/>
                <w:szCs w:val="20"/>
              </w:rPr>
            </w:pPr>
            <w:r>
              <w:rPr>
                <w:color w:val="000000"/>
                <w:sz w:val="20"/>
                <w:szCs w:val="20"/>
              </w:rPr>
              <w:t>Registros de Preparación de solución patrón, soluciones de trabajo, estándares de calibración y controles de calidad.</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spacing w:before="7" w:line="237" w:lineRule="auto"/>
              <w:ind w:left="114"/>
              <w:rPr>
                <w:color w:val="000000"/>
                <w:sz w:val="20"/>
                <w:szCs w:val="20"/>
              </w:rPr>
            </w:pPr>
            <w:r>
              <w:rPr>
                <w:color w:val="000000"/>
                <w:sz w:val="20"/>
                <w:szCs w:val="20"/>
              </w:rPr>
              <w:t>Registros de verificación inicial de preparación de soluciones y/o estándares de calibración –controles de calidad.</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969"/>
        </w:trPr>
        <w:tc>
          <w:tcPr>
            <w:tcW w:w="7600" w:type="dxa"/>
          </w:tcPr>
          <w:p w:rsidR="007371F9" w:rsidRDefault="007371F9" w:rsidP="007371F9">
            <w:pPr>
              <w:pBdr>
                <w:top w:val="nil"/>
                <w:left w:val="nil"/>
                <w:bottom w:val="nil"/>
                <w:right w:val="nil"/>
                <w:between w:val="nil"/>
              </w:pBdr>
              <w:spacing w:before="5"/>
              <w:ind w:left="114" w:right="84"/>
              <w:jc w:val="both"/>
              <w:rPr>
                <w:color w:val="000000"/>
                <w:sz w:val="20"/>
                <w:szCs w:val="20"/>
              </w:rPr>
            </w:pPr>
            <w:r>
              <w:rPr>
                <w:color w:val="000000"/>
                <w:sz w:val="20"/>
                <w:szCs w:val="20"/>
              </w:rPr>
              <w:t>Registros completos de movimiento de soluciones y/o estándares de calibración –controles de calidad en freezer/heladera durante todos los días de validación.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tabs>
                <w:tab w:val="left" w:pos="1821"/>
                <w:tab w:val="left" w:pos="3975"/>
                <w:tab w:val="left" w:pos="4287"/>
                <w:tab w:val="left" w:pos="5525"/>
                <w:tab w:val="left" w:pos="7259"/>
              </w:tabs>
              <w:spacing w:before="5"/>
              <w:ind w:left="114" w:right="94"/>
              <w:rPr>
                <w:color w:val="000000"/>
                <w:sz w:val="20"/>
                <w:szCs w:val="20"/>
              </w:rPr>
            </w:pPr>
            <w:r>
              <w:rPr>
                <w:color w:val="000000"/>
                <w:sz w:val="20"/>
                <w:szCs w:val="20"/>
              </w:rPr>
              <w:t>INFORMACIÓN</w:t>
            </w:r>
            <w:r>
              <w:rPr>
                <w:color w:val="000000"/>
                <w:sz w:val="20"/>
                <w:szCs w:val="20"/>
              </w:rPr>
              <w:tab/>
              <w:t>CROMATOGRÁFICA</w:t>
            </w:r>
            <w:r>
              <w:rPr>
                <w:color w:val="000000"/>
                <w:sz w:val="20"/>
                <w:szCs w:val="20"/>
              </w:rPr>
              <w:tab/>
              <w:t>-</w:t>
            </w:r>
            <w:r>
              <w:rPr>
                <w:color w:val="000000"/>
                <w:sz w:val="20"/>
                <w:szCs w:val="20"/>
              </w:rPr>
              <w:tab/>
              <w:t>Secuencia</w:t>
            </w:r>
            <w:r>
              <w:rPr>
                <w:color w:val="000000"/>
                <w:sz w:val="20"/>
                <w:szCs w:val="20"/>
              </w:rPr>
              <w:tab/>
              <w:t>cromatográfica</w:t>
            </w:r>
            <w:r>
              <w:rPr>
                <w:color w:val="000000"/>
                <w:sz w:val="20"/>
                <w:szCs w:val="20"/>
              </w:rPr>
              <w:tab/>
              <w:t>de inyección correspondiente a cada serie analítica o día de validación.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2189"/>
        </w:trPr>
        <w:tc>
          <w:tcPr>
            <w:tcW w:w="7600" w:type="dxa"/>
          </w:tcPr>
          <w:p w:rsidR="007371F9" w:rsidRDefault="007371F9" w:rsidP="007371F9">
            <w:pPr>
              <w:pBdr>
                <w:top w:val="nil"/>
                <w:left w:val="nil"/>
                <w:bottom w:val="nil"/>
                <w:right w:val="nil"/>
                <w:between w:val="nil"/>
              </w:pBdr>
              <w:spacing w:before="5"/>
              <w:ind w:left="114" w:right="86"/>
              <w:jc w:val="both"/>
              <w:rPr>
                <w:color w:val="000000"/>
                <w:sz w:val="20"/>
                <w:szCs w:val="20"/>
              </w:rPr>
            </w:pPr>
            <w:r>
              <w:rPr>
                <w:color w:val="000000"/>
                <w:sz w:val="20"/>
                <w:szCs w:val="20"/>
              </w:rPr>
              <w:t>INFORMACIÓN CROMATOGRÁFICA - Serie completa de los cromatogramas de validación, con los siguientes datos: identificación de la serie analítica, identificación de la muestra, fecha y hora de análisis, concentración calculada, parámetros (analito y patrón interno), relación de los parámetros (analito / patrón interno), tiempos retención (analito y el patrón interno). Los cromatogramas deben ser presentados en una escala apropiada que permita la verificación visual de la forma de integración del pico.</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948"/>
        </w:trPr>
        <w:tc>
          <w:tcPr>
            <w:tcW w:w="7600" w:type="dxa"/>
          </w:tcPr>
          <w:p w:rsidR="007371F9" w:rsidRDefault="007371F9" w:rsidP="007371F9">
            <w:pPr>
              <w:pBdr>
                <w:top w:val="nil"/>
                <w:left w:val="nil"/>
                <w:bottom w:val="nil"/>
                <w:right w:val="nil"/>
                <w:between w:val="nil"/>
              </w:pBdr>
              <w:spacing w:before="5"/>
              <w:ind w:left="114" w:right="83"/>
              <w:jc w:val="both"/>
              <w:rPr>
                <w:color w:val="000000"/>
                <w:sz w:val="20"/>
                <w:szCs w:val="20"/>
              </w:rPr>
            </w:pPr>
            <w:r>
              <w:rPr>
                <w:color w:val="000000"/>
                <w:sz w:val="20"/>
                <w:szCs w:val="20"/>
              </w:rPr>
              <w:t>INFORMACIÓN CROMATOGRÁFICA - Reporte final de las series analíticas de validación, con los siguientes datos: identificación de la serie analítica, identificación de la muestra, fecha, hora, vial, concentración nominal, tiempos de retención (analito y patrón interno), parámetros (analito y estándar interno), relación de los parámetros (analito / estándar interno), concentración calculada, % de valor nominal o desvío, parámetro de integración, registro de modificación y de exclusión.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459"/>
        </w:trPr>
        <w:tc>
          <w:tcPr>
            <w:tcW w:w="7600" w:type="dxa"/>
          </w:tcPr>
          <w:p w:rsidR="007371F9" w:rsidRDefault="007371F9" w:rsidP="007371F9">
            <w:pPr>
              <w:pBdr>
                <w:top w:val="nil"/>
                <w:left w:val="nil"/>
                <w:bottom w:val="nil"/>
                <w:right w:val="nil"/>
                <w:between w:val="nil"/>
              </w:pBdr>
              <w:ind w:left="114" w:right="88"/>
              <w:jc w:val="both"/>
              <w:rPr>
                <w:color w:val="000000"/>
                <w:sz w:val="20"/>
                <w:szCs w:val="20"/>
              </w:rPr>
            </w:pPr>
            <w:r>
              <w:rPr>
                <w:color w:val="000000"/>
                <w:sz w:val="20"/>
                <w:szCs w:val="20"/>
              </w:rPr>
              <w:t>INFORMACIÓN CROMATOGRÁFICA - Para los casos de reintegración: Cromatogramas originales y reintegrados. Identificación de la muestra y corrida, valor inicial y reintegrado, razón de la reintegración y método utilizado.</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7"/>
        <w:tblpPr w:leftFromText="141" w:rightFromText="141" w:vertAnchor="text" w:horzAnchor="margin" w:tblpY="78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7371F9" w:rsidTr="007371F9">
        <w:trPr>
          <w:trHeight w:val="729"/>
        </w:trPr>
        <w:tc>
          <w:tcPr>
            <w:tcW w:w="7600" w:type="dxa"/>
          </w:tcPr>
          <w:p w:rsidR="007371F9" w:rsidRDefault="007371F9" w:rsidP="007371F9">
            <w:pPr>
              <w:pBdr>
                <w:top w:val="nil"/>
                <w:left w:val="nil"/>
                <w:bottom w:val="nil"/>
                <w:right w:val="nil"/>
                <w:between w:val="nil"/>
              </w:pBdr>
              <w:ind w:left="114" w:right="556"/>
              <w:rPr>
                <w:color w:val="000000"/>
                <w:sz w:val="20"/>
                <w:szCs w:val="20"/>
              </w:rPr>
            </w:pPr>
            <w:r>
              <w:rPr>
                <w:color w:val="000000"/>
                <w:sz w:val="20"/>
                <w:szCs w:val="20"/>
              </w:rPr>
              <w:lastRenderedPageBreak/>
              <w:t>Certificados de análisis de los patrones de analito y estándar interno utilizados en la validación.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214"/>
        </w:trPr>
        <w:tc>
          <w:tcPr>
            <w:tcW w:w="7600" w:type="dxa"/>
          </w:tcPr>
          <w:p w:rsidR="007371F9" w:rsidRDefault="007371F9" w:rsidP="007371F9">
            <w:pPr>
              <w:pBdr>
                <w:top w:val="nil"/>
                <w:left w:val="nil"/>
                <w:bottom w:val="nil"/>
                <w:right w:val="nil"/>
                <w:between w:val="nil"/>
              </w:pBdr>
              <w:ind w:left="114" w:right="541"/>
              <w:rPr>
                <w:color w:val="000000"/>
                <w:sz w:val="20"/>
                <w:szCs w:val="20"/>
              </w:rPr>
            </w:pPr>
            <w:r>
              <w:rPr>
                <w:color w:val="000000"/>
                <w:sz w:val="20"/>
                <w:szCs w:val="20"/>
              </w:rPr>
              <w:t xml:space="preserve">Validación Parcial (Este ítem corresponde si se efectúan validaciones parciales posteriores a la validación inicial del método </w:t>
            </w:r>
            <w:proofErr w:type="spellStart"/>
            <w:r>
              <w:rPr>
                <w:color w:val="000000"/>
                <w:sz w:val="20"/>
                <w:szCs w:val="20"/>
              </w:rPr>
              <w:t>bioanalítico</w:t>
            </w:r>
            <w:proofErr w:type="spellEnd"/>
            <w:r>
              <w:rPr>
                <w:color w:val="000000"/>
                <w:sz w:val="20"/>
                <w:szCs w:val="20"/>
              </w:rPr>
              <w:t>) Informes completos, incluyendo motivos de la validación parcial y la misma documentación que para la validación inicial.</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969"/>
        </w:trPr>
        <w:tc>
          <w:tcPr>
            <w:tcW w:w="7600" w:type="dxa"/>
          </w:tcPr>
          <w:p w:rsidR="007371F9" w:rsidRDefault="007371F9" w:rsidP="007371F9">
            <w:pPr>
              <w:pBdr>
                <w:top w:val="nil"/>
                <w:left w:val="nil"/>
                <w:bottom w:val="nil"/>
                <w:right w:val="nil"/>
                <w:between w:val="nil"/>
              </w:pBdr>
              <w:spacing w:line="241" w:lineRule="auto"/>
              <w:ind w:left="114"/>
              <w:rPr>
                <w:color w:val="000000"/>
                <w:sz w:val="20"/>
                <w:szCs w:val="20"/>
              </w:rPr>
            </w:pPr>
            <w:r>
              <w:rPr>
                <w:color w:val="000000"/>
                <w:sz w:val="20"/>
                <w:szCs w:val="20"/>
              </w:rPr>
              <w:t>Revalidación</w:t>
            </w:r>
          </w:p>
          <w:p w:rsidR="007371F9" w:rsidRDefault="007371F9" w:rsidP="007371F9">
            <w:pPr>
              <w:pBdr>
                <w:top w:val="nil"/>
                <w:left w:val="nil"/>
                <w:bottom w:val="nil"/>
                <w:right w:val="nil"/>
                <w:between w:val="nil"/>
              </w:pBdr>
              <w:spacing w:before="7"/>
              <w:ind w:left="114"/>
              <w:rPr>
                <w:color w:val="000000"/>
                <w:sz w:val="20"/>
                <w:szCs w:val="20"/>
              </w:rPr>
            </w:pPr>
            <w:r>
              <w:rPr>
                <w:color w:val="000000"/>
                <w:sz w:val="20"/>
                <w:szCs w:val="20"/>
              </w:rPr>
              <w:t>Informes completos, incluyendo motivos de revalidación y la misma documentación que para la validación.</w:t>
            </w:r>
          </w:p>
          <w:p w:rsidR="007371F9" w:rsidRDefault="007371F9" w:rsidP="007371F9">
            <w:pPr>
              <w:pBdr>
                <w:top w:val="nil"/>
                <w:left w:val="nil"/>
                <w:bottom w:val="nil"/>
                <w:right w:val="nil"/>
                <w:between w:val="nil"/>
              </w:pBdr>
              <w:spacing w:line="215" w:lineRule="auto"/>
              <w:ind w:left="114"/>
              <w:rPr>
                <w:color w:val="000000"/>
                <w:sz w:val="20"/>
                <w:szCs w:val="20"/>
              </w:rPr>
            </w:pPr>
            <w:r>
              <w:rPr>
                <w:color w:val="000000"/>
                <w:sz w:val="20"/>
                <w:szCs w:val="20"/>
              </w:rPr>
              <w:t>(Nota: Validez de la validación aprobada 2 años desde su realización)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458"/>
        </w:trPr>
        <w:tc>
          <w:tcPr>
            <w:tcW w:w="7600" w:type="dxa"/>
          </w:tcPr>
          <w:p w:rsidR="007371F9" w:rsidRDefault="007371F9" w:rsidP="007371F9">
            <w:pPr>
              <w:pBdr>
                <w:top w:val="nil"/>
                <w:left w:val="nil"/>
                <w:bottom w:val="nil"/>
                <w:right w:val="nil"/>
                <w:between w:val="nil"/>
              </w:pBdr>
              <w:spacing w:before="5"/>
              <w:ind w:left="114" w:right="86"/>
              <w:jc w:val="both"/>
              <w:rPr>
                <w:color w:val="000000"/>
                <w:sz w:val="20"/>
                <w:szCs w:val="20"/>
              </w:rPr>
            </w:pPr>
            <w:r>
              <w:rPr>
                <w:color w:val="000000"/>
                <w:sz w:val="20"/>
                <w:szCs w:val="20"/>
              </w:rPr>
              <w:t>Archivo en formato Excel con datos crudos de la totalidad de las secuencias de cuantificación de todos los parámetros de validación, que incluya identificación de la secuencia, nombre de la corrida, área de analito, área de estándar interno, relación de áreas, concentración hallada para las muestras analizadas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459"/>
        </w:trPr>
        <w:tc>
          <w:tcPr>
            <w:tcW w:w="7600" w:type="dxa"/>
          </w:tcPr>
          <w:p w:rsidR="007371F9" w:rsidRDefault="007371F9" w:rsidP="007371F9">
            <w:pPr>
              <w:pBdr>
                <w:top w:val="nil"/>
                <w:left w:val="nil"/>
                <w:bottom w:val="nil"/>
                <w:right w:val="nil"/>
                <w:between w:val="nil"/>
              </w:pBdr>
              <w:spacing w:before="5"/>
              <w:ind w:left="114" w:right="80"/>
              <w:jc w:val="both"/>
              <w:rPr>
                <w:color w:val="000000"/>
                <w:sz w:val="20"/>
                <w:szCs w:val="20"/>
              </w:rPr>
            </w:pPr>
            <w:r>
              <w:rPr>
                <w:color w:val="000000"/>
                <w:sz w:val="20"/>
                <w:szCs w:val="20"/>
              </w:rPr>
              <w:t xml:space="preserve">Listado de Procedimientos Operativos Estándares utilizados durante la cuantificación de las muestras de los voluntarios (Código de POE, </w:t>
            </w:r>
            <w:proofErr w:type="spellStart"/>
            <w:r>
              <w:rPr>
                <w:color w:val="000000"/>
                <w:sz w:val="20"/>
                <w:szCs w:val="20"/>
              </w:rPr>
              <w:t>titulo</w:t>
            </w:r>
            <w:proofErr w:type="spellEnd"/>
            <w:r>
              <w:rPr>
                <w:color w:val="000000"/>
                <w:sz w:val="20"/>
                <w:szCs w:val="20"/>
              </w:rPr>
              <w:t xml:space="preserve"> del documento, versión vigente al momento de la cuantificación) – Aclarar si alguno de los </w:t>
            </w:r>
            <w:proofErr w:type="spellStart"/>
            <w:r>
              <w:rPr>
                <w:color w:val="000000"/>
                <w:sz w:val="20"/>
                <w:szCs w:val="20"/>
              </w:rPr>
              <w:t>POEs</w:t>
            </w:r>
            <w:proofErr w:type="spellEnd"/>
            <w:r>
              <w:rPr>
                <w:color w:val="000000"/>
                <w:sz w:val="20"/>
                <w:szCs w:val="20"/>
              </w:rPr>
              <w:t xml:space="preserve"> utilizados durante la validación tuvo actualización de la versión al momento de la cuantificación.</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spacing w:before="5"/>
              <w:ind w:left="114"/>
              <w:rPr>
                <w:color w:val="000000"/>
                <w:sz w:val="20"/>
                <w:szCs w:val="20"/>
              </w:rPr>
            </w:pPr>
            <w:r>
              <w:rPr>
                <w:color w:val="000000"/>
                <w:sz w:val="20"/>
                <w:szCs w:val="20"/>
              </w:rPr>
              <w:t>Procedimiento Operativo Estándar del método analítico: debe describir la metodología en detalle.</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216"/>
        </w:trPr>
        <w:tc>
          <w:tcPr>
            <w:tcW w:w="7600" w:type="dxa"/>
          </w:tcPr>
          <w:p w:rsidR="007371F9" w:rsidRDefault="007371F9" w:rsidP="007371F9">
            <w:pPr>
              <w:pBdr>
                <w:top w:val="nil"/>
                <w:left w:val="nil"/>
                <w:bottom w:val="nil"/>
                <w:right w:val="nil"/>
                <w:between w:val="nil"/>
              </w:pBdr>
              <w:spacing w:before="5"/>
              <w:ind w:left="114" w:right="88"/>
              <w:jc w:val="both"/>
              <w:rPr>
                <w:color w:val="000000"/>
                <w:sz w:val="20"/>
                <w:szCs w:val="20"/>
              </w:rPr>
            </w:pPr>
            <w:r>
              <w:rPr>
                <w:color w:val="000000"/>
                <w:sz w:val="20"/>
                <w:szCs w:val="20"/>
              </w:rPr>
              <w:t>Procedimiento Operativo Estándar para preparación, almacenamiento y criterios de aceptación de las soluciones stock, estándares de calibración, muestras de control de calidad, estándares de dilución y soluciones de referencia.</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spacing w:before="2"/>
              <w:ind w:left="114" w:right="502"/>
              <w:rPr>
                <w:color w:val="000000"/>
                <w:sz w:val="20"/>
                <w:szCs w:val="20"/>
              </w:rPr>
            </w:pPr>
            <w:r>
              <w:rPr>
                <w:color w:val="000000"/>
                <w:sz w:val="20"/>
                <w:szCs w:val="20"/>
              </w:rPr>
              <w:t>Procedimiento Operativo Estándar para realización de los ensayos de validación y criterios de aceptación de los resultados.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969"/>
        </w:trPr>
        <w:tc>
          <w:tcPr>
            <w:tcW w:w="7600" w:type="dxa"/>
          </w:tcPr>
          <w:p w:rsidR="007371F9" w:rsidRDefault="007371F9" w:rsidP="007371F9">
            <w:pPr>
              <w:pBdr>
                <w:top w:val="nil"/>
                <w:left w:val="nil"/>
                <w:bottom w:val="nil"/>
                <w:right w:val="nil"/>
                <w:between w:val="nil"/>
              </w:pBdr>
              <w:ind w:left="114" w:right="89"/>
              <w:jc w:val="both"/>
              <w:rPr>
                <w:color w:val="000000"/>
                <w:sz w:val="20"/>
                <w:szCs w:val="20"/>
              </w:rPr>
            </w:pPr>
            <w:r>
              <w:rPr>
                <w:color w:val="000000"/>
                <w:sz w:val="20"/>
                <w:szCs w:val="20"/>
              </w:rPr>
              <w:t xml:space="preserve">Procedimiento Operativo Estándar para recepción, rotulado y almacenamiento de las muestras hasta su análisis por el laboratorio </w:t>
            </w:r>
            <w:proofErr w:type="spellStart"/>
            <w:r>
              <w:rPr>
                <w:color w:val="000000"/>
                <w:sz w:val="20"/>
                <w:szCs w:val="20"/>
              </w:rPr>
              <w:t>bioanalítico</w:t>
            </w:r>
            <w:proofErr w:type="spellEnd"/>
            <w:r>
              <w:rPr>
                <w:color w:val="000000"/>
                <w:sz w:val="20"/>
                <w:szCs w:val="20"/>
              </w:rPr>
              <w:t>.</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973"/>
        </w:trPr>
        <w:tc>
          <w:tcPr>
            <w:tcW w:w="7600" w:type="dxa"/>
          </w:tcPr>
          <w:p w:rsidR="007371F9" w:rsidRDefault="007371F9" w:rsidP="007371F9">
            <w:pPr>
              <w:pBdr>
                <w:top w:val="nil"/>
                <w:left w:val="nil"/>
                <w:bottom w:val="nil"/>
                <w:right w:val="nil"/>
                <w:between w:val="nil"/>
              </w:pBdr>
              <w:spacing w:before="5" w:line="244" w:lineRule="auto"/>
              <w:ind w:left="114"/>
              <w:rPr>
                <w:color w:val="000000"/>
                <w:sz w:val="20"/>
                <w:szCs w:val="20"/>
              </w:rPr>
            </w:pPr>
            <w:r>
              <w:rPr>
                <w:color w:val="000000"/>
                <w:sz w:val="20"/>
                <w:szCs w:val="20"/>
              </w:rPr>
              <w:t xml:space="preserve">Procedimiento Operativo Estándar para la cuantificación de las muestras de voluntarios del estudio in vivo – Aplicación del método </w:t>
            </w:r>
            <w:proofErr w:type="spellStart"/>
            <w:r>
              <w:rPr>
                <w:color w:val="000000"/>
                <w:sz w:val="20"/>
                <w:szCs w:val="20"/>
              </w:rPr>
              <w:t>bioanalítico</w:t>
            </w:r>
            <w:proofErr w:type="spellEnd"/>
            <w:r>
              <w:rPr>
                <w:color w:val="000000"/>
                <w:sz w:val="20"/>
                <w:szCs w:val="20"/>
              </w:rPr>
              <w:t>.</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729"/>
        </w:trPr>
        <w:tc>
          <w:tcPr>
            <w:tcW w:w="7600" w:type="dxa"/>
          </w:tcPr>
          <w:p w:rsidR="007371F9" w:rsidRDefault="007371F9" w:rsidP="007371F9">
            <w:pPr>
              <w:pBdr>
                <w:top w:val="nil"/>
                <w:left w:val="nil"/>
                <w:bottom w:val="nil"/>
                <w:right w:val="nil"/>
                <w:between w:val="nil"/>
              </w:pBdr>
              <w:spacing w:before="7" w:line="237" w:lineRule="auto"/>
              <w:ind w:left="114"/>
              <w:rPr>
                <w:color w:val="000000"/>
                <w:sz w:val="20"/>
                <w:szCs w:val="20"/>
              </w:rPr>
            </w:pPr>
            <w:r>
              <w:rPr>
                <w:color w:val="000000"/>
                <w:sz w:val="20"/>
                <w:szCs w:val="20"/>
              </w:rPr>
              <w:t>Procedimiento Operativo Estándar correspondiente a reinyecciones, reanálisis y reintegraciones.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1214"/>
        </w:trPr>
        <w:tc>
          <w:tcPr>
            <w:tcW w:w="7600" w:type="dxa"/>
          </w:tcPr>
          <w:p w:rsidR="007371F9" w:rsidRDefault="007371F9" w:rsidP="007371F9">
            <w:pPr>
              <w:pBdr>
                <w:top w:val="nil"/>
                <w:left w:val="nil"/>
                <w:bottom w:val="nil"/>
                <w:right w:val="nil"/>
                <w:between w:val="nil"/>
              </w:pBdr>
              <w:spacing w:line="241" w:lineRule="auto"/>
              <w:ind w:left="114"/>
              <w:rPr>
                <w:b/>
                <w:color w:val="000000"/>
                <w:sz w:val="20"/>
                <w:szCs w:val="20"/>
              </w:rPr>
            </w:pPr>
            <w:r>
              <w:rPr>
                <w:b/>
                <w:color w:val="000000"/>
                <w:sz w:val="20"/>
                <w:szCs w:val="20"/>
              </w:rPr>
              <w:t>INFORME ESTADISTICO DEL ESTUDIO</w:t>
            </w:r>
          </w:p>
          <w:p w:rsidR="007371F9" w:rsidRDefault="007371F9" w:rsidP="007371F9">
            <w:pPr>
              <w:pBdr>
                <w:top w:val="nil"/>
                <w:left w:val="nil"/>
                <w:bottom w:val="nil"/>
                <w:right w:val="nil"/>
                <w:between w:val="nil"/>
              </w:pBdr>
              <w:spacing w:line="242" w:lineRule="auto"/>
              <w:ind w:left="114"/>
              <w:rPr>
                <w:color w:val="000000"/>
                <w:sz w:val="20"/>
                <w:szCs w:val="20"/>
              </w:rPr>
            </w:pPr>
            <w:r>
              <w:rPr>
                <w:color w:val="000000"/>
                <w:sz w:val="20"/>
                <w:szCs w:val="20"/>
              </w:rPr>
              <w:t>Deberá incluir lo siguiente:</w:t>
            </w:r>
          </w:p>
          <w:p w:rsidR="007371F9" w:rsidRDefault="007371F9" w:rsidP="007371F9">
            <w:pPr>
              <w:pBdr>
                <w:top w:val="nil"/>
                <w:left w:val="nil"/>
                <w:bottom w:val="nil"/>
                <w:right w:val="nil"/>
                <w:between w:val="nil"/>
              </w:pBdr>
              <w:spacing w:before="7"/>
              <w:rPr>
                <w:rFonts w:ascii="Times New Roman" w:eastAsia="Times New Roman" w:hAnsi="Times New Roman" w:cs="Times New Roman"/>
                <w:color w:val="000000"/>
                <w:sz w:val="21"/>
                <w:szCs w:val="21"/>
              </w:rPr>
            </w:pPr>
          </w:p>
          <w:p w:rsidR="007371F9" w:rsidRDefault="007371F9" w:rsidP="007371F9">
            <w:pPr>
              <w:numPr>
                <w:ilvl w:val="0"/>
                <w:numId w:val="5"/>
              </w:numPr>
              <w:pBdr>
                <w:top w:val="nil"/>
                <w:left w:val="nil"/>
                <w:bottom w:val="nil"/>
                <w:right w:val="nil"/>
                <w:between w:val="nil"/>
              </w:pBdr>
              <w:tabs>
                <w:tab w:val="left" w:pos="490"/>
              </w:tabs>
              <w:rPr>
                <w:b/>
                <w:color w:val="000000"/>
                <w:sz w:val="20"/>
                <w:szCs w:val="20"/>
              </w:rPr>
            </w:pPr>
            <w:r>
              <w:rPr>
                <w:b/>
                <w:color w:val="000000"/>
                <w:sz w:val="20"/>
                <w:szCs w:val="20"/>
              </w:rPr>
              <w:t>ESTADÍSTICA DESCRIPTIVA:</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8"/>
        <w:tblpPr w:leftFromText="141" w:rightFromText="141" w:vertAnchor="text" w:horzAnchor="margin" w:tblpY="827"/>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7371F9" w:rsidTr="007371F9">
        <w:trPr>
          <w:trHeight w:val="12714"/>
        </w:trPr>
        <w:tc>
          <w:tcPr>
            <w:tcW w:w="7600" w:type="dxa"/>
          </w:tcPr>
          <w:p w:rsidR="007371F9" w:rsidRDefault="007371F9" w:rsidP="007371F9">
            <w:pPr>
              <w:numPr>
                <w:ilvl w:val="0"/>
                <w:numId w:val="3"/>
              </w:numPr>
              <w:pBdr>
                <w:top w:val="nil"/>
                <w:left w:val="nil"/>
                <w:bottom w:val="nil"/>
                <w:right w:val="nil"/>
                <w:between w:val="nil"/>
              </w:pBdr>
              <w:tabs>
                <w:tab w:val="left" w:pos="630"/>
              </w:tabs>
              <w:spacing w:line="241" w:lineRule="auto"/>
              <w:rPr>
                <w:color w:val="000000"/>
                <w:sz w:val="20"/>
                <w:szCs w:val="20"/>
              </w:rPr>
            </w:pPr>
            <w:r>
              <w:rPr>
                <w:color w:val="000000"/>
                <w:sz w:val="20"/>
                <w:szCs w:val="20"/>
              </w:rPr>
              <w:lastRenderedPageBreak/>
              <w:t>INFORMACIÓN INDIVIDUAL.</w:t>
            </w:r>
          </w:p>
          <w:p w:rsidR="007371F9" w:rsidRDefault="007371F9" w:rsidP="007371F9">
            <w:pPr>
              <w:pBdr>
                <w:top w:val="nil"/>
                <w:left w:val="nil"/>
                <w:bottom w:val="nil"/>
                <w:right w:val="nil"/>
                <w:between w:val="nil"/>
              </w:pBdr>
              <w:spacing w:before="4"/>
              <w:ind w:left="345"/>
              <w:rPr>
                <w:color w:val="000000"/>
                <w:sz w:val="20"/>
                <w:szCs w:val="20"/>
              </w:rPr>
            </w:pPr>
            <w:r>
              <w:rPr>
                <w:color w:val="000000"/>
                <w:sz w:val="20"/>
                <w:szCs w:val="20"/>
              </w:rPr>
              <w:t>Se presentarán los datos obtenidos de cada voluntario en cada uno de los tiempos de toma de la muestra, especificando:</w:t>
            </w:r>
          </w:p>
          <w:p w:rsidR="007371F9" w:rsidRDefault="007371F9" w:rsidP="007371F9">
            <w:pPr>
              <w:pBdr>
                <w:top w:val="nil"/>
                <w:left w:val="nil"/>
                <w:bottom w:val="nil"/>
                <w:right w:val="nil"/>
                <w:between w:val="nil"/>
              </w:pBdr>
              <w:spacing w:before="4"/>
              <w:rPr>
                <w:rFonts w:ascii="Times New Roman" w:eastAsia="Times New Roman" w:hAnsi="Times New Roman" w:cs="Times New Roman"/>
                <w:color w:val="000000"/>
                <w:sz w:val="21"/>
                <w:szCs w:val="21"/>
              </w:rPr>
            </w:pPr>
          </w:p>
          <w:p w:rsidR="007371F9" w:rsidRDefault="007371F9" w:rsidP="007371F9">
            <w:pPr>
              <w:pBdr>
                <w:top w:val="nil"/>
                <w:left w:val="nil"/>
                <w:bottom w:val="nil"/>
                <w:right w:val="nil"/>
                <w:between w:val="nil"/>
              </w:pBdr>
              <w:spacing w:line="237" w:lineRule="auto"/>
              <w:ind w:left="629" w:right="300" w:hanging="144"/>
              <w:rPr>
                <w:color w:val="000000"/>
                <w:sz w:val="20"/>
                <w:szCs w:val="20"/>
              </w:rPr>
            </w:pPr>
            <w:r>
              <w:rPr>
                <w:b/>
                <w:color w:val="000000"/>
                <w:sz w:val="20"/>
                <w:szCs w:val="20"/>
              </w:rPr>
              <w:t xml:space="preserve">- </w:t>
            </w:r>
            <w:r>
              <w:rPr>
                <w:color w:val="000000"/>
                <w:sz w:val="20"/>
                <w:szCs w:val="20"/>
              </w:rPr>
              <w:t>Datos demográficos de la muestra (edad, sexo, peso índice de masa corporal, etc.).</w:t>
            </w:r>
          </w:p>
          <w:p w:rsidR="007371F9" w:rsidRDefault="007371F9" w:rsidP="007371F9">
            <w:pPr>
              <w:pBdr>
                <w:top w:val="nil"/>
                <w:left w:val="nil"/>
                <w:bottom w:val="nil"/>
                <w:right w:val="nil"/>
                <w:between w:val="nil"/>
              </w:pBdr>
              <w:spacing w:before="4"/>
              <w:rPr>
                <w:rFonts w:ascii="Times New Roman" w:eastAsia="Times New Roman" w:hAnsi="Times New Roman" w:cs="Times New Roman"/>
                <w:color w:val="000000"/>
                <w:sz w:val="24"/>
                <w:szCs w:val="24"/>
              </w:rPr>
            </w:pPr>
          </w:p>
          <w:p w:rsidR="007371F9" w:rsidRDefault="007371F9" w:rsidP="007371F9">
            <w:pPr>
              <w:numPr>
                <w:ilvl w:val="0"/>
                <w:numId w:val="2"/>
              </w:numPr>
              <w:pBdr>
                <w:top w:val="nil"/>
                <w:left w:val="nil"/>
                <w:bottom w:val="nil"/>
                <w:right w:val="nil"/>
                <w:between w:val="nil"/>
              </w:pBdr>
              <w:tabs>
                <w:tab w:val="left" w:pos="630"/>
              </w:tabs>
              <w:ind w:right="78"/>
              <w:jc w:val="both"/>
              <w:rPr>
                <w:color w:val="000000"/>
                <w:sz w:val="20"/>
                <w:szCs w:val="20"/>
              </w:rPr>
            </w:pPr>
            <w:r>
              <w:rPr>
                <w:color w:val="000000"/>
                <w:sz w:val="20"/>
                <w:szCs w:val="20"/>
              </w:rPr>
              <w:t>Para cada individuo (Tablas 1 y 2): Unidad de medida; Valores en cada tiempo; Secuencia; Producto recibido (T= Producto en Estudio o R= Producto de referencia); Concentración máxima (</w:t>
            </w:r>
            <w:proofErr w:type="spellStart"/>
            <w:r>
              <w:rPr>
                <w:color w:val="000000"/>
                <w:sz w:val="20"/>
                <w:szCs w:val="20"/>
              </w:rPr>
              <w:t>Cmáx</w:t>
            </w:r>
            <w:proofErr w:type="spellEnd"/>
            <w:r>
              <w:rPr>
                <w:color w:val="000000"/>
                <w:sz w:val="20"/>
                <w:szCs w:val="20"/>
              </w:rPr>
              <w:t xml:space="preserve">); Tiempo en alcanzar </w:t>
            </w:r>
            <w:proofErr w:type="spellStart"/>
            <w:r>
              <w:rPr>
                <w:color w:val="000000"/>
                <w:sz w:val="20"/>
                <w:szCs w:val="20"/>
              </w:rPr>
              <w:t>Cmáx</w:t>
            </w:r>
            <w:proofErr w:type="spellEnd"/>
            <w:r>
              <w:rPr>
                <w:color w:val="000000"/>
                <w:sz w:val="20"/>
                <w:szCs w:val="20"/>
              </w:rPr>
              <w:t>. (</w:t>
            </w:r>
            <w:proofErr w:type="spellStart"/>
            <w:r>
              <w:rPr>
                <w:color w:val="000000"/>
                <w:sz w:val="20"/>
                <w:szCs w:val="20"/>
              </w:rPr>
              <w:t>Tmáx</w:t>
            </w:r>
            <w:proofErr w:type="spellEnd"/>
            <w:r>
              <w:rPr>
                <w:color w:val="000000"/>
                <w:sz w:val="20"/>
                <w:szCs w:val="20"/>
              </w:rPr>
              <w:t>); Constante de eliminación (ke); Vida media (t1/2); Área bajo la curva a tiempo t (AUC0-t); Área bajo la curva a infinito (</w:t>
            </w:r>
            <w:proofErr w:type="spellStart"/>
            <w:r>
              <w:rPr>
                <w:color w:val="000000"/>
                <w:sz w:val="20"/>
                <w:szCs w:val="20"/>
              </w:rPr>
              <w:t>AUCinf</w:t>
            </w:r>
            <w:proofErr w:type="spellEnd"/>
            <w:r>
              <w:rPr>
                <w:color w:val="000000"/>
                <w:sz w:val="20"/>
                <w:szCs w:val="20"/>
              </w:rPr>
              <w:t>).</w:t>
            </w:r>
          </w:p>
          <w:p w:rsidR="007371F9" w:rsidRDefault="007371F9" w:rsidP="007371F9">
            <w:pPr>
              <w:pBdr>
                <w:top w:val="nil"/>
                <w:left w:val="nil"/>
                <w:bottom w:val="nil"/>
                <w:right w:val="nil"/>
                <w:between w:val="nil"/>
              </w:pBdr>
              <w:spacing w:before="11"/>
              <w:rPr>
                <w:rFonts w:ascii="Times New Roman" w:eastAsia="Times New Roman" w:hAnsi="Times New Roman" w:cs="Times New Roman"/>
                <w:color w:val="000000"/>
                <w:sz w:val="23"/>
                <w:szCs w:val="23"/>
              </w:rPr>
            </w:pPr>
          </w:p>
          <w:p w:rsidR="007371F9" w:rsidRDefault="007371F9" w:rsidP="007371F9">
            <w:pPr>
              <w:numPr>
                <w:ilvl w:val="0"/>
                <w:numId w:val="2"/>
              </w:numPr>
              <w:pBdr>
                <w:top w:val="nil"/>
                <w:left w:val="nil"/>
                <w:bottom w:val="nil"/>
                <w:right w:val="nil"/>
                <w:between w:val="nil"/>
              </w:pBdr>
              <w:tabs>
                <w:tab w:val="left" w:pos="721"/>
              </w:tabs>
              <w:ind w:right="94"/>
              <w:jc w:val="both"/>
              <w:rPr>
                <w:color w:val="000000"/>
                <w:sz w:val="20"/>
                <w:szCs w:val="20"/>
              </w:rPr>
            </w:pPr>
            <w:r>
              <w:rPr>
                <w:color w:val="000000"/>
              </w:rPr>
              <w:tab/>
            </w:r>
            <w:r>
              <w:rPr>
                <w:color w:val="000000"/>
                <w:sz w:val="20"/>
                <w:szCs w:val="20"/>
              </w:rPr>
              <w:t xml:space="preserve">Para cada tiempo (Tablas 1 y 2): Media aritmética; Mediana; Desvío estándar; Coeficiente de Variación por ciento (CV%); Valor mínimo (Mn); 1° </w:t>
            </w:r>
            <w:proofErr w:type="spellStart"/>
            <w:r>
              <w:rPr>
                <w:color w:val="000000"/>
                <w:sz w:val="20"/>
                <w:szCs w:val="20"/>
              </w:rPr>
              <w:t>cuartilo</w:t>
            </w:r>
            <w:proofErr w:type="spellEnd"/>
            <w:r>
              <w:rPr>
                <w:color w:val="000000"/>
                <w:sz w:val="20"/>
                <w:szCs w:val="20"/>
              </w:rPr>
              <w:t xml:space="preserve">; 3° </w:t>
            </w:r>
            <w:proofErr w:type="spellStart"/>
            <w:r>
              <w:rPr>
                <w:color w:val="000000"/>
                <w:sz w:val="20"/>
                <w:szCs w:val="20"/>
              </w:rPr>
              <w:t>cuartilo</w:t>
            </w:r>
            <w:proofErr w:type="spellEnd"/>
            <w:r>
              <w:rPr>
                <w:color w:val="000000"/>
                <w:sz w:val="20"/>
                <w:szCs w:val="20"/>
              </w:rPr>
              <w:t>; Valor máximo (Mx).</w:t>
            </w:r>
          </w:p>
          <w:p w:rsidR="007371F9" w:rsidRDefault="007371F9" w:rsidP="007371F9">
            <w:pPr>
              <w:pBdr>
                <w:top w:val="nil"/>
                <w:left w:val="nil"/>
                <w:bottom w:val="nil"/>
                <w:right w:val="nil"/>
                <w:between w:val="nil"/>
              </w:pBdr>
              <w:spacing w:before="10"/>
              <w:rPr>
                <w:rFonts w:ascii="Times New Roman" w:eastAsia="Times New Roman" w:hAnsi="Times New Roman" w:cs="Times New Roman"/>
                <w:color w:val="000000"/>
                <w:sz w:val="20"/>
                <w:szCs w:val="20"/>
              </w:rPr>
            </w:pPr>
          </w:p>
          <w:p w:rsidR="007371F9" w:rsidRDefault="007371F9" w:rsidP="007371F9">
            <w:pPr>
              <w:numPr>
                <w:ilvl w:val="0"/>
                <w:numId w:val="2"/>
              </w:numPr>
              <w:pBdr>
                <w:top w:val="nil"/>
                <w:left w:val="nil"/>
                <w:bottom w:val="nil"/>
                <w:right w:val="nil"/>
                <w:between w:val="nil"/>
              </w:pBdr>
              <w:tabs>
                <w:tab w:val="left" w:pos="807"/>
              </w:tabs>
              <w:ind w:right="90"/>
              <w:jc w:val="both"/>
              <w:rPr>
                <w:color w:val="000000"/>
                <w:sz w:val="20"/>
                <w:szCs w:val="20"/>
              </w:rPr>
            </w:pPr>
            <w:r>
              <w:rPr>
                <w:color w:val="000000"/>
              </w:rPr>
              <w:tab/>
            </w:r>
            <w:r>
              <w:rPr>
                <w:color w:val="000000"/>
                <w:sz w:val="20"/>
                <w:szCs w:val="20"/>
              </w:rPr>
              <w:t>Curvas de cada voluntario, con datos no transformados logarítmicamente, de los valores Concentración/tiempo, recibiendo producto en estudio y producto de referencia (2 curvas por voluntario).</w:t>
            </w:r>
          </w:p>
          <w:p w:rsidR="007371F9" w:rsidRDefault="007371F9" w:rsidP="007371F9">
            <w:pPr>
              <w:pBdr>
                <w:top w:val="nil"/>
                <w:left w:val="nil"/>
                <w:bottom w:val="nil"/>
                <w:right w:val="nil"/>
                <w:between w:val="nil"/>
              </w:pBdr>
              <w:spacing w:before="6"/>
              <w:rPr>
                <w:rFonts w:ascii="Times New Roman" w:eastAsia="Times New Roman" w:hAnsi="Times New Roman" w:cs="Times New Roman"/>
                <w:color w:val="000000"/>
                <w:sz w:val="21"/>
                <w:szCs w:val="21"/>
              </w:rPr>
            </w:pPr>
          </w:p>
          <w:p w:rsidR="007371F9" w:rsidRDefault="007371F9" w:rsidP="007371F9">
            <w:pPr>
              <w:numPr>
                <w:ilvl w:val="0"/>
                <w:numId w:val="1"/>
              </w:numPr>
              <w:pBdr>
                <w:top w:val="nil"/>
                <w:left w:val="nil"/>
                <w:bottom w:val="nil"/>
                <w:right w:val="nil"/>
                <w:between w:val="nil"/>
              </w:pBdr>
              <w:tabs>
                <w:tab w:val="left" w:pos="630"/>
              </w:tabs>
              <w:rPr>
                <w:color w:val="000000"/>
                <w:sz w:val="20"/>
                <w:szCs w:val="20"/>
              </w:rPr>
            </w:pPr>
            <w:r>
              <w:rPr>
                <w:color w:val="000000"/>
                <w:sz w:val="20"/>
                <w:szCs w:val="20"/>
              </w:rPr>
              <w:t>INFORMACIÓN CONSOLIDADA.</w:t>
            </w:r>
          </w:p>
          <w:p w:rsidR="007371F9" w:rsidRDefault="007371F9" w:rsidP="007371F9">
            <w:pPr>
              <w:pBdr>
                <w:top w:val="nil"/>
                <w:left w:val="nil"/>
                <w:bottom w:val="nil"/>
                <w:right w:val="nil"/>
                <w:between w:val="nil"/>
              </w:pBdr>
              <w:spacing w:before="7"/>
              <w:rPr>
                <w:rFonts w:ascii="Times New Roman" w:eastAsia="Times New Roman" w:hAnsi="Times New Roman" w:cs="Times New Roman"/>
                <w:color w:val="000000"/>
                <w:sz w:val="20"/>
                <w:szCs w:val="20"/>
              </w:rPr>
            </w:pPr>
          </w:p>
          <w:p w:rsidR="007371F9" w:rsidRDefault="007371F9" w:rsidP="007371F9">
            <w:pPr>
              <w:numPr>
                <w:ilvl w:val="1"/>
                <w:numId w:val="1"/>
              </w:numPr>
              <w:pBdr>
                <w:top w:val="nil"/>
                <w:left w:val="nil"/>
                <w:bottom w:val="nil"/>
                <w:right w:val="nil"/>
                <w:between w:val="nil"/>
              </w:pBdr>
              <w:tabs>
                <w:tab w:val="left" w:pos="630"/>
              </w:tabs>
              <w:ind w:right="87"/>
              <w:jc w:val="both"/>
              <w:rPr>
                <w:color w:val="000000"/>
                <w:sz w:val="20"/>
                <w:szCs w:val="20"/>
              </w:rPr>
            </w:pPr>
            <w:r>
              <w:rPr>
                <w:color w:val="000000"/>
                <w:sz w:val="20"/>
                <w:szCs w:val="20"/>
              </w:rPr>
              <w:t>Curvas comparativas Producto en estudio y Producto de referencia con valores promedio Concentración/tiempo (datos no transformados logarítmicamente).</w:t>
            </w:r>
          </w:p>
          <w:p w:rsidR="007371F9" w:rsidRDefault="007371F9" w:rsidP="007371F9">
            <w:pPr>
              <w:pBdr>
                <w:top w:val="nil"/>
                <w:left w:val="nil"/>
                <w:bottom w:val="nil"/>
                <w:right w:val="nil"/>
                <w:between w:val="nil"/>
              </w:pBdr>
              <w:spacing w:before="2"/>
              <w:rPr>
                <w:rFonts w:ascii="Times New Roman" w:eastAsia="Times New Roman" w:hAnsi="Times New Roman" w:cs="Times New Roman"/>
                <w:color w:val="000000"/>
                <w:sz w:val="21"/>
                <w:szCs w:val="21"/>
              </w:rPr>
            </w:pPr>
          </w:p>
          <w:p w:rsidR="007371F9" w:rsidRDefault="007371F9" w:rsidP="007371F9">
            <w:pPr>
              <w:numPr>
                <w:ilvl w:val="1"/>
                <w:numId w:val="1"/>
              </w:numPr>
              <w:pBdr>
                <w:top w:val="nil"/>
                <w:left w:val="nil"/>
                <w:bottom w:val="nil"/>
                <w:right w:val="nil"/>
                <w:between w:val="nil"/>
              </w:pBdr>
              <w:tabs>
                <w:tab w:val="left" w:pos="735"/>
              </w:tabs>
              <w:ind w:right="84"/>
              <w:jc w:val="both"/>
              <w:rPr>
                <w:color w:val="000000"/>
                <w:sz w:val="20"/>
                <w:szCs w:val="20"/>
              </w:rPr>
            </w:pPr>
            <w:r>
              <w:rPr>
                <w:color w:val="000000"/>
              </w:rPr>
              <w:tab/>
            </w:r>
            <w:r>
              <w:rPr>
                <w:color w:val="000000"/>
                <w:sz w:val="20"/>
                <w:szCs w:val="20"/>
              </w:rPr>
              <w:t xml:space="preserve">Tabla de la Secuencia RT, cuando cada voluntario recibió el tratamiento R (referencia) y T (producto en estudio), conteniendo para cada voluntario y cada tratamiento, los parámetros </w:t>
            </w:r>
            <w:proofErr w:type="spellStart"/>
            <w:r>
              <w:rPr>
                <w:color w:val="000000"/>
                <w:sz w:val="20"/>
                <w:szCs w:val="20"/>
              </w:rPr>
              <w:t>Cmáx</w:t>
            </w:r>
            <w:proofErr w:type="spellEnd"/>
            <w:r>
              <w:rPr>
                <w:color w:val="000000"/>
                <w:sz w:val="20"/>
                <w:szCs w:val="20"/>
              </w:rPr>
              <w:t xml:space="preserve">, </w:t>
            </w:r>
            <w:proofErr w:type="spellStart"/>
            <w:r>
              <w:rPr>
                <w:color w:val="000000"/>
                <w:sz w:val="20"/>
                <w:szCs w:val="20"/>
              </w:rPr>
              <w:t>Tmáx</w:t>
            </w:r>
            <w:proofErr w:type="spellEnd"/>
            <w:r>
              <w:rPr>
                <w:color w:val="000000"/>
                <w:sz w:val="20"/>
                <w:szCs w:val="20"/>
              </w:rPr>
              <w:t xml:space="preserve">, </w:t>
            </w:r>
            <w:proofErr w:type="spellStart"/>
            <w:r>
              <w:rPr>
                <w:color w:val="000000"/>
                <w:sz w:val="20"/>
                <w:szCs w:val="20"/>
              </w:rPr>
              <w:t>Ke</w:t>
            </w:r>
            <w:proofErr w:type="spellEnd"/>
            <w:r>
              <w:rPr>
                <w:color w:val="000000"/>
                <w:sz w:val="20"/>
                <w:szCs w:val="20"/>
              </w:rPr>
              <w:t xml:space="preserve">, T1/2, AUC0-t, </w:t>
            </w:r>
            <w:proofErr w:type="spellStart"/>
            <w:r>
              <w:rPr>
                <w:color w:val="000000"/>
                <w:sz w:val="20"/>
                <w:szCs w:val="20"/>
              </w:rPr>
              <w:t>AUCinf</w:t>
            </w:r>
            <w:proofErr w:type="spellEnd"/>
            <w:r>
              <w:rPr>
                <w:color w:val="000000"/>
                <w:sz w:val="20"/>
                <w:szCs w:val="20"/>
              </w:rPr>
              <w:t xml:space="preserve"> (Tabla 3).</w:t>
            </w:r>
          </w:p>
          <w:p w:rsidR="007371F9" w:rsidRDefault="007371F9" w:rsidP="007371F9">
            <w:pPr>
              <w:pBdr>
                <w:top w:val="nil"/>
                <w:left w:val="nil"/>
                <w:bottom w:val="nil"/>
                <w:right w:val="nil"/>
                <w:between w:val="nil"/>
              </w:pBdr>
              <w:spacing w:before="2"/>
              <w:ind w:left="629" w:right="84"/>
              <w:jc w:val="both"/>
              <w:rPr>
                <w:color w:val="000000"/>
                <w:sz w:val="20"/>
                <w:szCs w:val="20"/>
              </w:rPr>
            </w:pPr>
            <w:r>
              <w:rPr>
                <w:color w:val="000000"/>
                <w:sz w:val="20"/>
                <w:szCs w:val="20"/>
              </w:rPr>
              <w:t xml:space="preserve">Para cada uno de los parámetros, expresar: Media aritmética (Md); Mediana (Mn); Media geométrica (MG); Desvío estándar; Coeficiente de Variación por ciento (CV%); Valor mínimo (Mn); 1° </w:t>
            </w:r>
            <w:proofErr w:type="spellStart"/>
            <w:r>
              <w:rPr>
                <w:color w:val="000000"/>
                <w:sz w:val="20"/>
                <w:szCs w:val="20"/>
              </w:rPr>
              <w:t>cuartilo</w:t>
            </w:r>
            <w:proofErr w:type="spellEnd"/>
            <w:r>
              <w:rPr>
                <w:color w:val="000000"/>
                <w:sz w:val="20"/>
                <w:szCs w:val="20"/>
              </w:rPr>
              <w:t xml:space="preserve">; 3° </w:t>
            </w:r>
            <w:proofErr w:type="spellStart"/>
            <w:r>
              <w:rPr>
                <w:color w:val="000000"/>
                <w:sz w:val="20"/>
                <w:szCs w:val="20"/>
              </w:rPr>
              <w:t>cuartilo</w:t>
            </w:r>
            <w:proofErr w:type="spellEnd"/>
            <w:r>
              <w:rPr>
                <w:color w:val="000000"/>
                <w:sz w:val="20"/>
                <w:szCs w:val="20"/>
              </w:rPr>
              <w:t>; Valor máximo (Mx).</w:t>
            </w:r>
          </w:p>
          <w:p w:rsidR="007371F9" w:rsidRDefault="007371F9" w:rsidP="007371F9">
            <w:pPr>
              <w:pBdr>
                <w:top w:val="nil"/>
                <w:left w:val="nil"/>
                <w:bottom w:val="nil"/>
                <w:right w:val="nil"/>
                <w:between w:val="nil"/>
              </w:pBdr>
              <w:spacing w:before="1"/>
              <w:rPr>
                <w:rFonts w:ascii="Times New Roman" w:eastAsia="Times New Roman" w:hAnsi="Times New Roman" w:cs="Times New Roman"/>
                <w:color w:val="000000"/>
                <w:sz w:val="21"/>
                <w:szCs w:val="21"/>
              </w:rPr>
            </w:pPr>
          </w:p>
          <w:p w:rsidR="007371F9" w:rsidRDefault="007371F9" w:rsidP="007371F9">
            <w:pPr>
              <w:numPr>
                <w:ilvl w:val="1"/>
                <w:numId w:val="1"/>
              </w:numPr>
              <w:pBdr>
                <w:top w:val="nil"/>
                <w:left w:val="nil"/>
                <w:bottom w:val="nil"/>
                <w:right w:val="nil"/>
                <w:between w:val="nil"/>
              </w:pBdr>
              <w:tabs>
                <w:tab w:val="left" w:pos="740"/>
              </w:tabs>
              <w:ind w:right="78"/>
              <w:jc w:val="both"/>
              <w:rPr>
                <w:color w:val="000000"/>
                <w:sz w:val="20"/>
                <w:szCs w:val="20"/>
              </w:rPr>
            </w:pPr>
            <w:r>
              <w:rPr>
                <w:color w:val="000000"/>
              </w:rPr>
              <w:tab/>
            </w:r>
            <w:r>
              <w:rPr>
                <w:color w:val="000000"/>
                <w:sz w:val="20"/>
                <w:szCs w:val="20"/>
              </w:rPr>
              <w:t xml:space="preserve">Tabla de la secuencia TR, cuando cada voluntario recibió el tratamiento T y R, conteniendo para cada voluntario y cada tratamiento, los parámetros </w:t>
            </w:r>
            <w:proofErr w:type="spellStart"/>
            <w:r>
              <w:rPr>
                <w:color w:val="000000"/>
                <w:sz w:val="20"/>
                <w:szCs w:val="20"/>
              </w:rPr>
              <w:t>Cmáx</w:t>
            </w:r>
            <w:proofErr w:type="spellEnd"/>
            <w:r>
              <w:rPr>
                <w:color w:val="000000"/>
                <w:sz w:val="20"/>
                <w:szCs w:val="20"/>
              </w:rPr>
              <w:t xml:space="preserve">, </w:t>
            </w:r>
            <w:proofErr w:type="spellStart"/>
            <w:r>
              <w:rPr>
                <w:color w:val="000000"/>
                <w:sz w:val="20"/>
                <w:szCs w:val="20"/>
              </w:rPr>
              <w:t>Tmáx</w:t>
            </w:r>
            <w:proofErr w:type="spellEnd"/>
            <w:r>
              <w:rPr>
                <w:color w:val="000000"/>
                <w:sz w:val="20"/>
                <w:szCs w:val="20"/>
              </w:rPr>
              <w:t xml:space="preserve">, </w:t>
            </w:r>
            <w:proofErr w:type="spellStart"/>
            <w:r>
              <w:rPr>
                <w:color w:val="000000"/>
                <w:sz w:val="20"/>
                <w:szCs w:val="20"/>
              </w:rPr>
              <w:t>Ke</w:t>
            </w:r>
            <w:proofErr w:type="spellEnd"/>
            <w:r>
              <w:rPr>
                <w:color w:val="000000"/>
                <w:sz w:val="20"/>
                <w:szCs w:val="20"/>
              </w:rPr>
              <w:t xml:space="preserve">, T1/2, AUC0-t, </w:t>
            </w:r>
            <w:proofErr w:type="spellStart"/>
            <w:r>
              <w:rPr>
                <w:color w:val="000000"/>
                <w:sz w:val="20"/>
                <w:szCs w:val="20"/>
              </w:rPr>
              <w:t>AUCinf</w:t>
            </w:r>
            <w:proofErr w:type="spellEnd"/>
            <w:r>
              <w:rPr>
                <w:color w:val="000000"/>
                <w:sz w:val="20"/>
                <w:szCs w:val="20"/>
              </w:rPr>
              <w:t xml:space="preserve"> (Tabla 4).</w:t>
            </w:r>
          </w:p>
          <w:p w:rsidR="007371F9" w:rsidRDefault="007371F9" w:rsidP="007371F9">
            <w:pPr>
              <w:pBdr>
                <w:top w:val="nil"/>
                <w:left w:val="nil"/>
                <w:bottom w:val="nil"/>
                <w:right w:val="nil"/>
                <w:between w:val="nil"/>
              </w:pBdr>
              <w:spacing w:before="2"/>
              <w:ind w:left="629" w:right="84"/>
              <w:jc w:val="both"/>
              <w:rPr>
                <w:color w:val="000000"/>
                <w:sz w:val="20"/>
                <w:szCs w:val="20"/>
              </w:rPr>
            </w:pPr>
            <w:r>
              <w:rPr>
                <w:color w:val="000000"/>
                <w:sz w:val="20"/>
                <w:szCs w:val="20"/>
              </w:rPr>
              <w:t xml:space="preserve">Para cada uno de los parámetros, expresar: Media aritmética (Md); Mediana (Mn); Media geométrica (MG); Desvío estándar; Coeficiente de Variación por ciento (CV%); Valor mínimo (Mn); 1° </w:t>
            </w:r>
            <w:proofErr w:type="spellStart"/>
            <w:r>
              <w:rPr>
                <w:color w:val="000000"/>
                <w:sz w:val="20"/>
                <w:szCs w:val="20"/>
              </w:rPr>
              <w:t>cuartilo</w:t>
            </w:r>
            <w:proofErr w:type="spellEnd"/>
            <w:r>
              <w:rPr>
                <w:color w:val="000000"/>
                <w:sz w:val="20"/>
                <w:szCs w:val="20"/>
              </w:rPr>
              <w:t xml:space="preserve">; 3° </w:t>
            </w:r>
            <w:proofErr w:type="spellStart"/>
            <w:r>
              <w:rPr>
                <w:color w:val="000000"/>
                <w:sz w:val="20"/>
                <w:szCs w:val="20"/>
              </w:rPr>
              <w:t>cuartilo</w:t>
            </w:r>
            <w:proofErr w:type="spellEnd"/>
            <w:r>
              <w:rPr>
                <w:color w:val="000000"/>
                <w:sz w:val="20"/>
                <w:szCs w:val="20"/>
              </w:rPr>
              <w:t>; Valor máximo (Mx).</w:t>
            </w:r>
          </w:p>
          <w:p w:rsidR="007371F9" w:rsidRDefault="007371F9" w:rsidP="007371F9">
            <w:pPr>
              <w:pBdr>
                <w:top w:val="nil"/>
                <w:left w:val="nil"/>
                <w:bottom w:val="nil"/>
                <w:right w:val="nil"/>
                <w:between w:val="nil"/>
              </w:pBdr>
              <w:spacing w:before="3"/>
              <w:rPr>
                <w:rFonts w:ascii="Times New Roman" w:eastAsia="Times New Roman" w:hAnsi="Times New Roman" w:cs="Times New Roman"/>
                <w:color w:val="000000"/>
                <w:sz w:val="21"/>
                <w:szCs w:val="21"/>
              </w:rPr>
            </w:pPr>
          </w:p>
          <w:p w:rsidR="007371F9" w:rsidRDefault="007371F9" w:rsidP="007371F9">
            <w:pPr>
              <w:numPr>
                <w:ilvl w:val="0"/>
                <w:numId w:val="1"/>
              </w:numPr>
              <w:pBdr>
                <w:top w:val="nil"/>
                <w:left w:val="nil"/>
                <w:bottom w:val="nil"/>
                <w:right w:val="nil"/>
                <w:between w:val="nil"/>
              </w:pBdr>
              <w:tabs>
                <w:tab w:val="left" w:pos="630"/>
                <w:tab w:val="left" w:pos="1908"/>
                <w:tab w:val="left" w:pos="2499"/>
                <w:tab w:val="left" w:pos="3521"/>
                <w:tab w:val="left" w:pos="4937"/>
                <w:tab w:val="left" w:pos="5293"/>
                <w:tab w:val="left" w:pos="5809"/>
                <w:tab w:val="left" w:pos="7211"/>
              </w:tabs>
              <w:spacing w:line="237" w:lineRule="auto"/>
              <w:ind w:right="106"/>
              <w:rPr>
                <w:color w:val="000000"/>
                <w:sz w:val="20"/>
                <w:szCs w:val="20"/>
              </w:rPr>
            </w:pPr>
            <w:r>
              <w:rPr>
                <w:color w:val="000000"/>
                <w:sz w:val="20"/>
                <w:szCs w:val="20"/>
              </w:rPr>
              <w:t>RELACIÓN</w:t>
            </w:r>
            <w:r>
              <w:rPr>
                <w:color w:val="000000"/>
                <w:sz w:val="20"/>
                <w:szCs w:val="20"/>
              </w:rPr>
              <w:tab/>
              <w:t>T/R</w:t>
            </w:r>
            <w:r>
              <w:rPr>
                <w:color w:val="000000"/>
                <w:sz w:val="20"/>
                <w:szCs w:val="20"/>
              </w:rPr>
              <w:tab/>
              <w:t>(PUNTO</w:t>
            </w:r>
            <w:r>
              <w:rPr>
                <w:color w:val="000000"/>
                <w:sz w:val="20"/>
                <w:szCs w:val="20"/>
              </w:rPr>
              <w:tab/>
              <w:t>ESTIMADO)</w:t>
            </w:r>
            <w:r>
              <w:rPr>
                <w:color w:val="000000"/>
                <w:sz w:val="20"/>
                <w:szCs w:val="20"/>
              </w:rPr>
              <w:tab/>
              <w:t>Y</w:t>
            </w:r>
            <w:r>
              <w:rPr>
                <w:color w:val="000000"/>
                <w:sz w:val="20"/>
                <w:szCs w:val="20"/>
              </w:rPr>
              <w:tab/>
              <w:t>SU</w:t>
            </w:r>
            <w:r>
              <w:rPr>
                <w:color w:val="000000"/>
                <w:sz w:val="20"/>
                <w:szCs w:val="20"/>
              </w:rPr>
              <w:tab/>
              <w:t>INTERVALO</w:t>
            </w:r>
            <w:r>
              <w:rPr>
                <w:color w:val="000000"/>
                <w:sz w:val="20"/>
                <w:szCs w:val="20"/>
              </w:rPr>
              <w:tab/>
              <w:t>DE CONFIANZA 90%.</w:t>
            </w:r>
          </w:p>
          <w:p w:rsidR="007371F9" w:rsidRDefault="007371F9" w:rsidP="007371F9">
            <w:pPr>
              <w:pBdr>
                <w:top w:val="nil"/>
                <w:left w:val="nil"/>
                <w:bottom w:val="nil"/>
                <w:right w:val="nil"/>
                <w:between w:val="nil"/>
              </w:pBdr>
              <w:ind w:left="629"/>
              <w:jc w:val="both"/>
              <w:rPr>
                <w:color w:val="000000"/>
                <w:sz w:val="20"/>
                <w:szCs w:val="20"/>
              </w:rPr>
            </w:pPr>
            <w:r>
              <w:rPr>
                <w:color w:val="000000"/>
                <w:sz w:val="20"/>
                <w:szCs w:val="20"/>
              </w:rPr>
              <w:t>Se expresará para cada parámetro (</w:t>
            </w:r>
            <w:proofErr w:type="spellStart"/>
            <w:r>
              <w:rPr>
                <w:color w:val="000000"/>
                <w:sz w:val="20"/>
                <w:szCs w:val="20"/>
              </w:rPr>
              <w:t>Cmáx</w:t>
            </w:r>
            <w:proofErr w:type="spellEnd"/>
            <w:r>
              <w:rPr>
                <w:color w:val="000000"/>
                <w:sz w:val="20"/>
                <w:szCs w:val="20"/>
              </w:rPr>
              <w:t xml:space="preserve">, AUC0-t y </w:t>
            </w:r>
            <w:proofErr w:type="spellStart"/>
            <w:r>
              <w:rPr>
                <w:color w:val="000000"/>
                <w:sz w:val="20"/>
                <w:szCs w:val="20"/>
              </w:rPr>
              <w:t>AUCinf</w:t>
            </w:r>
            <w:proofErr w:type="spellEnd"/>
            <w:r>
              <w:rPr>
                <w:color w:val="000000"/>
                <w:sz w:val="20"/>
                <w:szCs w:val="20"/>
              </w:rPr>
              <w:t>), la</w:t>
            </w:r>
          </w:p>
          <w:p w:rsidR="007371F9" w:rsidRDefault="007371F9" w:rsidP="007371F9">
            <w:pPr>
              <w:pBdr>
                <w:top w:val="nil"/>
                <w:left w:val="nil"/>
                <w:bottom w:val="nil"/>
                <w:right w:val="nil"/>
                <w:between w:val="nil"/>
              </w:pBdr>
              <w:spacing w:before="2"/>
              <w:ind w:left="629" w:right="90"/>
              <w:jc w:val="both"/>
              <w:rPr>
                <w:color w:val="000000"/>
                <w:sz w:val="20"/>
                <w:szCs w:val="20"/>
              </w:rPr>
            </w:pPr>
            <w:r>
              <w:rPr>
                <w:color w:val="000000"/>
                <w:sz w:val="20"/>
                <w:szCs w:val="20"/>
              </w:rPr>
              <w:t>razón T/R (Punto Estimado) y el intervalo de confianza 90% de la misma.</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161EF" w:rsidRDefault="006161EF">
      <w:pPr>
        <w:pBdr>
          <w:top w:val="nil"/>
          <w:left w:val="nil"/>
          <w:bottom w:val="nil"/>
          <w:right w:val="nil"/>
          <w:between w:val="nil"/>
        </w:pBdr>
        <w:spacing w:before="7"/>
        <w:rPr>
          <w:rFonts w:ascii="Times New Roman" w:eastAsia="Times New Roman" w:hAnsi="Times New Roman" w:cs="Times New Roman"/>
          <w:color w:val="000000"/>
          <w:sz w:val="10"/>
          <w:szCs w:val="10"/>
        </w:rPr>
      </w:pPr>
    </w:p>
    <w:p w:rsidR="006161EF" w:rsidRDefault="006161EF">
      <w:pPr>
        <w:rPr>
          <w:rFonts w:ascii="Times New Roman" w:eastAsia="Times New Roman" w:hAnsi="Times New Roman" w:cs="Times New Roman"/>
          <w:sz w:val="18"/>
          <w:szCs w:val="18"/>
        </w:rPr>
        <w:sectPr w:rsidR="006161EF">
          <w:pgSz w:w="11920" w:h="16850"/>
          <w:pgMar w:top="1600" w:right="720" w:bottom="540" w:left="740" w:header="0" w:footer="342" w:gutter="0"/>
          <w:cols w:space="720"/>
        </w:sectPr>
      </w:pPr>
    </w:p>
    <w:tbl>
      <w:tblPr>
        <w:tblStyle w:val="a9"/>
        <w:tblpPr w:leftFromText="141" w:rightFromText="141" w:vertAnchor="text" w:horzAnchor="margin" w:tblpY="812"/>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2621"/>
      </w:tblGrid>
      <w:tr w:rsidR="007371F9" w:rsidTr="007371F9">
        <w:trPr>
          <w:trHeight w:val="3192"/>
        </w:trPr>
        <w:tc>
          <w:tcPr>
            <w:tcW w:w="7600" w:type="dxa"/>
          </w:tcPr>
          <w:p w:rsidR="007371F9" w:rsidRDefault="007371F9" w:rsidP="007371F9">
            <w:pPr>
              <w:pBdr>
                <w:top w:val="nil"/>
                <w:left w:val="nil"/>
                <w:bottom w:val="nil"/>
                <w:right w:val="nil"/>
                <w:between w:val="nil"/>
              </w:pBdr>
              <w:spacing w:before="2"/>
              <w:rPr>
                <w:rFonts w:ascii="Times New Roman" w:eastAsia="Times New Roman" w:hAnsi="Times New Roman" w:cs="Times New Roman"/>
                <w:color w:val="000000"/>
                <w:sz w:val="24"/>
                <w:szCs w:val="24"/>
              </w:rPr>
            </w:pPr>
          </w:p>
          <w:p w:rsidR="007371F9" w:rsidRDefault="007371F9" w:rsidP="007371F9">
            <w:pPr>
              <w:numPr>
                <w:ilvl w:val="0"/>
                <w:numId w:val="14"/>
              </w:numPr>
              <w:pBdr>
                <w:top w:val="nil"/>
                <w:left w:val="nil"/>
                <w:bottom w:val="nil"/>
                <w:right w:val="nil"/>
                <w:between w:val="nil"/>
              </w:pBdr>
              <w:tabs>
                <w:tab w:val="left" w:pos="490"/>
              </w:tabs>
              <w:rPr>
                <w:b/>
                <w:color w:val="000000"/>
                <w:sz w:val="20"/>
                <w:szCs w:val="20"/>
              </w:rPr>
            </w:pPr>
            <w:r>
              <w:rPr>
                <w:b/>
                <w:color w:val="000000"/>
                <w:sz w:val="20"/>
                <w:szCs w:val="20"/>
              </w:rPr>
              <w:t>ESTADÍSTICA INFERENCIAL:</w:t>
            </w:r>
          </w:p>
          <w:p w:rsidR="007371F9" w:rsidRDefault="007371F9" w:rsidP="007371F9">
            <w:pPr>
              <w:pBdr>
                <w:top w:val="nil"/>
                <w:left w:val="nil"/>
                <w:bottom w:val="nil"/>
                <w:right w:val="nil"/>
                <w:between w:val="nil"/>
              </w:pBdr>
              <w:spacing w:before="8"/>
              <w:rPr>
                <w:rFonts w:ascii="Times New Roman" w:eastAsia="Times New Roman" w:hAnsi="Times New Roman" w:cs="Times New Roman"/>
                <w:color w:val="000000"/>
                <w:sz w:val="20"/>
                <w:szCs w:val="20"/>
              </w:rPr>
            </w:pPr>
          </w:p>
          <w:p w:rsidR="007371F9" w:rsidRDefault="007371F9" w:rsidP="007371F9">
            <w:pPr>
              <w:numPr>
                <w:ilvl w:val="1"/>
                <w:numId w:val="14"/>
              </w:numPr>
              <w:pBdr>
                <w:top w:val="nil"/>
                <w:left w:val="nil"/>
                <w:bottom w:val="nil"/>
                <w:right w:val="nil"/>
                <w:between w:val="nil"/>
              </w:pBdr>
              <w:tabs>
                <w:tab w:val="left" w:pos="678"/>
              </w:tabs>
              <w:ind w:right="93" w:hanging="144"/>
              <w:jc w:val="both"/>
              <w:rPr>
                <w:color w:val="000000"/>
                <w:sz w:val="20"/>
                <w:szCs w:val="20"/>
              </w:rPr>
            </w:pPr>
            <w:r>
              <w:rPr>
                <w:color w:val="000000"/>
              </w:rPr>
              <w:tab/>
            </w:r>
            <w:r>
              <w:rPr>
                <w:color w:val="000000"/>
                <w:sz w:val="20"/>
                <w:szCs w:val="20"/>
              </w:rPr>
              <w:t>Análisis de Variancia (ANOVA) de los datos logarítmicamente (</w:t>
            </w:r>
            <w:proofErr w:type="spellStart"/>
            <w:r>
              <w:rPr>
                <w:color w:val="000000"/>
                <w:sz w:val="20"/>
                <w:szCs w:val="20"/>
              </w:rPr>
              <w:t>ln</w:t>
            </w:r>
            <w:proofErr w:type="spellEnd"/>
            <w:r>
              <w:rPr>
                <w:color w:val="000000"/>
                <w:sz w:val="20"/>
                <w:szCs w:val="20"/>
              </w:rPr>
              <w:t>) transformados (</w:t>
            </w:r>
            <w:proofErr w:type="spellStart"/>
            <w:r>
              <w:rPr>
                <w:color w:val="000000"/>
                <w:sz w:val="20"/>
                <w:szCs w:val="20"/>
              </w:rPr>
              <w:t>Cmáx</w:t>
            </w:r>
            <w:proofErr w:type="spellEnd"/>
            <w:r>
              <w:rPr>
                <w:color w:val="000000"/>
                <w:sz w:val="20"/>
                <w:szCs w:val="20"/>
              </w:rPr>
              <w:t xml:space="preserve">, AUC0-t y </w:t>
            </w:r>
            <w:proofErr w:type="spellStart"/>
            <w:r>
              <w:rPr>
                <w:color w:val="000000"/>
                <w:sz w:val="20"/>
                <w:szCs w:val="20"/>
              </w:rPr>
              <w:t>AUCInfinito</w:t>
            </w:r>
            <w:proofErr w:type="spellEnd"/>
            <w:r>
              <w:rPr>
                <w:color w:val="000000"/>
                <w:sz w:val="20"/>
                <w:szCs w:val="20"/>
              </w:rPr>
              <w:t>).</w:t>
            </w:r>
          </w:p>
          <w:p w:rsidR="007371F9" w:rsidRDefault="007371F9" w:rsidP="007371F9">
            <w:pPr>
              <w:pBdr>
                <w:top w:val="nil"/>
                <w:left w:val="nil"/>
                <w:bottom w:val="nil"/>
                <w:right w:val="nil"/>
                <w:between w:val="nil"/>
              </w:pBdr>
              <w:spacing w:before="4"/>
              <w:rPr>
                <w:rFonts w:ascii="Times New Roman" w:eastAsia="Times New Roman" w:hAnsi="Times New Roman" w:cs="Times New Roman"/>
                <w:color w:val="000000"/>
                <w:sz w:val="21"/>
                <w:szCs w:val="21"/>
              </w:rPr>
            </w:pPr>
          </w:p>
          <w:p w:rsidR="007371F9" w:rsidRDefault="007371F9" w:rsidP="007371F9">
            <w:pPr>
              <w:numPr>
                <w:ilvl w:val="1"/>
                <w:numId w:val="14"/>
              </w:numPr>
              <w:pBdr>
                <w:top w:val="nil"/>
                <w:left w:val="nil"/>
                <w:bottom w:val="nil"/>
                <w:right w:val="nil"/>
                <w:between w:val="nil"/>
              </w:pBdr>
              <w:tabs>
                <w:tab w:val="left" w:pos="673"/>
              </w:tabs>
              <w:ind w:right="85" w:hanging="144"/>
              <w:jc w:val="both"/>
              <w:rPr>
                <w:color w:val="000000"/>
                <w:sz w:val="20"/>
                <w:szCs w:val="20"/>
              </w:rPr>
            </w:pPr>
            <w:r>
              <w:rPr>
                <w:color w:val="000000"/>
              </w:rPr>
              <w:tab/>
            </w:r>
            <w:r>
              <w:rPr>
                <w:color w:val="000000"/>
                <w:sz w:val="20"/>
                <w:szCs w:val="20"/>
              </w:rPr>
              <w:t xml:space="preserve">Intervalo de Confianza 90%, para el limite 0.80 – 1.25 de </w:t>
            </w:r>
            <w:proofErr w:type="spellStart"/>
            <w:r>
              <w:rPr>
                <w:color w:val="000000"/>
                <w:sz w:val="20"/>
                <w:szCs w:val="20"/>
              </w:rPr>
              <w:t>Cmáx</w:t>
            </w:r>
            <w:proofErr w:type="spellEnd"/>
            <w:r>
              <w:rPr>
                <w:color w:val="000000"/>
                <w:sz w:val="20"/>
                <w:szCs w:val="20"/>
              </w:rPr>
              <w:t xml:space="preserve">, AUC0-t y </w:t>
            </w:r>
            <w:proofErr w:type="spellStart"/>
            <w:r>
              <w:rPr>
                <w:color w:val="000000"/>
                <w:sz w:val="20"/>
                <w:szCs w:val="20"/>
              </w:rPr>
              <w:t>AUCInfinito</w:t>
            </w:r>
            <w:proofErr w:type="spellEnd"/>
            <w:r>
              <w:rPr>
                <w:color w:val="000000"/>
                <w:sz w:val="20"/>
                <w:szCs w:val="20"/>
              </w:rPr>
              <w:t>.</w:t>
            </w:r>
          </w:p>
          <w:p w:rsidR="007371F9" w:rsidRDefault="007371F9" w:rsidP="007371F9">
            <w:pPr>
              <w:pBdr>
                <w:top w:val="nil"/>
                <w:left w:val="nil"/>
                <w:bottom w:val="nil"/>
                <w:right w:val="nil"/>
                <w:between w:val="nil"/>
              </w:pBdr>
              <w:spacing w:before="3"/>
              <w:rPr>
                <w:rFonts w:ascii="Times New Roman" w:eastAsia="Times New Roman" w:hAnsi="Times New Roman" w:cs="Times New Roman"/>
                <w:color w:val="000000"/>
                <w:sz w:val="21"/>
                <w:szCs w:val="21"/>
              </w:rPr>
            </w:pPr>
          </w:p>
          <w:p w:rsidR="007371F9" w:rsidRDefault="007371F9" w:rsidP="007371F9">
            <w:pPr>
              <w:numPr>
                <w:ilvl w:val="1"/>
                <w:numId w:val="14"/>
              </w:numPr>
              <w:pBdr>
                <w:top w:val="nil"/>
                <w:left w:val="nil"/>
                <w:bottom w:val="nil"/>
                <w:right w:val="nil"/>
                <w:between w:val="nil"/>
              </w:pBdr>
              <w:tabs>
                <w:tab w:val="left" w:pos="687"/>
              </w:tabs>
              <w:ind w:right="93" w:hanging="144"/>
              <w:jc w:val="both"/>
              <w:rPr>
                <w:color w:val="000000"/>
                <w:sz w:val="20"/>
                <w:szCs w:val="20"/>
              </w:rPr>
            </w:pPr>
            <w:r>
              <w:rPr>
                <w:color w:val="000000"/>
              </w:rPr>
              <w:tab/>
            </w:r>
            <w:r>
              <w:rPr>
                <w:color w:val="000000"/>
                <w:sz w:val="20"/>
                <w:szCs w:val="20"/>
              </w:rPr>
              <w:t xml:space="preserve">Resultados de las dos pruebas t unilaterales para cada límite de confianza (Límite Inferior y Límite Superior), por Test de </w:t>
            </w:r>
            <w:proofErr w:type="spellStart"/>
            <w:r>
              <w:rPr>
                <w:color w:val="000000"/>
                <w:sz w:val="20"/>
                <w:szCs w:val="20"/>
              </w:rPr>
              <w:t>Schuirmann</w:t>
            </w:r>
            <w:proofErr w:type="spellEnd"/>
            <w:r>
              <w:rPr>
                <w:color w:val="000000"/>
                <w:sz w:val="20"/>
                <w:szCs w:val="20"/>
              </w:rPr>
              <w:t>.</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3158"/>
        </w:trPr>
        <w:tc>
          <w:tcPr>
            <w:tcW w:w="7600" w:type="dxa"/>
          </w:tcPr>
          <w:p w:rsidR="007371F9" w:rsidRDefault="007371F9" w:rsidP="007371F9">
            <w:pPr>
              <w:pBdr>
                <w:top w:val="nil"/>
                <w:left w:val="nil"/>
                <w:bottom w:val="nil"/>
                <w:right w:val="nil"/>
                <w:between w:val="nil"/>
              </w:pBdr>
              <w:spacing w:line="241" w:lineRule="auto"/>
              <w:ind w:left="114"/>
              <w:jc w:val="both"/>
              <w:rPr>
                <w:b/>
                <w:color w:val="000000"/>
                <w:sz w:val="20"/>
                <w:szCs w:val="20"/>
              </w:rPr>
            </w:pPr>
            <w:r>
              <w:rPr>
                <w:b/>
                <w:color w:val="000000"/>
                <w:sz w:val="20"/>
                <w:szCs w:val="20"/>
              </w:rPr>
              <w:t>INFORMACIÓN SOBRE ESTUDIOS REALIZADOS EN ORINA</w:t>
            </w:r>
          </w:p>
          <w:p w:rsidR="007371F9" w:rsidRDefault="007371F9" w:rsidP="007371F9">
            <w:pPr>
              <w:pBdr>
                <w:top w:val="nil"/>
                <w:left w:val="nil"/>
                <w:bottom w:val="nil"/>
                <w:right w:val="nil"/>
                <w:between w:val="nil"/>
              </w:pBdr>
              <w:spacing w:before="6"/>
              <w:ind w:left="114" w:right="90"/>
              <w:jc w:val="both"/>
              <w:rPr>
                <w:color w:val="000000"/>
                <w:sz w:val="20"/>
                <w:szCs w:val="20"/>
              </w:rPr>
            </w:pPr>
            <w:r>
              <w:rPr>
                <w:color w:val="000000"/>
                <w:sz w:val="20"/>
                <w:szCs w:val="20"/>
              </w:rPr>
              <w:t>Cuando la comparación del producto en estudio y producto de referencia se base en la curva acumulativa de excreción urinaria en función del tiempo, la recolección de las muestras de orina deberá realizarse con la suficiente frecuencia para permitir la determinación de la velocidad y cantidad excretada de la droga o sus metabolitos (Disposición ANMAT Nº 3185/99).</w:t>
            </w:r>
          </w:p>
          <w:p w:rsidR="007371F9" w:rsidRDefault="007371F9" w:rsidP="007371F9">
            <w:pPr>
              <w:pBdr>
                <w:top w:val="nil"/>
                <w:left w:val="nil"/>
                <w:bottom w:val="nil"/>
                <w:right w:val="nil"/>
                <w:between w:val="nil"/>
              </w:pBdr>
              <w:spacing w:before="1"/>
              <w:ind w:left="114" w:right="84"/>
              <w:jc w:val="both"/>
              <w:rPr>
                <w:color w:val="000000"/>
                <w:sz w:val="20"/>
                <w:szCs w:val="20"/>
              </w:rPr>
            </w:pPr>
            <w:r>
              <w:rPr>
                <w:color w:val="000000"/>
                <w:sz w:val="20"/>
                <w:szCs w:val="20"/>
              </w:rPr>
              <w:t xml:space="preserve">Los siguientes parámetros serán utilizados en lugar de AUC0-t; </w:t>
            </w:r>
            <w:proofErr w:type="spellStart"/>
            <w:r>
              <w:rPr>
                <w:color w:val="000000"/>
                <w:sz w:val="20"/>
                <w:szCs w:val="20"/>
              </w:rPr>
              <w:t>AUCinf</w:t>
            </w:r>
            <w:proofErr w:type="spellEnd"/>
            <w:r>
              <w:rPr>
                <w:color w:val="000000"/>
                <w:sz w:val="20"/>
                <w:szCs w:val="20"/>
              </w:rPr>
              <w:t xml:space="preserve">, y </w:t>
            </w:r>
            <w:proofErr w:type="spellStart"/>
            <w:r>
              <w:rPr>
                <w:color w:val="000000"/>
                <w:sz w:val="20"/>
                <w:szCs w:val="20"/>
              </w:rPr>
              <w:t>Cmáx</w:t>
            </w:r>
            <w:proofErr w:type="spellEnd"/>
            <w:r>
              <w:rPr>
                <w:color w:val="000000"/>
                <w:sz w:val="20"/>
                <w:szCs w:val="20"/>
              </w:rPr>
              <w:t>, respectivamente:</w:t>
            </w:r>
          </w:p>
          <w:p w:rsidR="007371F9" w:rsidRDefault="007371F9" w:rsidP="007371F9">
            <w:pPr>
              <w:numPr>
                <w:ilvl w:val="0"/>
                <w:numId w:val="13"/>
              </w:numPr>
              <w:pBdr>
                <w:top w:val="nil"/>
                <w:left w:val="nil"/>
                <w:bottom w:val="nil"/>
                <w:right w:val="nil"/>
                <w:between w:val="nil"/>
              </w:pBdr>
              <w:tabs>
                <w:tab w:val="left" w:pos="639"/>
              </w:tabs>
              <w:spacing w:line="235" w:lineRule="auto"/>
              <w:rPr>
                <w:color w:val="000000"/>
                <w:sz w:val="20"/>
                <w:szCs w:val="20"/>
              </w:rPr>
            </w:pPr>
            <w:proofErr w:type="spellStart"/>
            <w:r>
              <w:rPr>
                <w:color w:val="000000"/>
                <w:sz w:val="20"/>
                <w:szCs w:val="20"/>
              </w:rPr>
              <w:t>Aet</w:t>
            </w:r>
            <w:proofErr w:type="spellEnd"/>
            <w:r>
              <w:rPr>
                <w:color w:val="000000"/>
                <w:sz w:val="20"/>
                <w:szCs w:val="20"/>
              </w:rPr>
              <w:t>: excreción urinaria acumulativa a tiempo t.</w:t>
            </w:r>
          </w:p>
          <w:p w:rsidR="007371F9" w:rsidRDefault="007371F9" w:rsidP="007371F9">
            <w:pPr>
              <w:numPr>
                <w:ilvl w:val="0"/>
                <w:numId w:val="13"/>
              </w:numPr>
              <w:pBdr>
                <w:top w:val="nil"/>
                <w:left w:val="nil"/>
                <w:bottom w:val="nil"/>
                <w:right w:val="nil"/>
                <w:between w:val="nil"/>
              </w:pBdr>
              <w:tabs>
                <w:tab w:val="left" w:pos="639"/>
              </w:tabs>
              <w:spacing w:before="9"/>
              <w:rPr>
                <w:color w:val="000000"/>
                <w:sz w:val="20"/>
                <w:szCs w:val="20"/>
              </w:rPr>
            </w:pPr>
            <w:proofErr w:type="spellStart"/>
            <w:r>
              <w:rPr>
                <w:color w:val="000000"/>
                <w:sz w:val="20"/>
                <w:szCs w:val="20"/>
              </w:rPr>
              <w:t>Aeinf</w:t>
            </w:r>
            <w:proofErr w:type="spellEnd"/>
            <w:r>
              <w:rPr>
                <w:color w:val="000000"/>
                <w:sz w:val="20"/>
                <w:szCs w:val="20"/>
              </w:rPr>
              <w:t>: excreción urinaria acumulativa extrapolada al infinito.</w:t>
            </w:r>
          </w:p>
          <w:p w:rsidR="007371F9" w:rsidRDefault="007371F9" w:rsidP="007371F9">
            <w:pPr>
              <w:numPr>
                <w:ilvl w:val="0"/>
                <w:numId w:val="13"/>
              </w:numPr>
              <w:pBdr>
                <w:top w:val="nil"/>
                <w:left w:val="nil"/>
                <w:bottom w:val="nil"/>
                <w:right w:val="nil"/>
                <w:between w:val="nil"/>
              </w:pBdr>
              <w:tabs>
                <w:tab w:val="left" w:pos="639"/>
              </w:tabs>
              <w:spacing w:before="2"/>
              <w:rPr>
                <w:color w:val="000000"/>
                <w:sz w:val="20"/>
                <w:szCs w:val="20"/>
              </w:rPr>
            </w:pPr>
            <w:proofErr w:type="spellStart"/>
            <w:r>
              <w:rPr>
                <w:color w:val="000000"/>
                <w:sz w:val="20"/>
                <w:szCs w:val="20"/>
              </w:rPr>
              <w:t>dAe</w:t>
            </w:r>
            <w:proofErr w:type="spellEnd"/>
            <w:r>
              <w:rPr>
                <w:color w:val="000000"/>
                <w:sz w:val="20"/>
                <w:szCs w:val="20"/>
              </w:rPr>
              <w:t>/</w:t>
            </w:r>
            <w:proofErr w:type="spellStart"/>
            <w:r>
              <w:rPr>
                <w:color w:val="000000"/>
                <w:sz w:val="20"/>
                <w:szCs w:val="20"/>
              </w:rPr>
              <w:t>dt</w:t>
            </w:r>
            <w:proofErr w:type="spellEnd"/>
            <w:r>
              <w:rPr>
                <w:color w:val="000000"/>
                <w:sz w:val="20"/>
                <w:szCs w:val="20"/>
              </w:rPr>
              <w:t>: velocidad de excreción urinaria.</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2188"/>
        </w:trPr>
        <w:tc>
          <w:tcPr>
            <w:tcW w:w="7600" w:type="dxa"/>
          </w:tcPr>
          <w:p w:rsidR="007371F9" w:rsidRDefault="007371F9" w:rsidP="007371F9">
            <w:pPr>
              <w:pBdr>
                <w:top w:val="nil"/>
                <w:left w:val="nil"/>
                <w:bottom w:val="nil"/>
                <w:right w:val="nil"/>
                <w:between w:val="nil"/>
              </w:pBdr>
              <w:spacing w:before="5"/>
              <w:ind w:left="114"/>
              <w:rPr>
                <w:b/>
                <w:color w:val="000000"/>
                <w:sz w:val="20"/>
                <w:szCs w:val="20"/>
              </w:rPr>
            </w:pPr>
            <w:r>
              <w:rPr>
                <w:b/>
                <w:color w:val="000000"/>
                <w:sz w:val="20"/>
                <w:szCs w:val="20"/>
              </w:rPr>
              <w:t>INFORMACIÓN SOBRE EVENTOS ADVERSOS</w:t>
            </w:r>
          </w:p>
          <w:p w:rsidR="007371F9" w:rsidRDefault="007371F9" w:rsidP="007371F9">
            <w:pPr>
              <w:numPr>
                <w:ilvl w:val="0"/>
                <w:numId w:val="12"/>
              </w:numPr>
              <w:pBdr>
                <w:top w:val="nil"/>
                <w:left w:val="nil"/>
                <w:bottom w:val="nil"/>
                <w:right w:val="nil"/>
                <w:between w:val="nil"/>
              </w:pBdr>
              <w:tabs>
                <w:tab w:val="left" w:pos="346"/>
              </w:tabs>
              <w:spacing w:before="4" w:line="237" w:lineRule="auto"/>
              <w:ind w:right="96"/>
              <w:jc w:val="both"/>
              <w:rPr>
                <w:color w:val="000000"/>
                <w:sz w:val="20"/>
                <w:szCs w:val="20"/>
              </w:rPr>
            </w:pPr>
            <w:r>
              <w:rPr>
                <w:color w:val="000000"/>
                <w:sz w:val="20"/>
                <w:szCs w:val="20"/>
              </w:rPr>
              <w:t>Tabla con todos los eventos adversos acaecidos en cada voluntario con cada tratamiento.</w:t>
            </w:r>
          </w:p>
          <w:p w:rsidR="007371F9" w:rsidRDefault="007371F9" w:rsidP="007371F9">
            <w:pPr>
              <w:pBdr>
                <w:top w:val="nil"/>
                <w:left w:val="nil"/>
                <w:bottom w:val="nil"/>
                <w:right w:val="nil"/>
                <w:between w:val="nil"/>
              </w:pBdr>
              <w:spacing w:before="11"/>
              <w:rPr>
                <w:rFonts w:ascii="Times New Roman" w:eastAsia="Times New Roman" w:hAnsi="Times New Roman" w:cs="Times New Roman"/>
                <w:color w:val="000000"/>
                <w:sz w:val="20"/>
                <w:szCs w:val="20"/>
              </w:rPr>
            </w:pPr>
          </w:p>
          <w:p w:rsidR="007371F9" w:rsidRDefault="007371F9" w:rsidP="007371F9">
            <w:pPr>
              <w:numPr>
                <w:ilvl w:val="0"/>
                <w:numId w:val="12"/>
              </w:numPr>
              <w:pBdr>
                <w:top w:val="nil"/>
                <w:left w:val="nil"/>
                <w:bottom w:val="nil"/>
                <w:right w:val="nil"/>
                <w:between w:val="nil"/>
              </w:pBdr>
              <w:tabs>
                <w:tab w:val="left" w:pos="346"/>
              </w:tabs>
              <w:ind w:right="83"/>
              <w:jc w:val="both"/>
              <w:rPr>
                <w:color w:val="000000"/>
                <w:sz w:val="20"/>
                <w:szCs w:val="20"/>
              </w:rPr>
            </w:pPr>
            <w:r>
              <w:rPr>
                <w:color w:val="000000"/>
                <w:sz w:val="20"/>
                <w:szCs w:val="20"/>
              </w:rPr>
              <w:t>Fotocopia de la “hoja amarilla” remitida al Sistema Nacional de Farmacovigilancia para cada uno de los eventos adversos de cada uno de los voluntarios. Los eventos y reacciones adversas graves, deberán</w:t>
            </w:r>
          </w:p>
          <w:p w:rsidR="007371F9" w:rsidRDefault="007371F9" w:rsidP="007371F9">
            <w:pPr>
              <w:pBdr>
                <w:top w:val="nil"/>
                <w:left w:val="nil"/>
                <w:bottom w:val="nil"/>
                <w:right w:val="nil"/>
                <w:between w:val="nil"/>
              </w:pBdr>
              <w:spacing w:before="21" w:line="216" w:lineRule="auto"/>
              <w:ind w:left="345" w:right="114"/>
              <w:jc w:val="both"/>
              <w:rPr>
                <w:color w:val="000000"/>
                <w:sz w:val="20"/>
                <w:szCs w:val="20"/>
              </w:rPr>
            </w:pPr>
            <w:r>
              <w:rPr>
                <w:color w:val="000000"/>
                <w:sz w:val="20"/>
                <w:szCs w:val="20"/>
              </w:rPr>
              <w:t>comunicarse al Sistema Nacional de Farmacovigilancia dentro de las 48 horas de ocurridos.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r w:rsidR="007371F9" w:rsidTr="007371F9">
        <w:trPr>
          <w:trHeight w:val="974"/>
        </w:trPr>
        <w:tc>
          <w:tcPr>
            <w:tcW w:w="7600" w:type="dxa"/>
          </w:tcPr>
          <w:p w:rsidR="007371F9" w:rsidRDefault="007371F9" w:rsidP="007371F9">
            <w:pPr>
              <w:pBdr>
                <w:top w:val="nil"/>
                <w:left w:val="nil"/>
                <w:bottom w:val="nil"/>
                <w:right w:val="nil"/>
                <w:between w:val="nil"/>
              </w:pBdr>
              <w:spacing w:line="241" w:lineRule="auto"/>
              <w:ind w:left="114"/>
              <w:rPr>
                <w:b/>
                <w:color w:val="000000"/>
                <w:sz w:val="20"/>
                <w:szCs w:val="20"/>
              </w:rPr>
            </w:pPr>
            <w:r>
              <w:rPr>
                <w:b/>
                <w:color w:val="000000"/>
                <w:sz w:val="20"/>
                <w:szCs w:val="20"/>
              </w:rPr>
              <w:t>ABANDONO DEL ESTUDIO</w:t>
            </w:r>
          </w:p>
          <w:p w:rsidR="007371F9" w:rsidRDefault="007371F9" w:rsidP="007371F9">
            <w:pPr>
              <w:pBdr>
                <w:top w:val="nil"/>
                <w:left w:val="nil"/>
                <w:bottom w:val="nil"/>
                <w:right w:val="nil"/>
                <w:between w:val="nil"/>
              </w:pBdr>
              <w:spacing w:before="6" w:line="242" w:lineRule="auto"/>
              <w:ind w:left="345" w:right="306" w:hanging="234"/>
              <w:rPr>
                <w:color w:val="000000"/>
                <w:sz w:val="20"/>
                <w:szCs w:val="20"/>
              </w:rPr>
            </w:pPr>
            <w:r>
              <w:rPr>
                <w:color w:val="000000"/>
                <w:sz w:val="20"/>
                <w:szCs w:val="20"/>
              </w:rPr>
              <w:t>- Consignar los abandonos acaecidos durante el estudio, detallando los motivos de los mismos.</w:t>
            </w:r>
          </w:p>
        </w:tc>
        <w:tc>
          <w:tcPr>
            <w:tcW w:w="2621" w:type="dxa"/>
          </w:tcPr>
          <w:p w:rsidR="007371F9" w:rsidRDefault="007371F9" w:rsidP="007371F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rPr>
          <w:rFonts w:ascii="Times New Roman" w:eastAsia="Times New Roman" w:hAnsi="Times New Roman" w:cs="Times New Roman"/>
          <w:sz w:val="18"/>
          <w:szCs w:val="18"/>
        </w:rPr>
      </w:pPr>
    </w:p>
    <w:p w:rsidR="007371F9" w:rsidRDefault="007371F9">
      <w:pPr>
        <w:rPr>
          <w:rFonts w:ascii="Times New Roman" w:eastAsia="Times New Roman" w:hAnsi="Times New Roman" w:cs="Times New Roman"/>
          <w:sz w:val="18"/>
          <w:szCs w:val="18"/>
        </w:rPr>
      </w:pPr>
    </w:p>
    <w:p w:rsidR="007371F9" w:rsidRDefault="007371F9">
      <w:pPr>
        <w:rPr>
          <w:rFonts w:ascii="Times New Roman" w:eastAsia="Times New Roman" w:hAnsi="Times New Roman" w:cs="Times New Roman"/>
          <w:sz w:val="18"/>
          <w:szCs w:val="18"/>
        </w:rPr>
      </w:pPr>
    </w:p>
    <w:p w:rsidR="007371F9" w:rsidRDefault="007371F9" w:rsidP="007371F9">
      <w:pPr>
        <w:pBdr>
          <w:top w:val="nil"/>
          <w:left w:val="nil"/>
          <w:bottom w:val="nil"/>
          <w:right w:val="nil"/>
          <w:between w:val="nil"/>
        </w:pBdr>
        <w:spacing w:before="101"/>
        <w:ind w:left="709" w:right="698"/>
        <w:jc w:val="both"/>
        <w:rPr>
          <w:color w:val="000000"/>
          <w:sz w:val="18"/>
          <w:szCs w:val="18"/>
        </w:rPr>
      </w:pPr>
      <w:r>
        <w:rPr>
          <w:color w:val="000000"/>
          <w:sz w:val="18"/>
          <w:szCs w:val="18"/>
        </w:rPr>
        <w:t>Notas: El formulario presentado debe contener todos los campos solicitados completos (incluyendo el número de fojas de la presentación) o aclarando que no aplica dicha solicitud para el estudio presentado, no pudiendo eliminarse ningún campo de los mismos.</w:t>
      </w:r>
    </w:p>
    <w:p w:rsidR="007371F9" w:rsidRDefault="007371F9" w:rsidP="007371F9">
      <w:pPr>
        <w:pBdr>
          <w:top w:val="nil"/>
          <w:left w:val="nil"/>
          <w:bottom w:val="nil"/>
          <w:right w:val="nil"/>
          <w:between w:val="nil"/>
        </w:pBdr>
        <w:spacing w:line="210" w:lineRule="auto"/>
        <w:ind w:left="676"/>
        <w:jc w:val="both"/>
        <w:rPr>
          <w:color w:val="000000"/>
          <w:sz w:val="18"/>
          <w:szCs w:val="18"/>
        </w:rPr>
      </w:pPr>
      <w:r>
        <w:rPr>
          <w:color w:val="000000"/>
          <w:sz w:val="18"/>
          <w:szCs w:val="18"/>
        </w:rPr>
        <w:t xml:space="preserve">La documentación correspondiente al protocolo </w:t>
      </w:r>
      <w:proofErr w:type="spellStart"/>
      <w:r>
        <w:rPr>
          <w:color w:val="000000"/>
          <w:sz w:val="18"/>
          <w:szCs w:val="18"/>
        </w:rPr>
        <w:t>bioanalítico</w:t>
      </w:r>
      <w:proofErr w:type="spellEnd"/>
      <w:r>
        <w:rPr>
          <w:color w:val="000000"/>
          <w:sz w:val="18"/>
          <w:szCs w:val="18"/>
        </w:rPr>
        <w:t xml:space="preserve"> respecto a datos crudos para los</w:t>
      </w:r>
    </w:p>
    <w:p w:rsidR="007371F9" w:rsidRDefault="007371F9" w:rsidP="007371F9">
      <w:pPr>
        <w:pBdr>
          <w:top w:val="nil"/>
          <w:left w:val="nil"/>
          <w:bottom w:val="nil"/>
          <w:right w:val="nil"/>
          <w:between w:val="nil"/>
        </w:pBdr>
        <w:spacing w:before="6" w:line="242" w:lineRule="auto"/>
        <w:ind w:left="676" w:right="699"/>
        <w:jc w:val="both"/>
        <w:rPr>
          <w:color w:val="000000"/>
          <w:sz w:val="18"/>
          <w:szCs w:val="18"/>
        </w:rPr>
        <w:sectPr w:rsidR="007371F9">
          <w:pgSz w:w="11920" w:h="16850"/>
          <w:pgMar w:top="1600" w:right="720" w:bottom="620" w:left="740" w:header="0" w:footer="342" w:gutter="0"/>
          <w:cols w:space="720"/>
        </w:sectPr>
      </w:pPr>
      <w:r>
        <w:rPr>
          <w:color w:val="000000"/>
          <w:sz w:val="18"/>
          <w:szCs w:val="18"/>
        </w:rPr>
        <w:t>Se deberán adjuntar los modelos de TABLA I, II, III y IV de acuerdo a la Disposición ANMAT N° 5040/06</w:t>
      </w:r>
    </w:p>
    <w:p w:rsidR="007371F9" w:rsidRDefault="007371F9" w:rsidP="007371F9">
      <w:pPr>
        <w:pStyle w:val="Ttulo11"/>
        <w:ind w:left="3600" w:right="1247"/>
        <w:jc w:val="left"/>
      </w:pPr>
      <w:r>
        <w:rPr>
          <w:noProof/>
          <w:lang w:val="es-AR" w:eastAsia="es-AR" w:bidi="ar-SA"/>
        </w:rPr>
        <w:lastRenderedPageBreak/>
        <w:drawing>
          <wp:anchor distT="0" distB="0" distL="0" distR="0" simplePos="0" relativeHeight="251658240" behindDoc="0" locked="0" layoutInCell="1" allowOverlap="1">
            <wp:simplePos x="0" y="0"/>
            <wp:positionH relativeFrom="column">
              <wp:posOffset>825500</wp:posOffset>
            </wp:positionH>
            <wp:positionV relativeFrom="paragraph">
              <wp:posOffset>1327150</wp:posOffset>
            </wp:positionV>
            <wp:extent cx="5086350" cy="6496050"/>
            <wp:effectExtent l="19050" t="0" r="0" b="0"/>
            <wp:wrapTopAndBottom distT="0" dist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86350" cy="6496050"/>
                    </a:xfrm>
                    <a:prstGeom prst="rect">
                      <a:avLst/>
                    </a:prstGeom>
                    <a:ln/>
                  </pic:spPr>
                </pic:pic>
              </a:graphicData>
            </a:graphic>
          </wp:anchor>
        </w:drawing>
      </w:r>
      <w:r>
        <w:t xml:space="preserve">    TABLA I – RESULTADOS</w:t>
      </w:r>
    </w:p>
    <w:p w:rsidR="007371F9" w:rsidRDefault="007371F9">
      <w:pPr>
        <w:rPr>
          <w:rFonts w:ascii="Times New Roman" w:eastAsia="Times New Roman" w:hAnsi="Times New Roman" w:cs="Times New Roman"/>
          <w:sz w:val="18"/>
          <w:szCs w:val="18"/>
        </w:rPr>
        <w:sectPr w:rsidR="007371F9">
          <w:pgSz w:w="11920" w:h="16850"/>
          <w:pgMar w:top="1600" w:right="720" w:bottom="540" w:left="740" w:header="0" w:footer="342" w:gutter="0"/>
          <w:cols w:space="720"/>
        </w:sectPr>
      </w:pPr>
    </w:p>
    <w:p w:rsidR="006161EF" w:rsidRDefault="006161EF">
      <w:pPr>
        <w:pBdr>
          <w:top w:val="nil"/>
          <w:left w:val="nil"/>
          <w:bottom w:val="nil"/>
          <w:right w:val="nil"/>
          <w:between w:val="nil"/>
        </w:pBdr>
        <w:rPr>
          <w:color w:val="000000"/>
          <w:sz w:val="20"/>
          <w:szCs w:val="20"/>
        </w:rPr>
      </w:pPr>
    </w:p>
    <w:p w:rsidR="006161EF" w:rsidRDefault="006161EF">
      <w:pPr>
        <w:pBdr>
          <w:top w:val="nil"/>
          <w:left w:val="nil"/>
          <w:bottom w:val="nil"/>
          <w:right w:val="nil"/>
          <w:between w:val="nil"/>
        </w:pBdr>
        <w:rPr>
          <w:color w:val="000000"/>
          <w:sz w:val="20"/>
          <w:szCs w:val="20"/>
        </w:rPr>
      </w:pPr>
    </w:p>
    <w:p w:rsidR="007371F9" w:rsidRDefault="007371F9" w:rsidP="007371F9">
      <w:pPr>
        <w:spacing w:before="99"/>
        <w:ind w:right="1252"/>
        <w:jc w:val="center"/>
        <w:rPr>
          <w:b/>
          <w:sz w:val="20"/>
          <w:szCs w:val="20"/>
        </w:rPr>
      </w:pPr>
      <w:r>
        <w:rPr>
          <w:b/>
          <w:sz w:val="20"/>
          <w:szCs w:val="20"/>
        </w:rPr>
        <w:t>TABLA II – RESULTADOS</w:t>
      </w:r>
    </w:p>
    <w:p w:rsidR="006161EF" w:rsidRDefault="006161EF">
      <w:pPr>
        <w:pBdr>
          <w:top w:val="nil"/>
          <w:left w:val="nil"/>
          <w:bottom w:val="nil"/>
          <w:right w:val="nil"/>
          <w:between w:val="nil"/>
        </w:pBdr>
        <w:rPr>
          <w:color w:val="000000"/>
          <w:sz w:val="20"/>
          <w:szCs w:val="20"/>
        </w:rPr>
      </w:pPr>
    </w:p>
    <w:p w:rsidR="006161EF" w:rsidRDefault="007371F9">
      <w:pPr>
        <w:pBdr>
          <w:top w:val="nil"/>
          <w:left w:val="nil"/>
          <w:bottom w:val="nil"/>
          <w:right w:val="nil"/>
          <w:between w:val="nil"/>
        </w:pBdr>
        <w:spacing w:before="6"/>
        <w:rPr>
          <w:color w:val="000000"/>
          <w:sz w:val="17"/>
          <w:szCs w:val="17"/>
        </w:rPr>
      </w:pPr>
      <w:r>
        <w:rPr>
          <w:noProof/>
          <w:color w:val="000000"/>
          <w:sz w:val="17"/>
          <w:szCs w:val="17"/>
          <w:lang w:val="es-AR" w:eastAsia="es-AR" w:bidi="ar-SA"/>
        </w:rPr>
        <w:drawing>
          <wp:anchor distT="0" distB="0" distL="0" distR="0" simplePos="0" relativeHeight="251659264" behindDoc="0" locked="0" layoutInCell="1" allowOverlap="1">
            <wp:simplePos x="0" y="0"/>
            <wp:positionH relativeFrom="column">
              <wp:posOffset>263525</wp:posOffset>
            </wp:positionH>
            <wp:positionV relativeFrom="paragraph">
              <wp:posOffset>281940</wp:posOffset>
            </wp:positionV>
            <wp:extent cx="6067425" cy="3181350"/>
            <wp:effectExtent l="19050" t="0" r="9525" b="0"/>
            <wp:wrapTopAndBottom distT="0" dist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6067425" cy="3181350"/>
                    </a:xfrm>
                    <a:prstGeom prst="rect">
                      <a:avLst/>
                    </a:prstGeom>
                    <a:ln/>
                  </pic:spPr>
                </pic:pic>
              </a:graphicData>
            </a:graphic>
          </wp:anchor>
        </w:drawing>
      </w: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9"/>
        <w:rPr>
          <w:b/>
          <w:color w:val="000000"/>
          <w:sz w:val="11"/>
          <w:szCs w:val="11"/>
        </w:rPr>
        <w:sectPr w:rsidR="006161EF">
          <w:pgSz w:w="11920" w:h="16850"/>
          <w:pgMar w:top="1600" w:right="720" w:bottom="620" w:left="740" w:header="0" w:footer="342" w:gutter="0"/>
          <w:cols w:space="720"/>
        </w:sectPr>
      </w:pPr>
    </w:p>
    <w:p w:rsidR="006161EF" w:rsidRDefault="006161EF">
      <w:pPr>
        <w:pBdr>
          <w:top w:val="nil"/>
          <w:left w:val="nil"/>
          <w:bottom w:val="nil"/>
          <w:right w:val="nil"/>
          <w:between w:val="nil"/>
        </w:pBdr>
        <w:rPr>
          <w:b/>
          <w:color w:val="000000"/>
          <w:sz w:val="20"/>
          <w:szCs w:val="20"/>
        </w:rPr>
      </w:pPr>
    </w:p>
    <w:p w:rsidR="007371F9" w:rsidRDefault="00EA2DC3" w:rsidP="007371F9">
      <w:pPr>
        <w:spacing w:before="99"/>
        <w:ind w:left="1238" w:right="1252"/>
        <w:jc w:val="center"/>
        <w:rPr>
          <w:b/>
          <w:sz w:val="20"/>
          <w:szCs w:val="20"/>
        </w:rPr>
      </w:pPr>
      <w:r>
        <w:rPr>
          <w:b/>
          <w:noProof/>
          <w:sz w:val="20"/>
          <w:szCs w:val="20"/>
          <w:lang w:val="es-AR" w:eastAsia="es-AR" w:bidi="ar-SA"/>
        </w:rPr>
        <w:drawing>
          <wp:anchor distT="0" distB="0" distL="0" distR="0" simplePos="0" relativeHeight="251660288" behindDoc="0" locked="0" layoutInCell="1" allowOverlap="1">
            <wp:simplePos x="0" y="0"/>
            <wp:positionH relativeFrom="column">
              <wp:posOffset>196850</wp:posOffset>
            </wp:positionH>
            <wp:positionV relativeFrom="paragraph">
              <wp:posOffset>1960245</wp:posOffset>
            </wp:positionV>
            <wp:extent cx="6172200" cy="3124200"/>
            <wp:effectExtent l="19050" t="0" r="0" b="0"/>
            <wp:wrapTopAndBottom distT="0" dist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6172200" cy="3124200"/>
                    </a:xfrm>
                    <a:prstGeom prst="rect">
                      <a:avLst/>
                    </a:prstGeom>
                    <a:ln/>
                  </pic:spPr>
                </pic:pic>
              </a:graphicData>
            </a:graphic>
          </wp:anchor>
        </w:drawing>
      </w:r>
      <w:r w:rsidR="007371F9">
        <w:rPr>
          <w:b/>
          <w:sz w:val="20"/>
          <w:szCs w:val="20"/>
        </w:rPr>
        <w:t>TABLA III –RESULTADOS</w:t>
      </w: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6"/>
        <w:rPr>
          <w:b/>
          <w:color w:val="000000"/>
          <w:sz w:val="17"/>
          <w:szCs w:val="17"/>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15"/>
          <w:szCs w:val="15"/>
        </w:rPr>
        <w:sectPr w:rsidR="006161EF">
          <w:pgSz w:w="11920" w:h="16850"/>
          <w:pgMar w:top="1600" w:right="720" w:bottom="620" w:left="740" w:header="0" w:footer="342" w:gutter="0"/>
          <w:cols w:space="720"/>
        </w:sectPr>
      </w:pPr>
    </w:p>
    <w:p w:rsidR="006161EF" w:rsidRDefault="00EA2DC3">
      <w:pPr>
        <w:pBdr>
          <w:top w:val="nil"/>
          <w:left w:val="nil"/>
          <w:bottom w:val="nil"/>
          <w:right w:val="nil"/>
          <w:between w:val="nil"/>
        </w:pBdr>
        <w:rPr>
          <w:b/>
          <w:color w:val="000000"/>
          <w:sz w:val="20"/>
          <w:szCs w:val="20"/>
        </w:rPr>
      </w:pPr>
      <w:r>
        <w:rPr>
          <w:b/>
          <w:noProof/>
          <w:color w:val="000000"/>
          <w:sz w:val="20"/>
          <w:szCs w:val="20"/>
          <w:lang w:val="es-AR" w:eastAsia="es-AR" w:bidi="ar-SA"/>
        </w:rPr>
        <w:lastRenderedPageBreak/>
        <w:drawing>
          <wp:anchor distT="0" distB="0" distL="0" distR="0" simplePos="0" relativeHeight="251661312" behindDoc="0" locked="0" layoutInCell="1" allowOverlap="1">
            <wp:simplePos x="0" y="0"/>
            <wp:positionH relativeFrom="column">
              <wp:posOffset>606425</wp:posOffset>
            </wp:positionH>
            <wp:positionV relativeFrom="paragraph">
              <wp:posOffset>1851025</wp:posOffset>
            </wp:positionV>
            <wp:extent cx="5314950" cy="6838950"/>
            <wp:effectExtent l="1905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314950" cy="6838950"/>
                    </a:xfrm>
                    <a:prstGeom prst="rect">
                      <a:avLst/>
                    </a:prstGeom>
                    <a:ln/>
                  </pic:spPr>
                </pic:pic>
              </a:graphicData>
            </a:graphic>
          </wp:anchor>
        </w:drawing>
      </w:r>
    </w:p>
    <w:p w:rsidR="00EA2DC3" w:rsidRDefault="00EA2DC3" w:rsidP="00EA2DC3">
      <w:pPr>
        <w:pBdr>
          <w:top w:val="nil"/>
          <w:left w:val="nil"/>
          <w:bottom w:val="nil"/>
          <w:right w:val="nil"/>
          <w:between w:val="nil"/>
        </w:pBdr>
        <w:rPr>
          <w:b/>
          <w:color w:val="000000"/>
          <w:sz w:val="20"/>
          <w:szCs w:val="20"/>
        </w:rPr>
      </w:pPr>
    </w:p>
    <w:p w:rsidR="00EA2DC3" w:rsidRDefault="00EA2DC3" w:rsidP="00EA2DC3">
      <w:pPr>
        <w:spacing w:before="99"/>
        <w:ind w:left="1238" w:right="1250"/>
        <w:jc w:val="center"/>
        <w:rPr>
          <w:b/>
          <w:sz w:val="20"/>
          <w:szCs w:val="20"/>
        </w:rPr>
      </w:pPr>
      <w:r>
        <w:rPr>
          <w:b/>
          <w:sz w:val="20"/>
          <w:szCs w:val="20"/>
        </w:rPr>
        <w:t>TABLA IV – RESULTADOS</w:t>
      </w: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6"/>
        <w:rPr>
          <w:b/>
          <w:color w:val="000000"/>
          <w:sz w:val="17"/>
          <w:szCs w:val="17"/>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3"/>
        <w:rPr>
          <w:b/>
          <w:color w:val="000000"/>
          <w:sz w:val="11"/>
          <w:szCs w:val="11"/>
        </w:rPr>
        <w:sectPr w:rsidR="006161EF">
          <w:pgSz w:w="11920" w:h="16850"/>
          <w:pgMar w:top="1600" w:right="720" w:bottom="620" w:left="740" w:header="0" w:footer="342" w:gutter="0"/>
          <w:cols w:space="720"/>
        </w:sectPr>
      </w:pP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rPr>
          <w:b/>
          <w:color w:val="000000"/>
          <w:sz w:val="20"/>
          <w:szCs w:val="20"/>
        </w:rPr>
      </w:pPr>
    </w:p>
    <w:p w:rsidR="006161EF" w:rsidRDefault="00EA2DC3">
      <w:pPr>
        <w:pBdr>
          <w:top w:val="nil"/>
          <w:left w:val="nil"/>
          <w:bottom w:val="nil"/>
          <w:right w:val="nil"/>
          <w:between w:val="nil"/>
        </w:pBdr>
        <w:rPr>
          <w:b/>
          <w:color w:val="000000"/>
          <w:sz w:val="20"/>
          <w:szCs w:val="20"/>
        </w:rPr>
      </w:pPr>
      <w:r>
        <w:rPr>
          <w:rFonts w:ascii="Times New Roman" w:eastAsia="Times New Roman" w:hAnsi="Times New Roman" w:cs="Times New Roman"/>
          <w:noProof/>
          <w:color w:val="000000"/>
          <w:sz w:val="20"/>
          <w:szCs w:val="20"/>
          <w:lang w:val="es-AR" w:eastAsia="es-AR" w:bidi="ar-SA"/>
        </w:rPr>
        <w:drawing>
          <wp:inline distT="0" distB="0" distL="0" distR="0">
            <wp:extent cx="5660107" cy="6864477"/>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660107" cy="6864477"/>
                    </a:xfrm>
                    <a:prstGeom prst="rect">
                      <a:avLst/>
                    </a:prstGeom>
                    <a:ln/>
                  </pic:spPr>
                </pic:pic>
              </a:graphicData>
            </a:graphic>
          </wp:inline>
        </w:drawing>
      </w:r>
    </w:p>
    <w:p w:rsidR="006161EF" w:rsidRDefault="006161EF">
      <w:pPr>
        <w:pBdr>
          <w:top w:val="nil"/>
          <w:left w:val="nil"/>
          <w:bottom w:val="nil"/>
          <w:right w:val="nil"/>
          <w:between w:val="nil"/>
        </w:pBdr>
        <w:rPr>
          <w:b/>
          <w:color w:val="000000"/>
          <w:sz w:val="20"/>
          <w:szCs w:val="20"/>
        </w:rPr>
      </w:pPr>
    </w:p>
    <w:p w:rsidR="006161EF" w:rsidRDefault="006161EF">
      <w:pPr>
        <w:pBdr>
          <w:top w:val="nil"/>
          <w:left w:val="nil"/>
          <w:bottom w:val="nil"/>
          <w:right w:val="nil"/>
          <w:between w:val="nil"/>
        </w:pBdr>
        <w:spacing w:before="9"/>
        <w:rPr>
          <w:b/>
          <w:color w:val="000000"/>
          <w:sz w:val="17"/>
          <w:szCs w:val="17"/>
        </w:rPr>
      </w:pPr>
    </w:p>
    <w:p w:rsidR="006161EF" w:rsidRDefault="006161EF">
      <w:pPr>
        <w:pBdr>
          <w:top w:val="nil"/>
          <w:left w:val="nil"/>
          <w:bottom w:val="nil"/>
          <w:right w:val="nil"/>
          <w:between w:val="nil"/>
        </w:pBdr>
        <w:spacing w:before="12"/>
        <w:rPr>
          <w:b/>
          <w:color w:val="000000"/>
          <w:sz w:val="21"/>
          <w:szCs w:val="21"/>
        </w:rPr>
        <w:sectPr w:rsidR="006161EF">
          <w:pgSz w:w="11920" w:h="16850"/>
          <w:pgMar w:top="1600" w:right="720" w:bottom="620" w:left="740" w:header="0" w:footer="342" w:gutter="0"/>
          <w:cols w:space="720"/>
        </w:sectPr>
      </w:pPr>
    </w:p>
    <w:p w:rsidR="00EA2DC3" w:rsidRDefault="00EA2DC3" w:rsidP="00EA2DC3">
      <w:pPr>
        <w:spacing w:before="99"/>
        <w:ind w:right="1257"/>
        <w:jc w:val="center"/>
        <w:rPr>
          <w:b/>
          <w:sz w:val="20"/>
          <w:szCs w:val="20"/>
        </w:rPr>
      </w:pPr>
      <w:r>
        <w:rPr>
          <w:b/>
          <w:sz w:val="20"/>
          <w:szCs w:val="20"/>
        </w:rPr>
        <w:lastRenderedPageBreak/>
        <w:t xml:space="preserve">                       DECLARACION JURADA – RESULTADOS</w:t>
      </w:r>
    </w:p>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tbl>
      <w:tblPr>
        <w:tblStyle w:val="aa"/>
        <w:tblpPr w:leftFromText="141" w:rightFromText="141" w:vertAnchor="text" w:horzAnchor="margin" w:tblpXSpec="center" w:tblpY="1184"/>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2083"/>
        <w:gridCol w:w="2318"/>
        <w:gridCol w:w="2275"/>
      </w:tblGrid>
      <w:tr w:rsidR="00EA2DC3" w:rsidTr="00EA2DC3">
        <w:trPr>
          <w:trHeight w:val="244"/>
        </w:trPr>
        <w:tc>
          <w:tcPr>
            <w:tcW w:w="9290" w:type="dxa"/>
            <w:gridSpan w:val="4"/>
            <w:shd w:val="clear" w:color="auto" w:fill="D9D9D9"/>
          </w:tcPr>
          <w:p w:rsidR="00EA2DC3" w:rsidRDefault="00EA2DC3" w:rsidP="00EA2DC3">
            <w:pPr>
              <w:pBdr>
                <w:top w:val="nil"/>
                <w:left w:val="nil"/>
                <w:bottom w:val="nil"/>
                <w:right w:val="nil"/>
                <w:between w:val="nil"/>
              </w:pBdr>
              <w:spacing w:line="222" w:lineRule="auto"/>
              <w:ind w:left="1493" w:right="1482"/>
              <w:jc w:val="center"/>
              <w:rPr>
                <w:b/>
                <w:color w:val="000000"/>
                <w:sz w:val="20"/>
                <w:szCs w:val="20"/>
              </w:rPr>
            </w:pPr>
            <w:r>
              <w:rPr>
                <w:b/>
                <w:color w:val="000000"/>
                <w:sz w:val="20"/>
                <w:szCs w:val="20"/>
              </w:rPr>
              <w:t>DECLARACION JURADA DE ELABORACIÓN DEL BIOLOTE</w:t>
            </w:r>
          </w:p>
        </w:tc>
      </w:tr>
      <w:tr w:rsidR="00EA2DC3" w:rsidTr="00EA2DC3">
        <w:trPr>
          <w:trHeight w:val="489"/>
        </w:trPr>
        <w:tc>
          <w:tcPr>
            <w:tcW w:w="2614" w:type="dxa"/>
          </w:tcPr>
          <w:p w:rsidR="00EA2DC3" w:rsidRDefault="00EA2DC3" w:rsidP="00EA2DC3">
            <w:pPr>
              <w:pBdr>
                <w:top w:val="nil"/>
                <w:left w:val="nil"/>
                <w:bottom w:val="nil"/>
                <w:right w:val="nil"/>
                <w:between w:val="nil"/>
              </w:pBdr>
              <w:spacing w:before="5"/>
              <w:ind w:left="115"/>
              <w:rPr>
                <w:color w:val="000000"/>
                <w:sz w:val="20"/>
                <w:szCs w:val="20"/>
              </w:rPr>
            </w:pPr>
            <w:r>
              <w:rPr>
                <w:color w:val="000000"/>
                <w:sz w:val="20"/>
                <w:szCs w:val="20"/>
              </w:rPr>
              <w:t>FECHA</w:t>
            </w:r>
          </w:p>
        </w:tc>
        <w:tc>
          <w:tcPr>
            <w:tcW w:w="2083" w:type="dxa"/>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c>
          <w:tcPr>
            <w:tcW w:w="2318" w:type="dxa"/>
          </w:tcPr>
          <w:p w:rsidR="00EA2DC3" w:rsidRDefault="00EA2DC3" w:rsidP="00EA2DC3">
            <w:pPr>
              <w:pBdr>
                <w:top w:val="nil"/>
                <w:left w:val="nil"/>
                <w:bottom w:val="nil"/>
                <w:right w:val="nil"/>
                <w:between w:val="nil"/>
              </w:pBdr>
              <w:spacing w:before="5"/>
              <w:ind w:left="115"/>
              <w:rPr>
                <w:color w:val="000000"/>
                <w:sz w:val="20"/>
                <w:szCs w:val="20"/>
              </w:rPr>
            </w:pPr>
            <w:r>
              <w:rPr>
                <w:color w:val="000000"/>
                <w:sz w:val="20"/>
                <w:szCs w:val="20"/>
              </w:rPr>
              <w:t>LUGAR</w:t>
            </w:r>
          </w:p>
        </w:tc>
        <w:tc>
          <w:tcPr>
            <w:tcW w:w="2275" w:type="dxa"/>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82"/>
        </w:trPr>
        <w:tc>
          <w:tcPr>
            <w:tcW w:w="9290" w:type="dxa"/>
            <w:gridSpan w:val="4"/>
            <w:shd w:val="clear" w:color="auto" w:fill="D9D9D9"/>
          </w:tcPr>
          <w:p w:rsidR="00EA2DC3" w:rsidRDefault="00EA2DC3" w:rsidP="00EA2DC3">
            <w:pPr>
              <w:pBdr>
                <w:top w:val="nil"/>
                <w:left w:val="nil"/>
                <w:bottom w:val="nil"/>
                <w:right w:val="nil"/>
                <w:between w:val="nil"/>
              </w:pBdr>
              <w:ind w:left="115"/>
              <w:rPr>
                <w:b/>
                <w:color w:val="000000"/>
                <w:sz w:val="20"/>
                <w:szCs w:val="20"/>
              </w:rPr>
            </w:pPr>
            <w:r>
              <w:rPr>
                <w:b/>
                <w:color w:val="000000"/>
                <w:sz w:val="20"/>
                <w:szCs w:val="20"/>
              </w:rPr>
              <w:t>DATOS DEL SOLICITANTE (PATROCINANTE)</w:t>
            </w:r>
          </w:p>
        </w:tc>
      </w:tr>
      <w:tr w:rsidR="00EA2DC3" w:rsidTr="00EA2DC3">
        <w:trPr>
          <w:trHeight w:val="1461"/>
        </w:trPr>
        <w:tc>
          <w:tcPr>
            <w:tcW w:w="2614" w:type="dxa"/>
          </w:tcPr>
          <w:p w:rsidR="00EA2DC3" w:rsidRDefault="00EA2DC3" w:rsidP="00EA2DC3">
            <w:pPr>
              <w:pBdr>
                <w:top w:val="nil"/>
                <w:left w:val="nil"/>
                <w:bottom w:val="nil"/>
                <w:right w:val="nil"/>
                <w:between w:val="nil"/>
              </w:pBdr>
              <w:spacing w:before="7"/>
              <w:ind w:left="115" w:right="180"/>
              <w:rPr>
                <w:color w:val="000000"/>
                <w:sz w:val="20"/>
                <w:szCs w:val="20"/>
              </w:rPr>
            </w:pPr>
            <w:r>
              <w:rPr>
                <w:color w:val="000000"/>
                <w:sz w:val="20"/>
                <w:szCs w:val="20"/>
              </w:rPr>
              <w:t>TITULO DEL PROTOCOLO DEL ESTUDIO DE BIODISPONIBILIDAD / BIOEQUIVALENCIA</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726"/>
        </w:trPr>
        <w:tc>
          <w:tcPr>
            <w:tcW w:w="2614" w:type="dxa"/>
          </w:tcPr>
          <w:p w:rsidR="00EA2DC3" w:rsidRDefault="00EA2DC3" w:rsidP="00EA2DC3">
            <w:pPr>
              <w:pBdr>
                <w:top w:val="nil"/>
                <w:left w:val="nil"/>
                <w:bottom w:val="nil"/>
                <w:right w:val="nil"/>
                <w:between w:val="nil"/>
              </w:pBdr>
              <w:ind w:left="115"/>
              <w:rPr>
                <w:color w:val="000000"/>
                <w:sz w:val="20"/>
                <w:szCs w:val="20"/>
              </w:rPr>
            </w:pPr>
            <w:r>
              <w:rPr>
                <w:color w:val="000000"/>
                <w:sz w:val="20"/>
                <w:szCs w:val="20"/>
              </w:rPr>
              <w:t>NOMBRE DEL ESTABLECIMIENTO</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84"/>
        </w:trPr>
        <w:tc>
          <w:tcPr>
            <w:tcW w:w="2614" w:type="dxa"/>
          </w:tcPr>
          <w:p w:rsidR="00EA2DC3" w:rsidRDefault="00EA2DC3" w:rsidP="00EA2DC3">
            <w:pPr>
              <w:pBdr>
                <w:top w:val="nil"/>
                <w:left w:val="nil"/>
                <w:bottom w:val="nil"/>
                <w:right w:val="nil"/>
                <w:between w:val="nil"/>
              </w:pBdr>
              <w:spacing w:before="2"/>
              <w:ind w:left="115"/>
              <w:rPr>
                <w:color w:val="000000"/>
                <w:sz w:val="20"/>
                <w:szCs w:val="20"/>
              </w:rPr>
            </w:pPr>
            <w:r>
              <w:rPr>
                <w:color w:val="000000"/>
                <w:sz w:val="20"/>
                <w:szCs w:val="20"/>
              </w:rPr>
              <w:t>RAZON SOCIAL</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1223"/>
        </w:trPr>
        <w:tc>
          <w:tcPr>
            <w:tcW w:w="2614" w:type="dxa"/>
          </w:tcPr>
          <w:p w:rsidR="00EA2DC3" w:rsidRDefault="00EA2DC3" w:rsidP="00EA2DC3">
            <w:pPr>
              <w:pBdr>
                <w:top w:val="nil"/>
                <w:left w:val="nil"/>
                <w:bottom w:val="nil"/>
                <w:right w:val="nil"/>
                <w:between w:val="nil"/>
              </w:pBdr>
              <w:spacing w:line="241" w:lineRule="auto"/>
              <w:ind w:left="115"/>
              <w:rPr>
                <w:color w:val="000000"/>
                <w:sz w:val="20"/>
                <w:szCs w:val="20"/>
              </w:rPr>
            </w:pPr>
            <w:r>
              <w:rPr>
                <w:color w:val="000000"/>
                <w:sz w:val="20"/>
                <w:szCs w:val="20"/>
              </w:rPr>
              <w:t>DOMICILIO</w:t>
            </w:r>
          </w:p>
          <w:p w:rsidR="00EA2DC3" w:rsidRDefault="00EA2DC3" w:rsidP="00EA2DC3">
            <w:pPr>
              <w:pBdr>
                <w:top w:val="nil"/>
                <w:left w:val="nil"/>
                <w:bottom w:val="nil"/>
                <w:right w:val="nil"/>
                <w:between w:val="nil"/>
              </w:pBdr>
              <w:spacing w:before="6" w:line="242" w:lineRule="auto"/>
              <w:ind w:left="115" w:right="414"/>
              <w:rPr>
                <w:color w:val="000000"/>
                <w:sz w:val="20"/>
                <w:szCs w:val="20"/>
              </w:rPr>
            </w:pPr>
            <w:r>
              <w:rPr>
                <w:color w:val="000000"/>
                <w:sz w:val="20"/>
                <w:szCs w:val="20"/>
              </w:rPr>
              <w:t>Legal/Administrativo (Calle y Número;</w:t>
            </w:r>
          </w:p>
          <w:p w:rsidR="00EA2DC3" w:rsidRDefault="00EA2DC3" w:rsidP="00EA2DC3">
            <w:pPr>
              <w:pBdr>
                <w:top w:val="nil"/>
                <w:left w:val="nil"/>
                <w:bottom w:val="nil"/>
                <w:right w:val="nil"/>
                <w:between w:val="nil"/>
              </w:pBdr>
              <w:spacing w:before="6"/>
              <w:ind w:left="115" w:right="180"/>
              <w:rPr>
                <w:color w:val="000000"/>
                <w:sz w:val="20"/>
                <w:szCs w:val="20"/>
              </w:rPr>
            </w:pPr>
            <w:r>
              <w:rPr>
                <w:color w:val="000000"/>
                <w:sz w:val="20"/>
                <w:szCs w:val="20"/>
              </w:rPr>
              <w:t>Localidad; Código Postal; Provincia)</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731"/>
        </w:trPr>
        <w:tc>
          <w:tcPr>
            <w:tcW w:w="2614" w:type="dxa"/>
          </w:tcPr>
          <w:p w:rsidR="00EA2DC3" w:rsidRDefault="00EA2DC3" w:rsidP="00EA2DC3">
            <w:pPr>
              <w:pBdr>
                <w:top w:val="nil"/>
                <w:left w:val="nil"/>
                <w:bottom w:val="nil"/>
                <w:right w:val="nil"/>
                <w:between w:val="nil"/>
              </w:pBdr>
              <w:spacing w:line="234" w:lineRule="auto"/>
              <w:ind w:left="115"/>
              <w:rPr>
                <w:color w:val="000000"/>
                <w:sz w:val="20"/>
                <w:szCs w:val="20"/>
              </w:rPr>
            </w:pPr>
            <w:r>
              <w:rPr>
                <w:color w:val="000000"/>
                <w:sz w:val="20"/>
                <w:szCs w:val="20"/>
              </w:rPr>
              <w:t>DOMICILIO REAL (Calle</w:t>
            </w:r>
          </w:p>
          <w:p w:rsidR="00EA2DC3" w:rsidRDefault="00EA2DC3" w:rsidP="00EA2DC3">
            <w:pPr>
              <w:pBdr>
                <w:top w:val="nil"/>
                <w:left w:val="nil"/>
                <w:bottom w:val="nil"/>
                <w:right w:val="nil"/>
                <w:between w:val="nil"/>
              </w:pBdr>
              <w:spacing w:before="18"/>
              <w:ind w:left="115" w:right="671"/>
              <w:rPr>
                <w:color w:val="000000"/>
                <w:sz w:val="20"/>
                <w:szCs w:val="20"/>
              </w:rPr>
            </w:pPr>
            <w:r>
              <w:rPr>
                <w:color w:val="000000"/>
                <w:sz w:val="20"/>
                <w:szCs w:val="20"/>
              </w:rPr>
              <w:t>y Número; código Postal)</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79"/>
        </w:trPr>
        <w:tc>
          <w:tcPr>
            <w:tcW w:w="2614" w:type="dxa"/>
          </w:tcPr>
          <w:p w:rsidR="00EA2DC3" w:rsidRDefault="00EA2DC3" w:rsidP="00EA2DC3">
            <w:pPr>
              <w:pBdr>
                <w:top w:val="nil"/>
                <w:left w:val="nil"/>
                <w:bottom w:val="nil"/>
                <w:right w:val="nil"/>
                <w:between w:val="nil"/>
              </w:pBdr>
              <w:spacing w:line="234" w:lineRule="auto"/>
              <w:ind w:left="115"/>
              <w:rPr>
                <w:color w:val="000000"/>
                <w:sz w:val="20"/>
                <w:szCs w:val="20"/>
              </w:rPr>
            </w:pPr>
            <w:r>
              <w:rPr>
                <w:color w:val="000000"/>
                <w:sz w:val="20"/>
                <w:szCs w:val="20"/>
              </w:rPr>
              <w:t>LOCALIDAD</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82"/>
        </w:trPr>
        <w:tc>
          <w:tcPr>
            <w:tcW w:w="2614" w:type="dxa"/>
          </w:tcPr>
          <w:p w:rsidR="00EA2DC3" w:rsidRDefault="00EA2DC3" w:rsidP="00EA2DC3">
            <w:pPr>
              <w:pBdr>
                <w:top w:val="nil"/>
                <w:left w:val="nil"/>
                <w:bottom w:val="nil"/>
                <w:right w:val="nil"/>
                <w:between w:val="nil"/>
              </w:pBdr>
              <w:ind w:left="115"/>
              <w:rPr>
                <w:color w:val="000000"/>
                <w:sz w:val="20"/>
                <w:szCs w:val="20"/>
              </w:rPr>
            </w:pPr>
            <w:r>
              <w:rPr>
                <w:color w:val="000000"/>
                <w:sz w:val="20"/>
                <w:szCs w:val="20"/>
              </w:rPr>
              <w:t>PROVINCIA</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86"/>
        </w:trPr>
        <w:tc>
          <w:tcPr>
            <w:tcW w:w="2614" w:type="dxa"/>
          </w:tcPr>
          <w:p w:rsidR="00EA2DC3" w:rsidRDefault="00EA2DC3" w:rsidP="00EA2DC3">
            <w:pPr>
              <w:pBdr>
                <w:top w:val="nil"/>
                <w:left w:val="nil"/>
                <w:bottom w:val="nil"/>
                <w:right w:val="nil"/>
                <w:between w:val="nil"/>
              </w:pBdr>
              <w:spacing w:before="7"/>
              <w:ind w:left="115"/>
              <w:rPr>
                <w:color w:val="000000"/>
                <w:sz w:val="20"/>
                <w:szCs w:val="20"/>
              </w:rPr>
            </w:pPr>
            <w:r>
              <w:rPr>
                <w:color w:val="000000"/>
                <w:sz w:val="20"/>
                <w:szCs w:val="20"/>
              </w:rPr>
              <w:t>TEL FIJO Y/O MÓVIL</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489"/>
        </w:trPr>
        <w:tc>
          <w:tcPr>
            <w:tcW w:w="2614" w:type="dxa"/>
          </w:tcPr>
          <w:p w:rsidR="00EA2DC3" w:rsidRDefault="00EA2DC3" w:rsidP="00EA2DC3">
            <w:pPr>
              <w:pBdr>
                <w:top w:val="nil"/>
                <w:left w:val="nil"/>
                <w:bottom w:val="nil"/>
                <w:right w:val="nil"/>
                <w:between w:val="nil"/>
              </w:pBdr>
              <w:spacing w:before="5"/>
              <w:ind w:left="115"/>
              <w:rPr>
                <w:color w:val="000000"/>
                <w:sz w:val="20"/>
                <w:szCs w:val="20"/>
              </w:rPr>
            </w:pPr>
            <w:r>
              <w:rPr>
                <w:color w:val="000000"/>
                <w:sz w:val="20"/>
                <w:szCs w:val="20"/>
              </w:rPr>
              <w:t>Correo electrónico</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1213"/>
        </w:trPr>
        <w:tc>
          <w:tcPr>
            <w:tcW w:w="2614" w:type="dxa"/>
          </w:tcPr>
          <w:p w:rsidR="00EA2DC3" w:rsidRDefault="00EA2DC3" w:rsidP="00EA2DC3">
            <w:pPr>
              <w:pBdr>
                <w:top w:val="nil"/>
                <w:left w:val="nil"/>
                <w:bottom w:val="nil"/>
                <w:right w:val="nil"/>
                <w:between w:val="nil"/>
              </w:pBdr>
              <w:spacing w:line="241" w:lineRule="auto"/>
              <w:ind w:left="115"/>
              <w:rPr>
                <w:color w:val="000000"/>
                <w:sz w:val="20"/>
                <w:szCs w:val="20"/>
              </w:rPr>
            </w:pPr>
            <w:r>
              <w:rPr>
                <w:color w:val="000000"/>
                <w:sz w:val="20"/>
                <w:szCs w:val="20"/>
              </w:rPr>
              <w:t>DIRECTOR TECNICO</w:t>
            </w:r>
          </w:p>
          <w:p w:rsidR="00EA2DC3" w:rsidRDefault="00EA2DC3" w:rsidP="00EA2DC3">
            <w:pPr>
              <w:pBdr>
                <w:top w:val="nil"/>
                <w:left w:val="nil"/>
                <w:bottom w:val="nil"/>
                <w:right w:val="nil"/>
                <w:between w:val="nil"/>
              </w:pBdr>
              <w:spacing w:before="6"/>
              <w:ind w:left="115" w:right="313"/>
              <w:rPr>
                <w:color w:val="000000"/>
                <w:sz w:val="20"/>
                <w:szCs w:val="20"/>
              </w:rPr>
            </w:pPr>
            <w:r>
              <w:rPr>
                <w:color w:val="000000"/>
                <w:sz w:val="20"/>
                <w:szCs w:val="20"/>
              </w:rPr>
              <w:t>(Apellido y Nombre, Matricula Profesional, Domicilio)</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r w:rsidR="00EA2DC3" w:rsidTr="00EA2DC3">
        <w:trPr>
          <w:trHeight w:val="1211"/>
        </w:trPr>
        <w:tc>
          <w:tcPr>
            <w:tcW w:w="2614" w:type="dxa"/>
          </w:tcPr>
          <w:p w:rsidR="00EA2DC3" w:rsidRDefault="00EA2DC3" w:rsidP="00EA2DC3">
            <w:pPr>
              <w:pBdr>
                <w:top w:val="nil"/>
                <w:left w:val="nil"/>
                <w:bottom w:val="nil"/>
                <w:right w:val="nil"/>
                <w:between w:val="nil"/>
              </w:pBdr>
              <w:spacing w:before="7" w:line="237" w:lineRule="auto"/>
              <w:ind w:left="115" w:right="247"/>
              <w:rPr>
                <w:color w:val="000000"/>
                <w:sz w:val="20"/>
                <w:szCs w:val="20"/>
              </w:rPr>
            </w:pPr>
            <w:r>
              <w:rPr>
                <w:color w:val="000000"/>
                <w:sz w:val="20"/>
                <w:szCs w:val="20"/>
              </w:rPr>
              <w:t>REPRESENTANTE LEGAL O APODERADO</w:t>
            </w:r>
          </w:p>
          <w:p w:rsidR="00EA2DC3" w:rsidRDefault="00EA2DC3" w:rsidP="00EA2DC3">
            <w:pPr>
              <w:pBdr>
                <w:top w:val="nil"/>
                <w:left w:val="nil"/>
                <w:bottom w:val="nil"/>
                <w:right w:val="nil"/>
                <w:between w:val="nil"/>
              </w:pBdr>
              <w:ind w:left="115" w:right="180"/>
              <w:rPr>
                <w:color w:val="000000"/>
                <w:sz w:val="20"/>
                <w:szCs w:val="20"/>
              </w:rPr>
            </w:pPr>
            <w:r>
              <w:rPr>
                <w:color w:val="000000"/>
                <w:sz w:val="20"/>
                <w:szCs w:val="20"/>
              </w:rPr>
              <w:t>(Apellido y Nombre, DNI, Domicilio)</w:t>
            </w:r>
          </w:p>
        </w:tc>
        <w:tc>
          <w:tcPr>
            <w:tcW w:w="6676" w:type="dxa"/>
            <w:gridSpan w:val="3"/>
          </w:tcPr>
          <w:p w:rsidR="00EA2DC3" w:rsidRDefault="00EA2DC3" w:rsidP="00EA2DC3">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pPr>
        <w:pBdr>
          <w:top w:val="nil"/>
          <w:left w:val="nil"/>
          <w:bottom w:val="nil"/>
          <w:right w:val="nil"/>
          <w:between w:val="nil"/>
        </w:pBdr>
        <w:rPr>
          <w:rFonts w:ascii="Times New Roman" w:eastAsia="Times New Roman" w:hAnsi="Times New Roman" w:cs="Times New Roman"/>
          <w:color w:val="000000"/>
          <w:sz w:val="20"/>
          <w:szCs w:val="20"/>
        </w:rPr>
      </w:pPr>
    </w:p>
    <w:p w:rsidR="006C52AB" w:rsidRDefault="006C52AB" w:rsidP="006C52AB">
      <w:pPr>
        <w:spacing w:before="1"/>
        <w:ind w:firstLine="676"/>
        <w:rPr>
          <w:sz w:val="16"/>
          <w:szCs w:val="16"/>
        </w:rPr>
      </w:pPr>
      <w:r>
        <w:rPr>
          <w:sz w:val="16"/>
          <w:szCs w:val="16"/>
        </w:rPr>
        <w:t>FIRMA Y SELLO</w:t>
      </w:r>
    </w:p>
    <w:p w:rsidR="006C52AB" w:rsidRDefault="006C52AB" w:rsidP="006C52AB">
      <w:pPr>
        <w:tabs>
          <w:tab w:val="left" w:pos="7760"/>
          <w:tab w:val="left" w:pos="8533"/>
          <w:tab w:val="left" w:pos="9199"/>
        </w:tabs>
        <w:ind w:left="676"/>
        <w:rPr>
          <w:sz w:val="16"/>
          <w:szCs w:val="16"/>
        </w:rPr>
        <w:sectPr w:rsidR="006C52AB">
          <w:pgSz w:w="11920" w:h="16850"/>
          <w:pgMar w:top="1600" w:right="720" w:bottom="540" w:left="740" w:header="0" w:footer="342" w:gutter="0"/>
          <w:cols w:space="720"/>
        </w:sectPr>
      </w:pPr>
      <w:r>
        <w:rPr>
          <w:sz w:val="16"/>
          <w:szCs w:val="16"/>
        </w:rPr>
        <w:t>DIRECTOR TECNICO Y APODERADO/REPRESENTANTE LEGAL</w:t>
      </w:r>
      <w:r>
        <w:rPr>
          <w:sz w:val="16"/>
          <w:szCs w:val="16"/>
        </w:rPr>
        <w:tab/>
        <w:t>Hoja</w:t>
      </w:r>
      <w:r>
        <w:rPr>
          <w:sz w:val="16"/>
          <w:szCs w:val="16"/>
          <w:u w:val="single"/>
        </w:rPr>
        <w:t xml:space="preserve"> </w:t>
      </w:r>
      <w:r>
        <w:rPr>
          <w:sz w:val="16"/>
          <w:szCs w:val="16"/>
          <w:u w:val="single"/>
        </w:rPr>
        <w:tab/>
      </w:r>
      <w:r>
        <w:rPr>
          <w:sz w:val="16"/>
          <w:szCs w:val="16"/>
        </w:rPr>
        <w:t xml:space="preserve">de </w:t>
      </w:r>
      <w:r>
        <w:rPr>
          <w:sz w:val="16"/>
          <w:szCs w:val="16"/>
          <w:u w:val="single"/>
        </w:rPr>
        <w:t xml:space="preserve"> </w:t>
      </w:r>
      <w:r>
        <w:rPr>
          <w:sz w:val="16"/>
          <w:szCs w:val="16"/>
          <w:u w:val="single"/>
        </w:rPr>
        <w:tab/>
      </w:r>
    </w:p>
    <w:tbl>
      <w:tblPr>
        <w:tblStyle w:val="ab"/>
        <w:tblpPr w:leftFromText="141" w:rightFromText="141" w:vertAnchor="text" w:horzAnchor="margin" w:tblpXSpec="center" w:tblpY="2177"/>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3"/>
        <w:gridCol w:w="3286"/>
        <w:gridCol w:w="3366"/>
      </w:tblGrid>
      <w:tr w:rsidR="006C52AB" w:rsidTr="00271669">
        <w:trPr>
          <w:trHeight w:val="482"/>
        </w:trPr>
        <w:tc>
          <w:tcPr>
            <w:tcW w:w="9295" w:type="dxa"/>
            <w:gridSpan w:val="3"/>
            <w:shd w:val="clear" w:color="auto" w:fill="D9D9D9"/>
          </w:tcPr>
          <w:p w:rsidR="006C52AB" w:rsidRDefault="006C52AB" w:rsidP="00271669">
            <w:pPr>
              <w:pBdr>
                <w:top w:val="nil"/>
                <w:left w:val="nil"/>
                <w:bottom w:val="nil"/>
                <w:right w:val="nil"/>
                <w:between w:val="nil"/>
              </w:pBdr>
              <w:ind w:left="115"/>
              <w:rPr>
                <w:b/>
                <w:color w:val="000000"/>
                <w:sz w:val="20"/>
                <w:szCs w:val="20"/>
              </w:rPr>
            </w:pPr>
            <w:r>
              <w:rPr>
                <w:b/>
                <w:color w:val="000000"/>
                <w:sz w:val="20"/>
                <w:szCs w:val="20"/>
              </w:rPr>
              <w:lastRenderedPageBreak/>
              <w:t>DATOS DE LA ESPECIALIDAD MEDICINAL (EM)</w:t>
            </w:r>
          </w:p>
        </w:tc>
      </w:tr>
      <w:tr w:rsidR="006C52AB" w:rsidTr="00271669">
        <w:trPr>
          <w:trHeight w:val="484"/>
        </w:trPr>
        <w:tc>
          <w:tcPr>
            <w:tcW w:w="2643" w:type="dxa"/>
          </w:tcPr>
          <w:p w:rsidR="006C52AB" w:rsidRDefault="006C52AB" w:rsidP="00271669">
            <w:pPr>
              <w:pBdr>
                <w:top w:val="nil"/>
                <w:left w:val="nil"/>
                <w:bottom w:val="nil"/>
                <w:right w:val="nil"/>
                <w:between w:val="nil"/>
              </w:pBdr>
              <w:spacing w:before="7"/>
              <w:ind w:left="115"/>
              <w:rPr>
                <w:color w:val="000000"/>
                <w:sz w:val="20"/>
                <w:szCs w:val="20"/>
              </w:rPr>
            </w:pPr>
            <w:r>
              <w:rPr>
                <w:color w:val="000000"/>
                <w:sz w:val="20"/>
                <w:szCs w:val="20"/>
              </w:rPr>
              <w:t>NOMBRE COMERCIAL</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974"/>
        </w:trPr>
        <w:tc>
          <w:tcPr>
            <w:tcW w:w="2643" w:type="dxa"/>
          </w:tcPr>
          <w:p w:rsidR="006C52AB" w:rsidRDefault="006C52AB" w:rsidP="00271669">
            <w:pPr>
              <w:pBdr>
                <w:top w:val="nil"/>
                <w:left w:val="nil"/>
                <w:bottom w:val="nil"/>
                <w:right w:val="nil"/>
                <w:between w:val="nil"/>
              </w:pBdr>
              <w:spacing w:before="5"/>
              <w:ind w:left="115" w:right="277"/>
              <w:rPr>
                <w:color w:val="000000"/>
                <w:sz w:val="20"/>
                <w:szCs w:val="20"/>
              </w:rPr>
            </w:pPr>
            <w:r>
              <w:rPr>
                <w:color w:val="000000"/>
                <w:sz w:val="20"/>
                <w:szCs w:val="20"/>
              </w:rPr>
              <w:t>INGREDIENTE FARMACÉUTICO ACTIVO –IFA-</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485"/>
        </w:trPr>
        <w:tc>
          <w:tcPr>
            <w:tcW w:w="2643" w:type="dxa"/>
          </w:tcPr>
          <w:p w:rsidR="006C52AB" w:rsidRDefault="006C52AB" w:rsidP="00271669">
            <w:pPr>
              <w:pBdr>
                <w:top w:val="nil"/>
                <w:left w:val="nil"/>
                <w:bottom w:val="nil"/>
                <w:right w:val="nil"/>
                <w:between w:val="nil"/>
              </w:pBdr>
              <w:spacing w:before="5"/>
              <w:ind w:left="115"/>
              <w:rPr>
                <w:color w:val="000000"/>
                <w:sz w:val="20"/>
                <w:szCs w:val="20"/>
              </w:rPr>
            </w:pPr>
            <w:r>
              <w:rPr>
                <w:color w:val="000000"/>
                <w:sz w:val="20"/>
                <w:szCs w:val="20"/>
              </w:rPr>
              <w:t>DOSIS</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489"/>
        </w:trPr>
        <w:tc>
          <w:tcPr>
            <w:tcW w:w="2643" w:type="dxa"/>
          </w:tcPr>
          <w:p w:rsidR="006C52AB" w:rsidRDefault="006C52AB" w:rsidP="00271669">
            <w:pPr>
              <w:pBdr>
                <w:top w:val="nil"/>
                <w:left w:val="nil"/>
                <w:bottom w:val="nil"/>
                <w:right w:val="nil"/>
                <w:between w:val="nil"/>
              </w:pBdr>
              <w:spacing w:before="5"/>
              <w:ind w:left="115"/>
              <w:rPr>
                <w:color w:val="000000"/>
                <w:sz w:val="20"/>
                <w:szCs w:val="20"/>
              </w:rPr>
            </w:pPr>
            <w:r>
              <w:rPr>
                <w:color w:val="000000"/>
                <w:sz w:val="20"/>
                <w:szCs w:val="20"/>
              </w:rPr>
              <w:t>FORMA FARMACÉUTICA</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484"/>
        </w:trPr>
        <w:tc>
          <w:tcPr>
            <w:tcW w:w="2643" w:type="dxa"/>
          </w:tcPr>
          <w:p w:rsidR="006C52AB" w:rsidRDefault="006C52AB" w:rsidP="00271669">
            <w:pPr>
              <w:pBdr>
                <w:top w:val="nil"/>
                <w:left w:val="nil"/>
                <w:bottom w:val="nil"/>
                <w:right w:val="nil"/>
                <w:between w:val="nil"/>
              </w:pBdr>
              <w:spacing w:before="5"/>
              <w:ind w:left="115"/>
              <w:rPr>
                <w:color w:val="000000"/>
                <w:sz w:val="20"/>
                <w:szCs w:val="20"/>
              </w:rPr>
            </w:pPr>
            <w:r>
              <w:rPr>
                <w:color w:val="000000"/>
                <w:sz w:val="20"/>
                <w:szCs w:val="20"/>
              </w:rPr>
              <w:t>ENVASE PRIMARIO</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1703"/>
        </w:trPr>
        <w:tc>
          <w:tcPr>
            <w:tcW w:w="2643" w:type="dxa"/>
          </w:tcPr>
          <w:p w:rsidR="006C52AB" w:rsidRDefault="006C52AB" w:rsidP="00271669">
            <w:pPr>
              <w:pBdr>
                <w:top w:val="nil"/>
                <w:left w:val="nil"/>
                <w:bottom w:val="nil"/>
                <w:right w:val="nil"/>
                <w:between w:val="nil"/>
              </w:pBdr>
              <w:spacing w:before="5"/>
              <w:ind w:left="115"/>
              <w:rPr>
                <w:color w:val="000000"/>
                <w:sz w:val="20"/>
                <w:szCs w:val="20"/>
              </w:rPr>
            </w:pPr>
            <w:r>
              <w:rPr>
                <w:color w:val="000000"/>
                <w:sz w:val="20"/>
                <w:szCs w:val="20"/>
              </w:rPr>
              <w:t>NÚMERO DE CERTIFICADO DE LA ESPECIALIDAD MEDICINAL (o Nº</w:t>
            </w:r>
          </w:p>
          <w:p w:rsidR="006C52AB" w:rsidRDefault="006C52AB" w:rsidP="00271669">
            <w:pPr>
              <w:pBdr>
                <w:top w:val="nil"/>
                <w:left w:val="nil"/>
                <w:bottom w:val="nil"/>
                <w:right w:val="nil"/>
                <w:between w:val="nil"/>
              </w:pBdr>
              <w:ind w:left="115" w:right="277"/>
              <w:rPr>
                <w:color w:val="000000"/>
                <w:sz w:val="20"/>
                <w:szCs w:val="20"/>
              </w:rPr>
            </w:pPr>
            <w:r>
              <w:rPr>
                <w:color w:val="000000"/>
                <w:sz w:val="20"/>
                <w:szCs w:val="20"/>
              </w:rPr>
              <w:t>expediente de trámite de registro)</w:t>
            </w:r>
          </w:p>
        </w:tc>
        <w:tc>
          <w:tcPr>
            <w:tcW w:w="6652" w:type="dxa"/>
            <w:gridSpan w:val="2"/>
          </w:tcPr>
          <w:p w:rsidR="006C52AB" w:rsidRDefault="006C52AB" w:rsidP="00271669">
            <w:pPr>
              <w:pBdr>
                <w:top w:val="nil"/>
                <w:left w:val="nil"/>
                <w:bottom w:val="nil"/>
                <w:right w:val="nil"/>
                <w:between w:val="nil"/>
              </w:pBdr>
              <w:spacing w:before="5"/>
              <w:ind w:left="114" w:right="93"/>
              <w:jc w:val="both"/>
              <w:rPr>
                <w:color w:val="000000"/>
                <w:sz w:val="20"/>
                <w:szCs w:val="20"/>
              </w:rPr>
            </w:pPr>
            <w:r>
              <w:rPr>
                <w:color w:val="000000"/>
                <w:sz w:val="20"/>
                <w:szCs w:val="20"/>
              </w:rPr>
              <w:t>(Nº de Certificado de aprobación con los cambios posteriores al registro, si los hubiese/ Nº de Expediente de Trámite de Registro)</w:t>
            </w:r>
          </w:p>
        </w:tc>
      </w:tr>
      <w:tr w:rsidR="006C52AB" w:rsidTr="00271669">
        <w:trPr>
          <w:trHeight w:val="1459"/>
        </w:trPr>
        <w:tc>
          <w:tcPr>
            <w:tcW w:w="2643" w:type="dxa"/>
          </w:tcPr>
          <w:p w:rsidR="006C52AB" w:rsidRDefault="006C52AB" w:rsidP="00271669">
            <w:pPr>
              <w:pBdr>
                <w:top w:val="nil"/>
                <w:left w:val="nil"/>
                <w:bottom w:val="nil"/>
                <w:right w:val="nil"/>
                <w:between w:val="nil"/>
              </w:pBdr>
              <w:ind w:left="115" w:right="277"/>
              <w:rPr>
                <w:color w:val="000000"/>
                <w:sz w:val="20"/>
                <w:szCs w:val="20"/>
              </w:rPr>
            </w:pPr>
            <w:r>
              <w:rPr>
                <w:color w:val="000000"/>
                <w:sz w:val="20"/>
                <w:szCs w:val="20"/>
              </w:rPr>
              <w:t>FÓRMULA CUALI- CUANTI DEL LOTE A EMPLEAR EN EL ESTUDIO IN VIVO, SEGÚN REGISTRO</w:t>
            </w:r>
          </w:p>
        </w:tc>
        <w:tc>
          <w:tcPr>
            <w:tcW w:w="3286" w:type="dxa"/>
          </w:tcPr>
          <w:p w:rsidR="006C52AB" w:rsidRDefault="006C52AB" w:rsidP="00271669">
            <w:pPr>
              <w:pBdr>
                <w:top w:val="nil"/>
                <w:left w:val="nil"/>
                <w:bottom w:val="nil"/>
                <w:right w:val="nil"/>
                <w:between w:val="nil"/>
              </w:pBdr>
              <w:ind w:left="114"/>
              <w:rPr>
                <w:color w:val="000000"/>
                <w:sz w:val="20"/>
                <w:szCs w:val="20"/>
              </w:rPr>
            </w:pPr>
            <w:r>
              <w:rPr>
                <w:color w:val="000000"/>
                <w:sz w:val="20"/>
                <w:szCs w:val="20"/>
              </w:rPr>
              <w:t>FORMULA UNITARIA</w:t>
            </w:r>
          </w:p>
        </w:tc>
        <w:tc>
          <w:tcPr>
            <w:tcW w:w="3366" w:type="dxa"/>
          </w:tcPr>
          <w:p w:rsidR="006C52AB" w:rsidRDefault="006C52AB" w:rsidP="00271669">
            <w:pPr>
              <w:pBdr>
                <w:top w:val="nil"/>
                <w:left w:val="nil"/>
                <w:bottom w:val="nil"/>
                <w:right w:val="nil"/>
                <w:between w:val="nil"/>
              </w:pBdr>
              <w:ind w:left="112"/>
              <w:rPr>
                <w:color w:val="000000"/>
                <w:sz w:val="20"/>
                <w:szCs w:val="20"/>
              </w:rPr>
            </w:pPr>
            <w:r>
              <w:rPr>
                <w:color w:val="000000"/>
                <w:sz w:val="20"/>
                <w:szCs w:val="20"/>
              </w:rPr>
              <w:t>FORMULA LOTE</w:t>
            </w:r>
          </w:p>
        </w:tc>
      </w:tr>
      <w:tr w:rsidR="006C52AB" w:rsidTr="00271669">
        <w:trPr>
          <w:trHeight w:val="1213"/>
        </w:trPr>
        <w:tc>
          <w:tcPr>
            <w:tcW w:w="2643" w:type="dxa"/>
          </w:tcPr>
          <w:p w:rsidR="006C52AB" w:rsidRDefault="006C52AB" w:rsidP="00271669">
            <w:pPr>
              <w:pBdr>
                <w:top w:val="nil"/>
                <w:left w:val="nil"/>
                <w:bottom w:val="nil"/>
                <w:right w:val="nil"/>
                <w:between w:val="nil"/>
              </w:pBdr>
              <w:ind w:left="115"/>
              <w:rPr>
                <w:color w:val="000000"/>
                <w:sz w:val="20"/>
                <w:szCs w:val="20"/>
              </w:rPr>
            </w:pPr>
            <w:r>
              <w:rPr>
                <w:color w:val="000000"/>
                <w:sz w:val="20"/>
                <w:szCs w:val="20"/>
              </w:rPr>
              <w:t>LOTES DE LA EM ELABORADOS SEGÚN</w:t>
            </w:r>
          </w:p>
          <w:p w:rsidR="006C52AB" w:rsidRDefault="006C52AB" w:rsidP="00271669">
            <w:pPr>
              <w:pBdr>
                <w:top w:val="nil"/>
                <w:left w:val="nil"/>
                <w:bottom w:val="nil"/>
                <w:right w:val="nil"/>
                <w:between w:val="nil"/>
              </w:pBdr>
              <w:spacing w:before="6" w:line="237" w:lineRule="auto"/>
              <w:ind w:left="115" w:right="258"/>
              <w:rPr>
                <w:color w:val="000000"/>
                <w:sz w:val="20"/>
                <w:szCs w:val="20"/>
              </w:rPr>
            </w:pPr>
            <w:r>
              <w:rPr>
                <w:color w:val="000000"/>
                <w:sz w:val="20"/>
                <w:szCs w:val="20"/>
              </w:rPr>
              <w:t>Disposición ANMAT Nº 1263/12</w:t>
            </w:r>
          </w:p>
        </w:tc>
        <w:tc>
          <w:tcPr>
            <w:tcW w:w="6652" w:type="dxa"/>
            <w:gridSpan w:val="2"/>
          </w:tcPr>
          <w:p w:rsidR="006C52AB" w:rsidRDefault="006C52AB" w:rsidP="00271669">
            <w:pPr>
              <w:pBdr>
                <w:top w:val="nil"/>
                <w:left w:val="nil"/>
                <w:bottom w:val="nil"/>
                <w:right w:val="nil"/>
                <w:between w:val="nil"/>
              </w:pBdr>
              <w:ind w:left="114"/>
              <w:rPr>
                <w:color w:val="000000"/>
                <w:sz w:val="20"/>
                <w:szCs w:val="20"/>
              </w:rPr>
            </w:pPr>
            <w:r>
              <w:rPr>
                <w:color w:val="000000"/>
                <w:sz w:val="20"/>
                <w:szCs w:val="20"/>
              </w:rPr>
              <w:t>(Para cada lote: Identificación del lote, fecha de elaboración, fecha de vencimiento y tamaño)</w:t>
            </w:r>
          </w:p>
        </w:tc>
      </w:tr>
      <w:tr w:rsidR="006C52AB" w:rsidTr="00271669">
        <w:trPr>
          <w:trHeight w:val="974"/>
        </w:trPr>
        <w:tc>
          <w:tcPr>
            <w:tcW w:w="2643" w:type="dxa"/>
          </w:tcPr>
          <w:p w:rsidR="006C52AB" w:rsidRDefault="006C52AB" w:rsidP="00271669">
            <w:pPr>
              <w:pBdr>
                <w:top w:val="nil"/>
                <w:left w:val="nil"/>
                <w:bottom w:val="nil"/>
                <w:right w:val="nil"/>
                <w:between w:val="nil"/>
              </w:pBdr>
              <w:spacing w:before="5"/>
              <w:ind w:left="115"/>
              <w:rPr>
                <w:color w:val="000000"/>
                <w:sz w:val="20"/>
                <w:szCs w:val="20"/>
              </w:rPr>
            </w:pPr>
            <w:r>
              <w:rPr>
                <w:color w:val="000000"/>
                <w:sz w:val="20"/>
                <w:szCs w:val="20"/>
              </w:rPr>
              <w:t>LOTE SELECCIONADO PARA EL ESTUDIO IN VIVO</w:t>
            </w:r>
          </w:p>
        </w:tc>
        <w:tc>
          <w:tcPr>
            <w:tcW w:w="6652" w:type="dxa"/>
            <w:gridSpan w:val="2"/>
          </w:tcPr>
          <w:p w:rsidR="006C52AB" w:rsidRDefault="006C52AB" w:rsidP="00271669">
            <w:pPr>
              <w:pBdr>
                <w:top w:val="nil"/>
                <w:left w:val="nil"/>
                <w:bottom w:val="nil"/>
                <w:right w:val="nil"/>
                <w:between w:val="nil"/>
              </w:pBdr>
              <w:spacing w:before="7" w:line="237" w:lineRule="auto"/>
              <w:ind w:left="114" w:right="925"/>
              <w:rPr>
                <w:color w:val="000000"/>
                <w:sz w:val="20"/>
                <w:szCs w:val="20"/>
              </w:rPr>
            </w:pPr>
            <w:r>
              <w:rPr>
                <w:color w:val="000000"/>
                <w:sz w:val="20"/>
                <w:szCs w:val="20"/>
              </w:rPr>
              <w:t>(Identificación del lote, fecha de elaboración y fecha de vencimiento)</w:t>
            </w:r>
          </w:p>
        </w:tc>
      </w:tr>
      <w:tr w:rsidR="006C52AB" w:rsidTr="00271669">
        <w:trPr>
          <w:trHeight w:val="969"/>
        </w:trPr>
        <w:tc>
          <w:tcPr>
            <w:tcW w:w="2643" w:type="dxa"/>
          </w:tcPr>
          <w:p w:rsidR="006C52AB" w:rsidRDefault="006C52AB" w:rsidP="00271669">
            <w:pPr>
              <w:pBdr>
                <w:top w:val="nil"/>
                <w:left w:val="nil"/>
                <w:bottom w:val="nil"/>
                <w:right w:val="nil"/>
                <w:between w:val="nil"/>
              </w:pBdr>
              <w:ind w:left="115" w:right="148"/>
              <w:rPr>
                <w:color w:val="000000"/>
                <w:sz w:val="20"/>
                <w:szCs w:val="20"/>
              </w:rPr>
            </w:pPr>
            <w:r>
              <w:rPr>
                <w:color w:val="000000"/>
                <w:sz w:val="20"/>
                <w:szCs w:val="20"/>
              </w:rPr>
              <w:t>TAMAÑO DEL LOTE SELECCIONADO PARA EL ESTUDIO IN VIVO</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729"/>
        </w:trPr>
        <w:tc>
          <w:tcPr>
            <w:tcW w:w="2643" w:type="dxa"/>
          </w:tcPr>
          <w:p w:rsidR="006C52AB" w:rsidRDefault="006C52AB" w:rsidP="00271669">
            <w:pPr>
              <w:pBdr>
                <w:top w:val="nil"/>
                <w:left w:val="nil"/>
                <w:bottom w:val="nil"/>
                <w:right w:val="nil"/>
                <w:between w:val="nil"/>
              </w:pBdr>
              <w:spacing w:before="5"/>
              <w:ind w:left="115" w:right="686"/>
              <w:rPr>
                <w:color w:val="000000"/>
                <w:sz w:val="20"/>
                <w:szCs w:val="20"/>
              </w:rPr>
            </w:pPr>
            <w:r>
              <w:rPr>
                <w:color w:val="000000"/>
                <w:sz w:val="20"/>
                <w:szCs w:val="20"/>
              </w:rPr>
              <w:t>TAMAÑO DE LOTE INDUSTRIAL</w:t>
            </w:r>
          </w:p>
        </w:tc>
        <w:tc>
          <w:tcPr>
            <w:tcW w:w="6652" w:type="dxa"/>
            <w:gridSpan w:val="2"/>
          </w:tcPr>
          <w:p w:rsidR="006C52AB" w:rsidRDefault="006C52AB"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6C52AB" w:rsidTr="00271669">
        <w:trPr>
          <w:trHeight w:val="729"/>
        </w:trPr>
        <w:tc>
          <w:tcPr>
            <w:tcW w:w="2643" w:type="dxa"/>
          </w:tcPr>
          <w:p w:rsidR="006C52AB" w:rsidRDefault="006C52AB" w:rsidP="00271669">
            <w:pPr>
              <w:pBdr>
                <w:top w:val="nil"/>
                <w:left w:val="nil"/>
                <w:bottom w:val="nil"/>
                <w:right w:val="nil"/>
                <w:between w:val="nil"/>
              </w:pBdr>
              <w:spacing w:before="5"/>
              <w:ind w:left="115" w:right="277"/>
              <w:rPr>
                <w:color w:val="000000"/>
                <w:sz w:val="20"/>
                <w:szCs w:val="20"/>
              </w:rPr>
            </w:pPr>
            <w:r>
              <w:rPr>
                <w:color w:val="000000"/>
                <w:sz w:val="20"/>
                <w:szCs w:val="20"/>
              </w:rPr>
              <w:t>LUGAR DE ELABORACIÓN</w:t>
            </w:r>
          </w:p>
        </w:tc>
        <w:tc>
          <w:tcPr>
            <w:tcW w:w="6652" w:type="dxa"/>
            <w:gridSpan w:val="2"/>
          </w:tcPr>
          <w:p w:rsidR="006C52AB" w:rsidRDefault="006C52AB" w:rsidP="00271669">
            <w:pPr>
              <w:pBdr>
                <w:top w:val="nil"/>
                <w:left w:val="nil"/>
                <w:bottom w:val="nil"/>
                <w:right w:val="nil"/>
                <w:between w:val="nil"/>
              </w:pBdr>
              <w:spacing w:before="5"/>
              <w:ind w:left="114" w:right="707"/>
              <w:rPr>
                <w:color w:val="000000"/>
                <w:sz w:val="20"/>
                <w:szCs w:val="20"/>
              </w:rPr>
            </w:pPr>
            <w:r>
              <w:rPr>
                <w:color w:val="000000"/>
                <w:sz w:val="20"/>
                <w:szCs w:val="20"/>
              </w:rPr>
              <w:t>(Nombre y domicilio del lugar de elaboración de todas las etapas de elaboración)</w:t>
            </w:r>
          </w:p>
        </w:tc>
      </w:tr>
    </w:tbl>
    <w:p w:rsidR="00271669" w:rsidRDefault="00271669" w:rsidP="00271669">
      <w:pPr>
        <w:spacing w:before="1"/>
        <w:rPr>
          <w:sz w:val="16"/>
          <w:szCs w:val="16"/>
        </w:rPr>
      </w:pPr>
    </w:p>
    <w:p w:rsidR="00271669" w:rsidRDefault="00271669" w:rsidP="00271669">
      <w:pPr>
        <w:spacing w:before="1"/>
        <w:rPr>
          <w:sz w:val="16"/>
          <w:szCs w:val="16"/>
        </w:rPr>
      </w:pPr>
    </w:p>
    <w:p w:rsidR="00271669" w:rsidRDefault="00271669" w:rsidP="00271669">
      <w:pPr>
        <w:spacing w:before="1"/>
        <w:rPr>
          <w:sz w:val="16"/>
          <w:szCs w:val="16"/>
        </w:rPr>
      </w:pPr>
    </w:p>
    <w:p w:rsidR="00271669" w:rsidRDefault="00271669" w:rsidP="00271669">
      <w:pPr>
        <w:spacing w:before="1"/>
        <w:rPr>
          <w:sz w:val="16"/>
          <w:szCs w:val="16"/>
        </w:rPr>
      </w:pPr>
    </w:p>
    <w:p w:rsidR="00271669" w:rsidRDefault="00271669" w:rsidP="00271669">
      <w:pPr>
        <w:spacing w:before="1"/>
        <w:rPr>
          <w:sz w:val="16"/>
          <w:szCs w:val="16"/>
        </w:rPr>
      </w:pPr>
    </w:p>
    <w:p w:rsidR="00271669" w:rsidRDefault="00271669" w:rsidP="00271669">
      <w:pPr>
        <w:spacing w:before="1"/>
        <w:rPr>
          <w:sz w:val="16"/>
          <w:szCs w:val="16"/>
        </w:rPr>
      </w:pPr>
    </w:p>
    <w:p w:rsidR="006C52AB" w:rsidRDefault="006C52AB" w:rsidP="00271669">
      <w:pPr>
        <w:spacing w:before="1"/>
        <w:ind w:firstLine="567"/>
        <w:rPr>
          <w:sz w:val="16"/>
          <w:szCs w:val="16"/>
        </w:rPr>
      </w:pPr>
      <w:r>
        <w:rPr>
          <w:sz w:val="16"/>
          <w:szCs w:val="16"/>
        </w:rPr>
        <w:t>FIRMA Y SELLO</w:t>
      </w:r>
    </w:p>
    <w:p w:rsidR="006C52AB" w:rsidRDefault="006C52AB" w:rsidP="006C52AB">
      <w:pPr>
        <w:tabs>
          <w:tab w:val="left" w:pos="7760"/>
          <w:tab w:val="left" w:pos="8533"/>
          <w:tab w:val="left" w:pos="9199"/>
        </w:tabs>
        <w:ind w:left="567"/>
        <w:rPr>
          <w:sz w:val="16"/>
          <w:szCs w:val="16"/>
        </w:rPr>
        <w:sectPr w:rsidR="006C52AB" w:rsidSect="00271669">
          <w:pgSz w:w="11920" w:h="16850"/>
          <w:pgMar w:top="898" w:right="720" w:bottom="540" w:left="740" w:header="0" w:footer="342" w:gutter="0"/>
          <w:cols w:space="720"/>
        </w:sectPr>
      </w:pPr>
      <w:r>
        <w:rPr>
          <w:sz w:val="16"/>
          <w:szCs w:val="16"/>
        </w:rPr>
        <w:t>DIRECTOR TECNICO Y APODERADO/REPRESENTANTE LEGAL</w:t>
      </w:r>
      <w:r>
        <w:rPr>
          <w:sz w:val="16"/>
          <w:szCs w:val="16"/>
        </w:rPr>
        <w:tab/>
        <w:t>Hoja</w:t>
      </w:r>
      <w:r>
        <w:rPr>
          <w:sz w:val="16"/>
          <w:szCs w:val="16"/>
          <w:u w:val="single"/>
        </w:rPr>
        <w:t xml:space="preserve"> </w:t>
      </w:r>
      <w:r>
        <w:rPr>
          <w:sz w:val="16"/>
          <w:szCs w:val="16"/>
          <w:u w:val="single"/>
        </w:rPr>
        <w:tab/>
      </w:r>
      <w:r>
        <w:rPr>
          <w:sz w:val="16"/>
          <w:szCs w:val="16"/>
        </w:rPr>
        <w:t xml:space="preserve">de </w:t>
      </w:r>
      <w:r>
        <w:rPr>
          <w:sz w:val="16"/>
          <w:szCs w:val="16"/>
          <w:u w:val="single"/>
        </w:rPr>
        <w:t xml:space="preserve"> </w:t>
      </w:r>
      <w:r>
        <w:rPr>
          <w:sz w:val="16"/>
          <w:szCs w:val="16"/>
          <w:u w:val="single"/>
        </w:rPr>
        <w:tab/>
      </w:r>
    </w:p>
    <w:tbl>
      <w:tblPr>
        <w:tblStyle w:val="ac"/>
        <w:tblpPr w:leftFromText="141" w:rightFromText="141" w:vertAnchor="text" w:horzAnchor="margin" w:tblpXSpec="center" w:tblpY="1472"/>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3"/>
        <w:gridCol w:w="5552"/>
        <w:gridCol w:w="566"/>
        <w:gridCol w:w="530"/>
      </w:tblGrid>
      <w:tr w:rsidR="00271669" w:rsidTr="00271669">
        <w:trPr>
          <w:trHeight w:val="969"/>
        </w:trPr>
        <w:tc>
          <w:tcPr>
            <w:tcW w:w="2643" w:type="dxa"/>
          </w:tcPr>
          <w:p w:rsidR="00271669" w:rsidRDefault="00271669" w:rsidP="00271669">
            <w:pPr>
              <w:pBdr>
                <w:top w:val="nil"/>
                <w:left w:val="nil"/>
                <w:bottom w:val="nil"/>
                <w:right w:val="nil"/>
                <w:between w:val="nil"/>
              </w:pBdr>
              <w:ind w:left="115" w:right="148"/>
              <w:rPr>
                <w:color w:val="000000"/>
                <w:sz w:val="20"/>
                <w:szCs w:val="20"/>
              </w:rPr>
            </w:pPr>
            <w:r>
              <w:rPr>
                <w:color w:val="000000"/>
                <w:sz w:val="20"/>
                <w:szCs w:val="20"/>
              </w:rPr>
              <w:lastRenderedPageBreak/>
              <w:t>PROTOCOLOS DE MATERIAS PRIMAS (DE ORIGEN Y LOCAL)</w:t>
            </w:r>
          </w:p>
        </w:tc>
        <w:tc>
          <w:tcPr>
            <w:tcW w:w="6648" w:type="dxa"/>
            <w:gridSpan w:val="3"/>
          </w:tcPr>
          <w:p w:rsidR="00271669" w:rsidRDefault="00271669" w:rsidP="00271669">
            <w:pPr>
              <w:pBdr>
                <w:top w:val="nil"/>
                <w:left w:val="nil"/>
                <w:bottom w:val="nil"/>
                <w:right w:val="nil"/>
                <w:between w:val="nil"/>
              </w:pBdr>
              <w:ind w:left="114" w:right="82"/>
              <w:jc w:val="both"/>
              <w:rPr>
                <w:color w:val="000000"/>
                <w:sz w:val="20"/>
                <w:szCs w:val="20"/>
              </w:rPr>
            </w:pPr>
            <w:r>
              <w:rPr>
                <w:color w:val="000000"/>
                <w:sz w:val="20"/>
                <w:szCs w:val="20"/>
              </w:rPr>
              <w:t>(Identificación de documentos fuente que correspondan a Protocolos de análisis, Especificaciones y Resultados de todos los ensayos)</w:t>
            </w:r>
          </w:p>
        </w:tc>
      </w:tr>
      <w:tr w:rsidR="00271669" w:rsidTr="00271669">
        <w:trPr>
          <w:trHeight w:val="974"/>
        </w:trPr>
        <w:tc>
          <w:tcPr>
            <w:tcW w:w="2643" w:type="dxa"/>
          </w:tcPr>
          <w:p w:rsidR="00271669" w:rsidRDefault="00271669" w:rsidP="00271669">
            <w:pPr>
              <w:pBdr>
                <w:top w:val="nil"/>
                <w:left w:val="nil"/>
                <w:bottom w:val="nil"/>
                <w:right w:val="nil"/>
                <w:between w:val="nil"/>
              </w:pBdr>
              <w:spacing w:before="5"/>
              <w:ind w:left="115" w:right="746"/>
              <w:rPr>
                <w:color w:val="000000"/>
                <w:sz w:val="20"/>
                <w:szCs w:val="20"/>
              </w:rPr>
            </w:pPr>
            <w:r>
              <w:rPr>
                <w:color w:val="000000"/>
                <w:sz w:val="20"/>
                <w:szCs w:val="20"/>
              </w:rPr>
              <w:t>PROTOCOLOS DE PRODUCTO TERMINADO</w:t>
            </w:r>
          </w:p>
        </w:tc>
        <w:tc>
          <w:tcPr>
            <w:tcW w:w="6648" w:type="dxa"/>
            <w:gridSpan w:val="3"/>
          </w:tcPr>
          <w:p w:rsidR="00271669" w:rsidRDefault="00271669" w:rsidP="00271669">
            <w:pPr>
              <w:pBdr>
                <w:top w:val="nil"/>
                <w:left w:val="nil"/>
                <w:bottom w:val="nil"/>
                <w:right w:val="nil"/>
                <w:between w:val="nil"/>
              </w:pBdr>
              <w:spacing w:before="5"/>
              <w:ind w:left="114" w:right="88"/>
              <w:jc w:val="both"/>
              <w:rPr>
                <w:color w:val="000000"/>
                <w:sz w:val="20"/>
                <w:szCs w:val="20"/>
              </w:rPr>
            </w:pPr>
            <w:r>
              <w:rPr>
                <w:color w:val="000000"/>
                <w:sz w:val="20"/>
                <w:szCs w:val="20"/>
              </w:rPr>
              <w:t>(Identificación de documentos fuente que correspondan a Protocolos de análisis, Especificaciones y Resultados de todos los ensayos)</w:t>
            </w:r>
          </w:p>
        </w:tc>
      </w:tr>
      <w:tr w:rsidR="00271669" w:rsidTr="00271669">
        <w:trPr>
          <w:trHeight w:val="1627"/>
        </w:trPr>
        <w:tc>
          <w:tcPr>
            <w:tcW w:w="2643" w:type="dxa"/>
          </w:tcPr>
          <w:p w:rsidR="00271669" w:rsidRDefault="00271669" w:rsidP="00271669">
            <w:pPr>
              <w:pBdr>
                <w:top w:val="nil"/>
                <w:left w:val="nil"/>
                <w:bottom w:val="nil"/>
                <w:right w:val="nil"/>
                <w:between w:val="nil"/>
              </w:pBdr>
              <w:spacing w:before="5"/>
              <w:ind w:left="115" w:right="277"/>
              <w:rPr>
                <w:color w:val="000000"/>
                <w:sz w:val="20"/>
                <w:szCs w:val="20"/>
              </w:rPr>
            </w:pPr>
            <w:r>
              <w:rPr>
                <w:color w:val="000000"/>
                <w:sz w:val="20"/>
                <w:szCs w:val="20"/>
              </w:rPr>
              <w:t>METODOLOGIA DE ANALISIS DE MATERIAS PRIMAS</w:t>
            </w:r>
          </w:p>
        </w:tc>
        <w:tc>
          <w:tcPr>
            <w:tcW w:w="6648" w:type="dxa"/>
            <w:gridSpan w:val="3"/>
          </w:tcPr>
          <w:p w:rsidR="00271669" w:rsidRDefault="00271669" w:rsidP="00271669">
            <w:pPr>
              <w:pBdr>
                <w:top w:val="nil"/>
                <w:left w:val="nil"/>
                <w:bottom w:val="nil"/>
                <w:right w:val="nil"/>
                <w:between w:val="nil"/>
              </w:pBdr>
              <w:spacing w:before="7" w:line="237" w:lineRule="auto"/>
              <w:ind w:left="114" w:right="91"/>
              <w:jc w:val="both"/>
              <w:rPr>
                <w:color w:val="000000"/>
                <w:sz w:val="20"/>
                <w:szCs w:val="20"/>
              </w:rPr>
            </w:pPr>
            <w:r>
              <w:rPr>
                <w:color w:val="000000"/>
                <w:sz w:val="20"/>
                <w:szCs w:val="20"/>
              </w:rPr>
              <w:t>(Identificación de documentos fuente que correspondan a Métodos de análisis y especificaciones de materias primas)</w:t>
            </w:r>
          </w:p>
          <w:p w:rsidR="00271669" w:rsidRDefault="00271669" w:rsidP="00271669">
            <w:pPr>
              <w:pBdr>
                <w:top w:val="nil"/>
                <w:left w:val="nil"/>
                <w:bottom w:val="nil"/>
                <w:right w:val="nil"/>
                <w:between w:val="nil"/>
              </w:pBdr>
              <w:spacing w:before="7"/>
              <w:rPr>
                <w:color w:val="000000"/>
                <w:sz w:val="19"/>
                <w:szCs w:val="19"/>
              </w:rPr>
            </w:pPr>
          </w:p>
          <w:p w:rsidR="00271669" w:rsidRDefault="00271669" w:rsidP="00271669">
            <w:pPr>
              <w:pBdr>
                <w:top w:val="nil"/>
                <w:left w:val="nil"/>
                <w:bottom w:val="nil"/>
                <w:right w:val="nil"/>
                <w:between w:val="nil"/>
              </w:pBdr>
              <w:ind w:left="114" w:right="75"/>
              <w:jc w:val="both"/>
              <w:rPr>
                <w:i/>
                <w:color w:val="000000"/>
                <w:sz w:val="18"/>
                <w:szCs w:val="18"/>
              </w:rPr>
            </w:pPr>
            <w:r>
              <w:rPr>
                <w:i/>
                <w:color w:val="000000"/>
                <w:sz w:val="18"/>
                <w:szCs w:val="18"/>
              </w:rPr>
              <w:t>Especificar si los Métodos de análisis son Codificados o Validados según parámetros de la Farmacopea Argentina u otra Farmacopea Internacional reconocida</w:t>
            </w:r>
          </w:p>
        </w:tc>
      </w:tr>
      <w:tr w:rsidR="00271669" w:rsidTr="00271669">
        <w:trPr>
          <w:trHeight w:val="1386"/>
        </w:trPr>
        <w:tc>
          <w:tcPr>
            <w:tcW w:w="2643" w:type="dxa"/>
          </w:tcPr>
          <w:p w:rsidR="00271669" w:rsidRDefault="00271669" w:rsidP="00271669">
            <w:pPr>
              <w:pBdr>
                <w:top w:val="nil"/>
                <w:left w:val="nil"/>
                <w:bottom w:val="nil"/>
                <w:right w:val="nil"/>
                <w:between w:val="nil"/>
              </w:pBdr>
              <w:spacing w:before="5"/>
              <w:ind w:left="115"/>
              <w:rPr>
                <w:color w:val="000000"/>
                <w:sz w:val="20"/>
                <w:szCs w:val="20"/>
              </w:rPr>
            </w:pPr>
            <w:r>
              <w:rPr>
                <w:color w:val="000000"/>
                <w:sz w:val="20"/>
                <w:szCs w:val="20"/>
              </w:rPr>
              <w:t>REGISTRO DE LOTE (BATCH RECORD) EN ESTUDIO</w:t>
            </w:r>
          </w:p>
        </w:tc>
        <w:tc>
          <w:tcPr>
            <w:tcW w:w="6648" w:type="dxa"/>
            <w:gridSpan w:val="3"/>
          </w:tcPr>
          <w:p w:rsidR="00271669" w:rsidRDefault="00271669" w:rsidP="00271669">
            <w:pPr>
              <w:pBdr>
                <w:top w:val="nil"/>
                <w:left w:val="nil"/>
                <w:bottom w:val="nil"/>
                <w:right w:val="nil"/>
                <w:between w:val="nil"/>
              </w:pBdr>
              <w:spacing w:before="5"/>
              <w:ind w:left="114"/>
              <w:rPr>
                <w:color w:val="000000"/>
                <w:sz w:val="20"/>
                <w:szCs w:val="20"/>
              </w:rPr>
            </w:pPr>
            <w:r>
              <w:rPr>
                <w:color w:val="000000"/>
                <w:sz w:val="20"/>
                <w:szCs w:val="20"/>
              </w:rPr>
              <w:t>(Identificación de documentos fuente).</w:t>
            </w:r>
          </w:p>
          <w:p w:rsidR="00271669" w:rsidRDefault="00271669" w:rsidP="00271669">
            <w:pPr>
              <w:pBdr>
                <w:top w:val="nil"/>
                <w:left w:val="nil"/>
                <w:bottom w:val="nil"/>
                <w:right w:val="nil"/>
                <w:between w:val="nil"/>
              </w:pBdr>
              <w:spacing w:before="9"/>
              <w:rPr>
                <w:color w:val="000000"/>
                <w:sz w:val="19"/>
                <w:szCs w:val="19"/>
              </w:rPr>
            </w:pPr>
          </w:p>
          <w:p w:rsidR="00271669" w:rsidRDefault="00271669" w:rsidP="00271669">
            <w:pPr>
              <w:pBdr>
                <w:top w:val="nil"/>
                <w:left w:val="nil"/>
                <w:bottom w:val="nil"/>
                <w:right w:val="nil"/>
                <w:between w:val="nil"/>
              </w:pBdr>
              <w:ind w:left="114"/>
              <w:rPr>
                <w:i/>
                <w:color w:val="000000"/>
                <w:sz w:val="18"/>
                <w:szCs w:val="18"/>
              </w:rPr>
            </w:pPr>
            <w:r>
              <w:rPr>
                <w:i/>
                <w:color w:val="000000"/>
                <w:sz w:val="18"/>
                <w:szCs w:val="18"/>
              </w:rPr>
              <w:t>Los registros de los 3 (tres) lotes elaborados se encuentran disponibles en el laboratorio en caso que la Autoridad Sanitaria lo requiera.</w:t>
            </w:r>
          </w:p>
        </w:tc>
      </w:tr>
      <w:tr w:rsidR="00271669" w:rsidTr="00271669">
        <w:trPr>
          <w:trHeight w:val="729"/>
        </w:trPr>
        <w:tc>
          <w:tcPr>
            <w:tcW w:w="2643" w:type="dxa"/>
          </w:tcPr>
          <w:p w:rsidR="00271669" w:rsidRDefault="00271669" w:rsidP="00271669">
            <w:pPr>
              <w:pBdr>
                <w:top w:val="nil"/>
                <w:left w:val="nil"/>
                <w:bottom w:val="nil"/>
                <w:right w:val="nil"/>
                <w:between w:val="nil"/>
              </w:pBdr>
              <w:spacing w:before="7" w:line="237" w:lineRule="auto"/>
              <w:ind w:left="115" w:right="277"/>
              <w:rPr>
                <w:color w:val="000000"/>
                <w:sz w:val="20"/>
                <w:szCs w:val="20"/>
              </w:rPr>
            </w:pPr>
            <w:r>
              <w:rPr>
                <w:color w:val="000000"/>
                <w:sz w:val="20"/>
                <w:szCs w:val="20"/>
              </w:rPr>
              <w:t>METODO ELABORACION</w:t>
            </w:r>
          </w:p>
        </w:tc>
        <w:tc>
          <w:tcPr>
            <w:tcW w:w="6648" w:type="dxa"/>
            <w:gridSpan w:val="3"/>
          </w:tcPr>
          <w:p w:rsidR="00271669" w:rsidRDefault="00271669" w:rsidP="00271669">
            <w:pPr>
              <w:pBdr>
                <w:top w:val="nil"/>
                <w:left w:val="nil"/>
                <w:bottom w:val="nil"/>
                <w:right w:val="nil"/>
                <w:between w:val="nil"/>
              </w:pBdr>
              <w:spacing w:before="7" w:line="237" w:lineRule="auto"/>
              <w:ind w:left="114"/>
              <w:rPr>
                <w:color w:val="000000"/>
                <w:sz w:val="20"/>
                <w:szCs w:val="20"/>
              </w:rPr>
            </w:pPr>
            <w:r>
              <w:rPr>
                <w:color w:val="000000"/>
                <w:sz w:val="20"/>
                <w:szCs w:val="20"/>
              </w:rPr>
              <w:t>(Descripción detallada incluyendo condiciones operativas de los procesos. Identificación de documentos fuentes)</w:t>
            </w:r>
          </w:p>
        </w:tc>
      </w:tr>
      <w:tr w:rsidR="00271669" w:rsidTr="00271669">
        <w:trPr>
          <w:trHeight w:val="729"/>
        </w:trPr>
        <w:tc>
          <w:tcPr>
            <w:tcW w:w="2643" w:type="dxa"/>
          </w:tcPr>
          <w:p w:rsidR="00271669" w:rsidRDefault="00271669" w:rsidP="00271669">
            <w:pPr>
              <w:pBdr>
                <w:top w:val="nil"/>
                <w:left w:val="nil"/>
                <w:bottom w:val="nil"/>
                <w:right w:val="nil"/>
                <w:between w:val="nil"/>
              </w:pBdr>
              <w:spacing w:before="5"/>
              <w:ind w:left="115"/>
              <w:rPr>
                <w:color w:val="000000"/>
                <w:sz w:val="20"/>
                <w:szCs w:val="20"/>
              </w:rPr>
            </w:pPr>
            <w:r>
              <w:rPr>
                <w:color w:val="000000"/>
                <w:sz w:val="20"/>
                <w:szCs w:val="20"/>
              </w:rPr>
              <w:t>LISTADO DE EQUIPOS</w:t>
            </w:r>
          </w:p>
        </w:tc>
        <w:tc>
          <w:tcPr>
            <w:tcW w:w="6648" w:type="dxa"/>
            <w:gridSpan w:val="3"/>
          </w:tcPr>
          <w:p w:rsidR="00271669" w:rsidRDefault="00271669" w:rsidP="00271669">
            <w:pPr>
              <w:pBdr>
                <w:top w:val="nil"/>
                <w:left w:val="nil"/>
                <w:bottom w:val="nil"/>
                <w:right w:val="nil"/>
                <w:between w:val="nil"/>
              </w:pBdr>
              <w:spacing w:before="7" w:line="237" w:lineRule="auto"/>
              <w:ind w:left="114" w:right="107"/>
              <w:rPr>
                <w:color w:val="000000"/>
                <w:sz w:val="20"/>
                <w:szCs w:val="20"/>
              </w:rPr>
            </w:pPr>
            <w:r>
              <w:rPr>
                <w:color w:val="000000"/>
                <w:sz w:val="20"/>
                <w:szCs w:val="20"/>
              </w:rPr>
              <w:t>(Descripción de equipos utilizados, marca/modelo, código, serie, capacidad máxima-mínima)</w:t>
            </w:r>
          </w:p>
        </w:tc>
      </w:tr>
      <w:tr w:rsidR="00271669" w:rsidTr="00271669">
        <w:trPr>
          <w:trHeight w:val="1943"/>
        </w:trPr>
        <w:tc>
          <w:tcPr>
            <w:tcW w:w="2643" w:type="dxa"/>
          </w:tcPr>
          <w:p w:rsidR="00271669" w:rsidRDefault="00271669" w:rsidP="00271669">
            <w:pPr>
              <w:pBdr>
                <w:top w:val="nil"/>
                <w:left w:val="nil"/>
                <w:bottom w:val="nil"/>
                <w:right w:val="nil"/>
                <w:between w:val="nil"/>
              </w:pBdr>
              <w:spacing w:before="7" w:line="237" w:lineRule="auto"/>
              <w:ind w:left="115" w:right="148"/>
              <w:rPr>
                <w:color w:val="000000"/>
                <w:sz w:val="20"/>
                <w:szCs w:val="20"/>
              </w:rPr>
            </w:pPr>
            <w:r>
              <w:rPr>
                <w:color w:val="000000"/>
                <w:sz w:val="20"/>
                <w:szCs w:val="20"/>
              </w:rPr>
              <w:t>METODOLOGÍA QUÍMICA Y GALÉNICA</w:t>
            </w:r>
          </w:p>
          <w:p w:rsidR="00271669" w:rsidRDefault="00271669" w:rsidP="00271669">
            <w:pPr>
              <w:pBdr>
                <w:top w:val="nil"/>
                <w:left w:val="nil"/>
                <w:bottom w:val="nil"/>
                <w:right w:val="nil"/>
                <w:between w:val="nil"/>
              </w:pBdr>
              <w:spacing w:before="1"/>
              <w:ind w:left="115" w:right="142"/>
              <w:rPr>
                <w:color w:val="000000"/>
                <w:sz w:val="20"/>
                <w:szCs w:val="20"/>
              </w:rPr>
            </w:pPr>
            <w:r>
              <w:rPr>
                <w:color w:val="000000"/>
                <w:sz w:val="20"/>
                <w:szCs w:val="20"/>
              </w:rPr>
              <w:t>(Valoración, Sustancias relacionadas, Uniformidad de contenido, Test de disolución, otros)</w:t>
            </w:r>
          </w:p>
        </w:tc>
        <w:tc>
          <w:tcPr>
            <w:tcW w:w="6648" w:type="dxa"/>
            <w:gridSpan w:val="3"/>
          </w:tcPr>
          <w:p w:rsidR="00271669" w:rsidRDefault="00271669" w:rsidP="00271669">
            <w:pPr>
              <w:pBdr>
                <w:top w:val="nil"/>
                <w:left w:val="nil"/>
                <w:bottom w:val="nil"/>
                <w:right w:val="nil"/>
                <w:between w:val="nil"/>
              </w:pBdr>
              <w:spacing w:before="7" w:line="237" w:lineRule="auto"/>
              <w:ind w:left="114" w:right="91"/>
              <w:jc w:val="both"/>
              <w:rPr>
                <w:color w:val="000000"/>
                <w:sz w:val="20"/>
                <w:szCs w:val="20"/>
              </w:rPr>
            </w:pPr>
            <w:r>
              <w:rPr>
                <w:color w:val="000000"/>
                <w:sz w:val="20"/>
                <w:szCs w:val="20"/>
              </w:rPr>
              <w:t>(Identificación de documentos fuente que correspondan a Métodos de análisis y especificaciones de producto terminado)</w:t>
            </w:r>
          </w:p>
          <w:p w:rsidR="00271669" w:rsidRDefault="00271669" w:rsidP="00271669">
            <w:pPr>
              <w:pBdr>
                <w:top w:val="nil"/>
                <w:left w:val="nil"/>
                <w:bottom w:val="nil"/>
                <w:right w:val="nil"/>
                <w:between w:val="nil"/>
              </w:pBdr>
              <w:spacing w:before="6"/>
              <w:rPr>
                <w:color w:val="000000"/>
                <w:sz w:val="19"/>
                <w:szCs w:val="19"/>
              </w:rPr>
            </w:pPr>
          </w:p>
          <w:p w:rsidR="00271669" w:rsidRDefault="00271669" w:rsidP="00271669">
            <w:pPr>
              <w:pBdr>
                <w:top w:val="nil"/>
                <w:left w:val="nil"/>
                <w:bottom w:val="nil"/>
                <w:right w:val="nil"/>
                <w:between w:val="nil"/>
              </w:pBdr>
              <w:spacing w:before="1" w:line="242" w:lineRule="auto"/>
              <w:ind w:left="114" w:right="80"/>
              <w:jc w:val="both"/>
              <w:rPr>
                <w:i/>
                <w:color w:val="000000"/>
                <w:sz w:val="18"/>
                <w:szCs w:val="18"/>
              </w:rPr>
            </w:pPr>
            <w:r>
              <w:rPr>
                <w:i/>
                <w:color w:val="000000"/>
                <w:sz w:val="18"/>
                <w:szCs w:val="18"/>
              </w:rPr>
              <w:t>Especificar si los Métodos de análisis son Codificados o Validados según parámetros de la Farmacopea Argentina u otra Farmacopea Internacional reconocida</w:t>
            </w:r>
          </w:p>
        </w:tc>
      </w:tr>
      <w:tr w:rsidR="00271669" w:rsidTr="00271669">
        <w:trPr>
          <w:trHeight w:val="1214"/>
        </w:trPr>
        <w:tc>
          <w:tcPr>
            <w:tcW w:w="2643" w:type="dxa"/>
          </w:tcPr>
          <w:p w:rsidR="00271669" w:rsidRDefault="00271669" w:rsidP="00271669">
            <w:pPr>
              <w:pBdr>
                <w:top w:val="nil"/>
                <w:left w:val="nil"/>
                <w:bottom w:val="nil"/>
                <w:right w:val="nil"/>
                <w:between w:val="nil"/>
              </w:pBdr>
              <w:spacing w:before="5"/>
              <w:ind w:left="115" w:right="86"/>
              <w:rPr>
                <w:color w:val="000000"/>
                <w:sz w:val="20"/>
                <w:szCs w:val="20"/>
              </w:rPr>
            </w:pPr>
            <w:r>
              <w:rPr>
                <w:color w:val="000000"/>
                <w:sz w:val="20"/>
                <w:szCs w:val="20"/>
              </w:rPr>
              <w:t>VALIDACIONES DE LOS RESPECTIVOS MÉTODOS DE CUANTIFICACIÓN</w:t>
            </w:r>
          </w:p>
        </w:tc>
        <w:tc>
          <w:tcPr>
            <w:tcW w:w="6648" w:type="dxa"/>
            <w:gridSpan w:val="3"/>
          </w:tcPr>
          <w:p w:rsidR="00271669" w:rsidRDefault="00271669" w:rsidP="00271669">
            <w:pPr>
              <w:pBdr>
                <w:top w:val="nil"/>
                <w:left w:val="nil"/>
                <w:bottom w:val="nil"/>
                <w:right w:val="nil"/>
                <w:between w:val="nil"/>
              </w:pBdr>
              <w:spacing w:before="5"/>
              <w:ind w:left="114" w:right="82"/>
              <w:jc w:val="both"/>
              <w:rPr>
                <w:color w:val="000000"/>
                <w:sz w:val="20"/>
                <w:szCs w:val="20"/>
              </w:rPr>
            </w:pPr>
            <w:r>
              <w:rPr>
                <w:color w:val="000000"/>
                <w:sz w:val="20"/>
                <w:szCs w:val="20"/>
              </w:rPr>
              <w:t>(Identificación de documentos fuente que correspondan a Procedimientos e Informes de validación de las metodologías analíticas, para materia prima activa y producto terminado)</w:t>
            </w:r>
          </w:p>
        </w:tc>
      </w:tr>
      <w:tr w:rsidR="00271669" w:rsidTr="00271669">
        <w:trPr>
          <w:trHeight w:val="241"/>
        </w:trPr>
        <w:tc>
          <w:tcPr>
            <w:tcW w:w="2643" w:type="dxa"/>
            <w:vMerge w:val="restart"/>
          </w:tcPr>
          <w:p w:rsidR="00271669" w:rsidRDefault="00271669" w:rsidP="00271669">
            <w:pPr>
              <w:pBdr>
                <w:top w:val="nil"/>
                <w:left w:val="nil"/>
                <w:bottom w:val="nil"/>
                <w:right w:val="nil"/>
                <w:between w:val="nil"/>
              </w:pBdr>
              <w:spacing w:before="5"/>
              <w:ind w:left="115" w:right="190"/>
              <w:rPr>
                <w:color w:val="000000"/>
                <w:sz w:val="20"/>
                <w:szCs w:val="20"/>
              </w:rPr>
            </w:pPr>
            <w:r>
              <w:rPr>
                <w:color w:val="000000"/>
                <w:sz w:val="20"/>
                <w:szCs w:val="20"/>
              </w:rPr>
              <w:t>PROCEDENCIA Y TRAZABILIDAD DEL ESTÁNDAR UTILIZADO</w:t>
            </w:r>
          </w:p>
        </w:tc>
        <w:tc>
          <w:tcPr>
            <w:tcW w:w="5552" w:type="dxa"/>
            <w:tcBorders>
              <w:bottom w:val="single" w:sz="6" w:space="0" w:color="000000"/>
            </w:tcBorders>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6"/>
                <w:szCs w:val="16"/>
              </w:rPr>
            </w:pPr>
          </w:p>
        </w:tc>
        <w:tc>
          <w:tcPr>
            <w:tcW w:w="566" w:type="dxa"/>
            <w:tcBorders>
              <w:bottom w:val="single" w:sz="6" w:space="0" w:color="000000"/>
            </w:tcBorders>
          </w:tcPr>
          <w:p w:rsidR="00271669" w:rsidRDefault="00271669" w:rsidP="00271669">
            <w:pPr>
              <w:pBdr>
                <w:top w:val="nil"/>
                <w:left w:val="nil"/>
                <w:bottom w:val="nil"/>
                <w:right w:val="nil"/>
                <w:between w:val="nil"/>
              </w:pBdr>
              <w:spacing w:line="222" w:lineRule="auto"/>
              <w:ind w:left="115"/>
              <w:rPr>
                <w:color w:val="000000"/>
                <w:sz w:val="20"/>
                <w:szCs w:val="20"/>
              </w:rPr>
            </w:pPr>
            <w:r>
              <w:rPr>
                <w:color w:val="000000"/>
                <w:sz w:val="20"/>
                <w:szCs w:val="20"/>
              </w:rPr>
              <w:t>SI</w:t>
            </w:r>
          </w:p>
        </w:tc>
        <w:tc>
          <w:tcPr>
            <w:tcW w:w="530" w:type="dxa"/>
            <w:tcBorders>
              <w:bottom w:val="single" w:sz="6" w:space="0" w:color="000000"/>
            </w:tcBorders>
          </w:tcPr>
          <w:p w:rsidR="00271669" w:rsidRDefault="00271669" w:rsidP="00271669">
            <w:pPr>
              <w:pBdr>
                <w:top w:val="nil"/>
                <w:left w:val="nil"/>
                <w:bottom w:val="nil"/>
                <w:right w:val="nil"/>
                <w:between w:val="nil"/>
              </w:pBdr>
              <w:spacing w:line="222" w:lineRule="auto"/>
              <w:ind w:left="115"/>
              <w:rPr>
                <w:color w:val="000000"/>
                <w:sz w:val="20"/>
                <w:szCs w:val="20"/>
              </w:rPr>
            </w:pPr>
            <w:r>
              <w:rPr>
                <w:color w:val="000000"/>
                <w:sz w:val="20"/>
                <w:szCs w:val="20"/>
              </w:rPr>
              <w:t>NO</w:t>
            </w:r>
          </w:p>
        </w:tc>
      </w:tr>
      <w:tr w:rsidR="00271669" w:rsidTr="00271669">
        <w:trPr>
          <w:trHeight w:val="438"/>
        </w:trPr>
        <w:tc>
          <w:tcPr>
            <w:tcW w:w="2643" w:type="dxa"/>
            <w:vMerge/>
          </w:tcPr>
          <w:p w:rsidR="00271669" w:rsidRDefault="00271669" w:rsidP="00271669">
            <w:pPr>
              <w:pBdr>
                <w:top w:val="nil"/>
                <w:left w:val="nil"/>
                <w:bottom w:val="nil"/>
                <w:right w:val="nil"/>
                <w:between w:val="nil"/>
              </w:pBdr>
              <w:spacing w:line="276" w:lineRule="auto"/>
              <w:rPr>
                <w:color w:val="000000"/>
                <w:sz w:val="20"/>
                <w:szCs w:val="20"/>
              </w:rPr>
            </w:pPr>
          </w:p>
        </w:tc>
        <w:tc>
          <w:tcPr>
            <w:tcW w:w="5552" w:type="dxa"/>
            <w:tcBorders>
              <w:top w:val="single" w:sz="6" w:space="0" w:color="000000"/>
            </w:tcBorders>
          </w:tcPr>
          <w:p w:rsidR="00271669" w:rsidRDefault="00271669" w:rsidP="00271669">
            <w:pPr>
              <w:pBdr>
                <w:top w:val="nil"/>
                <w:left w:val="nil"/>
                <w:bottom w:val="nil"/>
                <w:right w:val="nil"/>
                <w:between w:val="nil"/>
              </w:pBdr>
              <w:spacing w:before="7" w:line="216" w:lineRule="auto"/>
              <w:ind w:left="114" w:right="137"/>
              <w:rPr>
                <w:i/>
                <w:color w:val="000000"/>
                <w:sz w:val="18"/>
                <w:szCs w:val="18"/>
              </w:rPr>
            </w:pPr>
            <w:r>
              <w:rPr>
                <w:i/>
                <w:color w:val="000000"/>
                <w:sz w:val="18"/>
                <w:szCs w:val="18"/>
              </w:rPr>
              <w:t>Estándar de Referencia Primario de una fuente reconocida oficialmente.</w:t>
            </w:r>
          </w:p>
        </w:tc>
        <w:tc>
          <w:tcPr>
            <w:tcW w:w="566" w:type="dxa"/>
            <w:tcBorders>
              <w:top w:val="single" w:sz="6" w:space="0" w:color="000000"/>
            </w:tcBorders>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8"/>
                <w:szCs w:val="18"/>
              </w:rPr>
            </w:pPr>
          </w:p>
        </w:tc>
        <w:tc>
          <w:tcPr>
            <w:tcW w:w="530" w:type="dxa"/>
            <w:tcBorders>
              <w:top w:val="single" w:sz="6" w:space="0" w:color="000000"/>
            </w:tcBorders>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8"/>
                <w:szCs w:val="18"/>
              </w:rPr>
            </w:pPr>
          </w:p>
        </w:tc>
      </w:tr>
      <w:tr w:rsidR="00271669" w:rsidTr="00271669">
        <w:trPr>
          <w:trHeight w:val="1746"/>
        </w:trPr>
        <w:tc>
          <w:tcPr>
            <w:tcW w:w="2643" w:type="dxa"/>
            <w:vMerge/>
          </w:tcPr>
          <w:p w:rsidR="00271669" w:rsidRDefault="00271669" w:rsidP="00271669">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552" w:type="dxa"/>
          </w:tcPr>
          <w:p w:rsidR="00271669" w:rsidRDefault="00271669" w:rsidP="00271669">
            <w:pPr>
              <w:pBdr>
                <w:top w:val="nil"/>
                <w:left w:val="nil"/>
                <w:bottom w:val="nil"/>
                <w:right w:val="nil"/>
                <w:between w:val="nil"/>
              </w:pBdr>
              <w:spacing w:line="210" w:lineRule="auto"/>
              <w:ind w:left="114"/>
              <w:jc w:val="both"/>
              <w:rPr>
                <w:i/>
                <w:color w:val="000000"/>
                <w:sz w:val="18"/>
                <w:szCs w:val="18"/>
              </w:rPr>
            </w:pPr>
            <w:r>
              <w:rPr>
                <w:i/>
                <w:color w:val="000000"/>
                <w:sz w:val="18"/>
                <w:szCs w:val="18"/>
              </w:rPr>
              <w:t>Estándares secundarios y estándares de trabajo:</w:t>
            </w:r>
          </w:p>
          <w:p w:rsidR="00271669" w:rsidRDefault="00271669" w:rsidP="00271669">
            <w:pPr>
              <w:pBdr>
                <w:top w:val="nil"/>
                <w:left w:val="nil"/>
                <w:bottom w:val="nil"/>
                <w:right w:val="nil"/>
                <w:between w:val="nil"/>
              </w:pBdr>
              <w:spacing w:before="9"/>
              <w:ind w:left="114" w:right="82"/>
              <w:jc w:val="both"/>
              <w:rPr>
                <w:i/>
                <w:color w:val="000000"/>
                <w:sz w:val="18"/>
                <w:szCs w:val="18"/>
              </w:rPr>
            </w:pPr>
            <w:r>
              <w:rPr>
                <w:i/>
                <w:color w:val="000000"/>
                <w:sz w:val="18"/>
                <w:szCs w:val="18"/>
              </w:rPr>
              <w:t>La trazabilidad de los estándares empleados en las determinaciones analíticas es realizada de acuerdo al Anexo IV de la Disposición ANMAT Nº 2819/04. Los mismos son almacenados conforme a las instrucciones del proveedor. Los datos de procedencia y protocolo de análisis de los estándares se encuentran a disposición de</w:t>
            </w:r>
          </w:p>
          <w:p w:rsidR="00271669" w:rsidRDefault="00271669" w:rsidP="00271669">
            <w:pPr>
              <w:pBdr>
                <w:top w:val="nil"/>
                <w:left w:val="nil"/>
                <w:bottom w:val="nil"/>
                <w:right w:val="nil"/>
                <w:between w:val="nil"/>
              </w:pBdr>
              <w:spacing w:line="195" w:lineRule="auto"/>
              <w:ind w:left="114"/>
              <w:jc w:val="both"/>
              <w:rPr>
                <w:i/>
                <w:color w:val="000000"/>
                <w:sz w:val="18"/>
                <w:szCs w:val="18"/>
              </w:rPr>
            </w:pPr>
            <w:r>
              <w:rPr>
                <w:i/>
                <w:color w:val="000000"/>
                <w:sz w:val="18"/>
                <w:szCs w:val="18"/>
              </w:rPr>
              <w:t>la Autoridad Sanitaria.</w:t>
            </w:r>
          </w:p>
        </w:tc>
        <w:tc>
          <w:tcPr>
            <w:tcW w:w="566" w:type="dxa"/>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8"/>
                <w:szCs w:val="18"/>
              </w:rPr>
            </w:pPr>
          </w:p>
        </w:tc>
        <w:tc>
          <w:tcPr>
            <w:tcW w:w="530" w:type="dxa"/>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8"/>
                <w:szCs w:val="18"/>
              </w:rPr>
            </w:pPr>
          </w:p>
        </w:tc>
      </w:tr>
    </w:tbl>
    <w:p w:rsidR="00271669" w:rsidRDefault="00271669" w:rsidP="00271669">
      <w:pPr>
        <w:ind w:left="676"/>
        <w:rPr>
          <w:sz w:val="16"/>
          <w:szCs w:val="16"/>
        </w:rPr>
      </w:pPr>
      <w:r>
        <w:rPr>
          <w:sz w:val="16"/>
          <w:szCs w:val="16"/>
        </w:rPr>
        <w:t>FIRMA Y SELLO</w:t>
      </w:r>
    </w:p>
    <w:p w:rsidR="006161EF" w:rsidRDefault="00271669" w:rsidP="00271669">
      <w:pPr>
        <w:pBdr>
          <w:top w:val="nil"/>
          <w:left w:val="nil"/>
          <w:bottom w:val="nil"/>
          <w:right w:val="nil"/>
          <w:between w:val="nil"/>
        </w:pBdr>
        <w:ind w:firstLine="676"/>
        <w:rPr>
          <w:rFonts w:ascii="Times New Roman" w:eastAsia="Times New Roman" w:hAnsi="Times New Roman" w:cs="Times New Roman"/>
          <w:color w:val="000000"/>
          <w:sz w:val="20"/>
          <w:szCs w:val="20"/>
        </w:rPr>
        <w:sectPr w:rsidR="006161EF">
          <w:pgSz w:w="11920" w:h="16850"/>
          <w:pgMar w:top="1600" w:right="720" w:bottom="540" w:left="740" w:header="0" w:footer="342" w:gutter="0"/>
          <w:cols w:space="720"/>
        </w:sectPr>
      </w:pPr>
      <w:r>
        <w:rPr>
          <w:sz w:val="16"/>
          <w:szCs w:val="16"/>
        </w:rPr>
        <w:t>DIRECTOR TECNICO Y APODERADO/REPRESENTANTE LEGAL</w:t>
      </w:r>
      <w:r>
        <w:rPr>
          <w:sz w:val="16"/>
          <w:szCs w:val="16"/>
        </w:rPr>
        <w:tab/>
        <w:t xml:space="preserve">                                                HOJA</w:t>
      </w:r>
      <w:r>
        <w:rPr>
          <w:sz w:val="16"/>
          <w:szCs w:val="16"/>
          <w:u w:val="single"/>
        </w:rPr>
        <w:t xml:space="preserve"> </w:t>
      </w:r>
      <w:r>
        <w:rPr>
          <w:sz w:val="16"/>
          <w:szCs w:val="16"/>
          <w:u w:val="single"/>
        </w:rPr>
        <w:tab/>
      </w:r>
      <w:r>
        <w:rPr>
          <w:sz w:val="16"/>
          <w:szCs w:val="16"/>
        </w:rPr>
        <w:t xml:space="preserve">DE </w:t>
      </w:r>
      <w:r>
        <w:rPr>
          <w:sz w:val="16"/>
          <w:szCs w:val="16"/>
          <w:u w:val="single"/>
        </w:rPr>
        <w:t xml:space="preserve"> </w:t>
      </w:r>
      <w:r>
        <w:rPr>
          <w:sz w:val="16"/>
          <w:szCs w:val="16"/>
          <w:u w:val="single"/>
        </w:rPr>
        <w:tab/>
      </w:r>
    </w:p>
    <w:tbl>
      <w:tblPr>
        <w:tblStyle w:val="ad"/>
        <w:tblpPr w:leftFromText="141" w:rightFromText="141" w:vertAnchor="text" w:horzAnchor="margin" w:tblpXSpec="center" w:tblpY="1292"/>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5"/>
        <w:gridCol w:w="6709"/>
      </w:tblGrid>
      <w:tr w:rsidR="00271669" w:rsidTr="00271669">
        <w:trPr>
          <w:trHeight w:val="1944"/>
        </w:trPr>
        <w:tc>
          <w:tcPr>
            <w:tcW w:w="2585" w:type="dxa"/>
          </w:tcPr>
          <w:p w:rsidR="00271669" w:rsidRDefault="00271669" w:rsidP="00271669">
            <w:pPr>
              <w:pBdr>
                <w:top w:val="nil"/>
                <w:left w:val="nil"/>
                <w:bottom w:val="nil"/>
                <w:right w:val="nil"/>
                <w:between w:val="nil"/>
              </w:pBdr>
              <w:spacing w:before="7"/>
              <w:ind w:left="115" w:right="102"/>
              <w:rPr>
                <w:color w:val="000000"/>
                <w:sz w:val="20"/>
                <w:szCs w:val="20"/>
              </w:rPr>
            </w:pPr>
            <w:r>
              <w:rPr>
                <w:color w:val="000000"/>
                <w:sz w:val="20"/>
                <w:szCs w:val="20"/>
              </w:rPr>
              <w:lastRenderedPageBreak/>
              <w:t>RESULTADOS DE LA VALORACION DEL INGREDIENTE FARMACEUTICO ACTIVO EN EL PRODUCTO TERMINADO</w:t>
            </w:r>
          </w:p>
        </w:tc>
        <w:tc>
          <w:tcPr>
            <w:tcW w:w="6709" w:type="dxa"/>
          </w:tcPr>
          <w:p w:rsidR="00271669" w:rsidRDefault="00271669" w:rsidP="00271669">
            <w:pPr>
              <w:pBdr>
                <w:top w:val="nil"/>
                <w:left w:val="nil"/>
                <w:bottom w:val="nil"/>
                <w:right w:val="nil"/>
                <w:between w:val="nil"/>
              </w:pBdr>
              <w:spacing w:before="9" w:line="237" w:lineRule="auto"/>
              <w:ind w:left="110" w:right="339"/>
              <w:rPr>
                <w:color w:val="000000"/>
                <w:sz w:val="20"/>
                <w:szCs w:val="20"/>
              </w:rPr>
            </w:pPr>
            <w:r>
              <w:rPr>
                <w:color w:val="000000"/>
                <w:sz w:val="20"/>
                <w:szCs w:val="20"/>
              </w:rPr>
              <w:t>(Resultados de la valoración del IFA en el producto terminado del lote en estudio)</w:t>
            </w:r>
          </w:p>
          <w:p w:rsidR="00271669" w:rsidRDefault="00271669" w:rsidP="00271669">
            <w:pPr>
              <w:pBdr>
                <w:top w:val="nil"/>
                <w:left w:val="nil"/>
                <w:bottom w:val="nil"/>
                <w:right w:val="nil"/>
                <w:between w:val="nil"/>
              </w:pBdr>
              <w:spacing w:before="4"/>
              <w:rPr>
                <w:color w:val="000000"/>
                <w:sz w:val="19"/>
                <w:szCs w:val="19"/>
              </w:rPr>
            </w:pPr>
          </w:p>
          <w:p w:rsidR="00271669" w:rsidRDefault="00271669" w:rsidP="00271669">
            <w:pPr>
              <w:pBdr>
                <w:top w:val="nil"/>
                <w:left w:val="nil"/>
                <w:bottom w:val="nil"/>
                <w:right w:val="nil"/>
                <w:between w:val="nil"/>
              </w:pBdr>
              <w:spacing w:before="1" w:line="242" w:lineRule="auto"/>
              <w:ind w:left="110" w:right="266"/>
              <w:rPr>
                <w:i/>
                <w:color w:val="000000"/>
                <w:sz w:val="18"/>
                <w:szCs w:val="18"/>
              </w:rPr>
            </w:pPr>
            <w:r>
              <w:rPr>
                <w:i/>
                <w:color w:val="000000"/>
                <w:sz w:val="18"/>
                <w:szCs w:val="18"/>
              </w:rPr>
              <w:t>La variación en el contenido de IFA entre producto test y producto de referencia no es mayor a +/- 5% (Disposición ANMAT Nº 5040/06)</w:t>
            </w:r>
          </w:p>
        </w:tc>
      </w:tr>
      <w:tr w:rsidR="00271669" w:rsidTr="00271669">
        <w:trPr>
          <w:trHeight w:val="1213"/>
        </w:trPr>
        <w:tc>
          <w:tcPr>
            <w:tcW w:w="2585" w:type="dxa"/>
          </w:tcPr>
          <w:p w:rsidR="00271669" w:rsidRDefault="00271669" w:rsidP="00271669">
            <w:pPr>
              <w:pBdr>
                <w:top w:val="nil"/>
                <w:left w:val="nil"/>
                <w:bottom w:val="nil"/>
                <w:right w:val="nil"/>
                <w:between w:val="nil"/>
              </w:pBdr>
              <w:spacing w:before="5"/>
              <w:ind w:left="115" w:right="102"/>
              <w:rPr>
                <w:color w:val="000000"/>
                <w:sz w:val="20"/>
                <w:szCs w:val="20"/>
              </w:rPr>
            </w:pPr>
            <w:r>
              <w:rPr>
                <w:color w:val="000000"/>
                <w:sz w:val="20"/>
                <w:szCs w:val="20"/>
              </w:rPr>
              <w:t>RESULTADOS DEL CÁLCULO DE FACTOR DE SIMILITUD F2 y CONCLUSIONES</w:t>
            </w:r>
          </w:p>
        </w:tc>
        <w:tc>
          <w:tcPr>
            <w:tcW w:w="6709" w:type="dxa"/>
          </w:tcPr>
          <w:p w:rsidR="00271669" w:rsidRDefault="00271669" w:rsidP="00271669">
            <w:pPr>
              <w:pBdr>
                <w:top w:val="nil"/>
                <w:left w:val="nil"/>
                <w:bottom w:val="nil"/>
                <w:right w:val="nil"/>
                <w:between w:val="nil"/>
              </w:pBdr>
              <w:spacing w:before="7" w:line="237" w:lineRule="auto"/>
              <w:ind w:left="110" w:right="339"/>
              <w:rPr>
                <w:color w:val="000000"/>
                <w:sz w:val="20"/>
                <w:szCs w:val="20"/>
              </w:rPr>
            </w:pPr>
            <w:r>
              <w:rPr>
                <w:color w:val="000000"/>
                <w:sz w:val="20"/>
                <w:szCs w:val="20"/>
              </w:rPr>
              <w:t>(Resultados del cálculo del factor de similitud f2 para el producto terminado del lote en estudio, y conclusiones)</w:t>
            </w:r>
          </w:p>
        </w:tc>
      </w:tr>
      <w:tr w:rsidR="00271669" w:rsidTr="00271669">
        <w:trPr>
          <w:trHeight w:val="1218"/>
        </w:trPr>
        <w:tc>
          <w:tcPr>
            <w:tcW w:w="2585" w:type="dxa"/>
          </w:tcPr>
          <w:p w:rsidR="00271669" w:rsidRDefault="00271669" w:rsidP="00271669">
            <w:pPr>
              <w:pBdr>
                <w:top w:val="nil"/>
                <w:left w:val="nil"/>
                <w:bottom w:val="nil"/>
                <w:right w:val="nil"/>
                <w:between w:val="nil"/>
              </w:pBdr>
              <w:spacing w:before="5"/>
              <w:ind w:left="115" w:right="951"/>
              <w:rPr>
                <w:color w:val="000000"/>
                <w:sz w:val="20"/>
                <w:szCs w:val="20"/>
              </w:rPr>
            </w:pPr>
            <w:r>
              <w:rPr>
                <w:color w:val="000000"/>
                <w:sz w:val="20"/>
                <w:szCs w:val="20"/>
              </w:rPr>
              <w:t>PRODUCTO DE REFERENCIA UTILIZADO</w:t>
            </w:r>
          </w:p>
        </w:tc>
        <w:tc>
          <w:tcPr>
            <w:tcW w:w="6709" w:type="dxa"/>
          </w:tcPr>
          <w:p w:rsidR="00271669" w:rsidRDefault="00271669" w:rsidP="00271669">
            <w:pPr>
              <w:pBdr>
                <w:top w:val="nil"/>
                <w:left w:val="nil"/>
                <w:bottom w:val="nil"/>
                <w:right w:val="nil"/>
                <w:between w:val="nil"/>
              </w:pBdr>
              <w:spacing w:before="5"/>
              <w:ind w:left="110" w:right="85"/>
              <w:jc w:val="both"/>
              <w:rPr>
                <w:color w:val="000000"/>
                <w:sz w:val="20"/>
                <w:szCs w:val="20"/>
              </w:rPr>
            </w:pPr>
            <w:r>
              <w:rPr>
                <w:color w:val="000000"/>
                <w:sz w:val="20"/>
                <w:szCs w:val="20"/>
              </w:rPr>
              <w:t>(Coincidente con el establecido por la Autoridad Sanitaria: Nombre comercial, Nombre del Laboratorio Elaborador, Domicilio del Lugar de Elaboración -todas las etapas-, identificación del lote, fecha de vencimiento)</w:t>
            </w:r>
          </w:p>
        </w:tc>
      </w:tr>
    </w:tbl>
    <w:p w:rsidR="006161EF" w:rsidRDefault="006161EF">
      <w:pPr>
        <w:pBdr>
          <w:top w:val="nil"/>
          <w:left w:val="nil"/>
          <w:bottom w:val="nil"/>
          <w:right w:val="nil"/>
          <w:between w:val="nil"/>
        </w:pBdr>
        <w:rPr>
          <w:color w:val="000000"/>
          <w:sz w:val="20"/>
          <w:szCs w:val="20"/>
        </w:rPr>
      </w:pPr>
    </w:p>
    <w:p w:rsidR="006161EF" w:rsidRDefault="006161EF">
      <w:pPr>
        <w:pBdr>
          <w:top w:val="nil"/>
          <w:left w:val="nil"/>
          <w:bottom w:val="nil"/>
          <w:right w:val="nil"/>
          <w:between w:val="nil"/>
        </w:pBdr>
        <w:rPr>
          <w:color w:val="000000"/>
          <w:sz w:val="20"/>
          <w:szCs w:val="20"/>
        </w:rPr>
      </w:pPr>
    </w:p>
    <w:p w:rsidR="006161EF" w:rsidRDefault="006161EF">
      <w:pPr>
        <w:pBdr>
          <w:top w:val="nil"/>
          <w:left w:val="nil"/>
          <w:bottom w:val="nil"/>
          <w:right w:val="nil"/>
          <w:between w:val="nil"/>
        </w:pBdr>
        <w:rPr>
          <w:color w:val="000000"/>
          <w:sz w:val="20"/>
          <w:szCs w:val="20"/>
        </w:rPr>
      </w:pPr>
    </w:p>
    <w:p w:rsidR="006161EF" w:rsidRDefault="006161EF">
      <w:pPr>
        <w:pBdr>
          <w:top w:val="nil"/>
          <w:left w:val="nil"/>
          <w:bottom w:val="nil"/>
          <w:right w:val="nil"/>
          <w:between w:val="nil"/>
        </w:pBdr>
        <w:rPr>
          <w:color w:val="000000"/>
          <w:sz w:val="20"/>
          <w:szCs w:val="20"/>
        </w:rPr>
      </w:pPr>
    </w:p>
    <w:p w:rsidR="006161EF" w:rsidRDefault="006161EF">
      <w:pPr>
        <w:pBdr>
          <w:top w:val="nil"/>
          <w:left w:val="nil"/>
          <w:bottom w:val="nil"/>
          <w:right w:val="nil"/>
          <w:between w:val="nil"/>
        </w:pBdr>
        <w:spacing w:before="8"/>
        <w:rPr>
          <w:color w:val="000000"/>
          <w:sz w:val="24"/>
          <w:szCs w:val="24"/>
        </w:rPr>
      </w:pPr>
    </w:p>
    <w:p w:rsidR="006161EF" w:rsidRDefault="006161EF">
      <w:pPr>
        <w:pBdr>
          <w:top w:val="nil"/>
          <w:left w:val="nil"/>
          <w:bottom w:val="nil"/>
          <w:right w:val="nil"/>
          <w:between w:val="nil"/>
        </w:pBdr>
        <w:rPr>
          <w:color w:val="000000"/>
          <w:sz w:val="20"/>
          <w:szCs w:val="20"/>
        </w:rPr>
      </w:pPr>
    </w:p>
    <w:tbl>
      <w:tblPr>
        <w:tblStyle w:val="ae"/>
        <w:tblpPr w:leftFromText="141" w:rightFromText="141" w:vertAnchor="text" w:horzAnchor="margin" w:tblpXSpec="center" w:tblpY="4561"/>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5"/>
        <w:gridCol w:w="6709"/>
      </w:tblGrid>
      <w:tr w:rsidR="00271669" w:rsidTr="00271669">
        <w:trPr>
          <w:trHeight w:val="3158"/>
        </w:trPr>
        <w:tc>
          <w:tcPr>
            <w:tcW w:w="9294" w:type="dxa"/>
            <w:gridSpan w:val="2"/>
          </w:tcPr>
          <w:p w:rsidR="00271669" w:rsidRDefault="00271669" w:rsidP="00271669">
            <w:pPr>
              <w:pBdr>
                <w:top w:val="nil"/>
                <w:left w:val="nil"/>
                <w:bottom w:val="nil"/>
                <w:right w:val="nil"/>
                <w:between w:val="nil"/>
              </w:pBdr>
              <w:spacing w:before="7" w:line="237" w:lineRule="auto"/>
              <w:ind w:left="115" w:right="106"/>
              <w:jc w:val="both"/>
              <w:rPr>
                <w:i/>
                <w:color w:val="000000"/>
                <w:sz w:val="20"/>
                <w:szCs w:val="20"/>
              </w:rPr>
            </w:pPr>
            <w:r>
              <w:rPr>
                <w:i/>
                <w:color w:val="000000"/>
                <w:sz w:val="20"/>
                <w:szCs w:val="20"/>
              </w:rPr>
              <w:t>Todos los documentos fuente arriba mencionados se encuentran disponibles en el laboratorio en caso que la Autoridad Sanitaria lo requiera.</w:t>
            </w:r>
          </w:p>
          <w:p w:rsidR="00271669" w:rsidRDefault="00271669" w:rsidP="00271669">
            <w:pPr>
              <w:pBdr>
                <w:top w:val="nil"/>
                <w:left w:val="nil"/>
                <w:bottom w:val="nil"/>
                <w:right w:val="nil"/>
                <w:between w:val="nil"/>
              </w:pBdr>
              <w:spacing w:before="3"/>
              <w:rPr>
                <w:color w:val="000000"/>
                <w:sz w:val="20"/>
                <w:szCs w:val="20"/>
              </w:rPr>
            </w:pPr>
          </w:p>
          <w:p w:rsidR="00271669" w:rsidRDefault="00271669" w:rsidP="00271669">
            <w:pPr>
              <w:pBdr>
                <w:top w:val="nil"/>
                <w:left w:val="nil"/>
                <w:bottom w:val="nil"/>
                <w:right w:val="nil"/>
                <w:between w:val="nil"/>
              </w:pBdr>
              <w:ind w:left="115" w:right="82"/>
              <w:jc w:val="both"/>
              <w:rPr>
                <w:i/>
                <w:color w:val="000000"/>
                <w:sz w:val="20"/>
                <w:szCs w:val="20"/>
              </w:rPr>
            </w:pPr>
            <w:r>
              <w:rPr>
                <w:i/>
                <w:color w:val="000000"/>
                <w:sz w:val="20"/>
                <w:szCs w:val="20"/>
              </w:rPr>
              <w:t xml:space="preserve">Declaro bajo juramento que los métodos de control, elaboración, ensayos </w:t>
            </w:r>
            <w:proofErr w:type="spellStart"/>
            <w:r>
              <w:rPr>
                <w:i/>
                <w:color w:val="000000"/>
                <w:sz w:val="20"/>
                <w:szCs w:val="20"/>
              </w:rPr>
              <w:t>farmacotécnicos</w:t>
            </w:r>
            <w:proofErr w:type="spellEnd"/>
            <w:r>
              <w:rPr>
                <w:i/>
                <w:color w:val="000000"/>
                <w:sz w:val="20"/>
                <w:szCs w:val="20"/>
              </w:rPr>
              <w:t>, estudios de estabilidad, capacidad operativa para elaborar y/o de control cumplimentan los requisitos de Buenas Prácticas de Fabricación establecidos en la Disposición ANMAT Nº 2819/04 y las especificaciones de calidad establecidas en la Farmacopea Argentina u otra Farmacopea Internacional reconocida.</w:t>
            </w:r>
          </w:p>
          <w:p w:rsidR="00271669" w:rsidRDefault="00271669" w:rsidP="00271669">
            <w:pPr>
              <w:pBdr>
                <w:top w:val="nil"/>
                <w:left w:val="nil"/>
                <w:bottom w:val="nil"/>
                <w:right w:val="nil"/>
                <w:between w:val="nil"/>
              </w:pBdr>
              <w:spacing w:before="6"/>
              <w:rPr>
                <w:color w:val="000000"/>
                <w:sz w:val="19"/>
                <w:szCs w:val="19"/>
              </w:rPr>
            </w:pPr>
          </w:p>
          <w:p w:rsidR="00271669" w:rsidRDefault="00271669" w:rsidP="00271669">
            <w:pPr>
              <w:pBdr>
                <w:top w:val="nil"/>
                <w:left w:val="nil"/>
                <w:bottom w:val="nil"/>
                <w:right w:val="nil"/>
                <w:between w:val="nil"/>
              </w:pBdr>
              <w:ind w:left="115" w:right="105"/>
              <w:jc w:val="both"/>
              <w:rPr>
                <w:i/>
                <w:color w:val="000000"/>
                <w:sz w:val="20"/>
                <w:szCs w:val="20"/>
              </w:rPr>
            </w:pPr>
            <w:r>
              <w:rPr>
                <w:i/>
                <w:color w:val="000000"/>
                <w:sz w:val="20"/>
                <w:szCs w:val="20"/>
              </w:rPr>
              <w:t>DEJO CONSTANCIA QUE LA INFORMACIÓN MENCIONADA REVISTE CARÁCTER DE DECLARACION JURADA.</w:t>
            </w:r>
          </w:p>
        </w:tc>
      </w:tr>
      <w:tr w:rsidR="00271669" w:rsidTr="00271669">
        <w:trPr>
          <w:trHeight w:val="1459"/>
        </w:trPr>
        <w:tc>
          <w:tcPr>
            <w:tcW w:w="2585" w:type="dxa"/>
          </w:tcPr>
          <w:p w:rsidR="00271669" w:rsidRDefault="00271669" w:rsidP="00271669">
            <w:pPr>
              <w:pBdr>
                <w:top w:val="nil"/>
                <w:left w:val="nil"/>
                <w:bottom w:val="nil"/>
                <w:right w:val="nil"/>
                <w:between w:val="nil"/>
              </w:pBdr>
              <w:spacing w:before="9"/>
              <w:rPr>
                <w:color w:val="000000"/>
                <w:sz w:val="19"/>
                <w:szCs w:val="19"/>
              </w:rPr>
            </w:pPr>
          </w:p>
          <w:p w:rsidR="00271669" w:rsidRDefault="00271669" w:rsidP="00271669">
            <w:pPr>
              <w:pBdr>
                <w:top w:val="nil"/>
                <w:left w:val="nil"/>
                <w:bottom w:val="nil"/>
                <w:right w:val="nil"/>
                <w:between w:val="nil"/>
              </w:pBdr>
              <w:ind w:left="115"/>
              <w:rPr>
                <w:color w:val="000000"/>
                <w:sz w:val="20"/>
                <w:szCs w:val="20"/>
              </w:rPr>
            </w:pPr>
            <w:r>
              <w:rPr>
                <w:color w:val="000000"/>
                <w:sz w:val="20"/>
                <w:szCs w:val="20"/>
              </w:rPr>
              <w:t>FIRMA Y SELLO</w:t>
            </w:r>
          </w:p>
          <w:p w:rsidR="00271669" w:rsidRDefault="00271669" w:rsidP="00271669">
            <w:pPr>
              <w:pBdr>
                <w:top w:val="nil"/>
                <w:left w:val="nil"/>
                <w:bottom w:val="nil"/>
                <w:right w:val="nil"/>
                <w:between w:val="nil"/>
              </w:pBdr>
              <w:spacing w:before="7"/>
              <w:ind w:left="115" w:right="306"/>
              <w:rPr>
                <w:color w:val="000000"/>
                <w:sz w:val="20"/>
                <w:szCs w:val="20"/>
              </w:rPr>
            </w:pPr>
            <w:r>
              <w:rPr>
                <w:color w:val="000000"/>
                <w:sz w:val="20"/>
                <w:szCs w:val="20"/>
              </w:rPr>
              <w:t>Director Técnico y Apoderado/ Representante Legal.</w:t>
            </w:r>
          </w:p>
        </w:tc>
        <w:tc>
          <w:tcPr>
            <w:tcW w:w="6709" w:type="dxa"/>
          </w:tcPr>
          <w:p w:rsidR="00271669" w:rsidRDefault="00271669" w:rsidP="00271669">
            <w:pPr>
              <w:pBdr>
                <w:top w:val="nil"/>
                <w:left w:val="nil"/>
                <w:bottom w:val="nil"/>
                <w:right w:val="nil"/>
                <w:between w:val="nil"/>
              </w:pBdr>
              <w:rPr>
                <w:rFonts w:ascii="Times New Roman" w:eastAsia="Times New Roman" w:hAnsi="Times New Roman" w:cs="Times New Roman"/>
                <w:color w:val="000000"/>
                <w:sz w:val="18"/>
                <w:szCs w:val="18"/>
              </w:rPr>
            </w:pPr>
          </w:p>
        </w:tc>
      </w:tr>
    </w:tbl>
    <w:p w:rsidR="006161EF" w:rsidRDefault="006161EF"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7760"/>
          <w:tab w:val="left" w:pos="8595"/>
          <w:tab w:val="left" w:pos="9283"/>
        </w:tabs>
        <w:spacing w:before="2"/>
        <w:rPr>
          <w:sz w:val="16"/>
          <w:szCs w:val="16"/>
        </w:rPr>
      </w:pPr>
    </w:p>
    <w:p w:rsidR="00271669" w:rsidRDefault="00271669" w:rsidP="00271669">
      <w:pPr>
        <w:tabs>
          <w:tab w:val="left" w:pos="835"/>
          <w:tab w:val="left" w:pos="1523"/>
        </w:tabs>
        <w:ind w:right="752"/>
        <w:jc w:val="right"/>
        <w:rPr>
          <w:sz w:val="16"/>
          <w:szCs w:val="16"/>
        </w:rPr>
        <w:sectPr w:rsidR="00271669">
          <w:pgSz w:w="11920" w:h="16850"/>
          <w:pgMar w:top="1600" w:right="720" w:bottom="620" w:left="740" w:header="0" w:footer="342" w:gutter="0"/>
          <w:cols w:space="720"/>
        </w:sectPr>
      </w:pPr>
      <w:r>
        <w:rPr>
          <w:sz w:val="16"/>
          <w:szCs w:val="16"/>
        </w:rPr>
        <w:t>HOJA</w:t>
      </w:r>
      <w:r>
        <w:rPr>
          <w:sz w:val="16"/>
          <w:szCs w:val="16"/>
          <w:u w:val="single"/>
        </w:rPr>
        <w:t xml:space="preserve"> </w:t>
      </w:r>
      <w:r>
        <w:rPr>
          <w:sz w:val="16"/>
          <w:szCs w:val="16"/>
          <w:u w:val="single"/>
        </w:rPr>
        <w:tab/>
      </w:r>
      <w:r>
        <w:rPr>
          <w:sz w:val="16"/>
          <w:szCs w:val="16"/>
        </w:rPr>
        <w:t xml:space="preserve">DE </w:t>
      </w:r>
      <w:r>
        <w:rPr>
          <w:sz w:val="16"/>
          <w:szCs w:val="16"/>
          <w:u w:val="single"/>
        </w:rPr>
        <w:t xml:space="preserve"> </w:t>
      </w:r>
      <w:r>
        <w:rPr>
          <w:sz w:val="16"/>
          <w:szCs w:val="16"/>
          <w:u w:val="single"/>
        </w:rPr>
        <w:tab/>
      </w:r>
    </w:p>
    <w:p w:rsidR="0033653D" w:rsidRDefault="0033653D" w:rsidP="0033653D">
      <w:pPr>
        <w:rPr>
          <w:rFonts w:ascii="Times New Roman" w:eastAsia="Times New Roman" w:hAnsi="Times New Roman" w:cs="Times New Roman"/>
          <w:color w:val="000000"/>
          <w:sz w:val="17"/>
          <w:szCs w:val="17"/>
        </w:rPr>
      </w:pPr>
    </w:p>
    <w:sectPr w:rsidR="0033653D" w:rsidSect="006161EF">
      <w:footerReference w:type="default" r:id="rId21"/>
      <w:pgSz w:w="11920" w:h="16850"/>
      <w:pgMar w:top="1500" w:right="1720" w:bottom="280" w:left="1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05" w:rsidRDefault="00193505" w:rsidP="006161EF">
      <w:r>
        <w:separator/>
      </w:r>
    </w:p>
  </w:endnote>
  <w:endnote w:type="continuationSeparator" w:id="0">
    <w:p w:rsidR="00193505" w:rsidRDefault="00193505" w:rsidP="0061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E5" w:rsidRDefault="001C5A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59" w:rsidRDefault="005D2B59">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E5" w:rsidRDefault="001C5AE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59" w:rsidRDefault="005D2B59">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05" w:rsidRDefault="00193505" w:rsidP="006161EF">
      <w:r>
        <w:separator/>
      </w:r>
    </w:p>
  </w:footnote>
  <w:footnote w:type="continuationSeparator" w:id="0">
    <w:p w:rsidR="00193505" w:rsidRDefault="00193505" w:rsidP="00616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E5" w:rsidRDefault="001C5A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59" w:rsidRDefault="005D2B59">
    <w:pPr>
      <w:pBdr>
        <w:top w:val="nil"/>
        <w:left w:val="nil"/>
        <w:bottom w:val="nil"/>
        <w:right w:val="nil"/>
        <w:between w:val="nil"/>
      </w:pBdr>
      <w:tabs>
        <w:tab w:val="center" w:pos="4419"/>
        <w:tab w:val="right" w:pos="8838"/>
      </w:tabs>
      <w:rPr>
        <w:color w:val="000000"/>
      </w:rPr>
    </w:pPr>
    <w:r w:rsidRPr="0096520D">
      <w:rPr>
        <w:noProof/>
        <w:color w:val="000000"/>
        <w:lang w:val="es-AR" w:eastAsia="es-AR" w:bidi="ar-SA"/>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8029575" cy="1600200"/>
          <wp:effectExtent l="0" t="0" r="9525" b="0"/>
          <wp:wrapSquare wrapText="bothSides"/>
          <wp:docPr id="3"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e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9575" cy="16002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E5" w:rsidRDefault="001C5A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DFA"/>
    <w:multiLevelType w:val="multilevel"/>
    <w:tmpl w:val="7B0E4FEA"/>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1">
    <w:nsid w:val="091817F8"/>
    <w:multiLevelType w:val="multilevel"/>
    <w:tmpl w:val="5F5CA062"/>
    <w:lvl w:ilvl="0">
      <w:start w:val="1"/>
      <w:numFmt w:val="bullet"/>
      <w:lvlText w:val="●"/>
      <w:lvlJc w:val="left"/>
      <w:pPr>
        <w:ind w:left="489" w:hanging="287"/>
      </w:pPr>
      <w:rPr>
        <w:rFonts w:ascii="Noto Sans Symbols" w:eastAsia="Noto Sans Symbols" w:hAnsi="Noto Sans Symbols" w:cs="Noto Sans Symbols"/>
        <w:sz w:val="20"/>
        <w:szCs w:val="20"/>
      </w:rPr>
    </w:lvl>
    <w:lvl w:ilvl="1">
      <w:start w:val="1"/>
      <w:numFmt w:val="bullet"/>
      <w:lvlText w:val="-"/>
      <w:lvlJc w:val="left"/>
      <w:pPr>
        <w:ind w:left="629" w:hanging="192"/>
      </w:pPr>
      <w:rPr>
        <w:rFonts w:ascii="Verdana" w:eastAsia="Verdana" w:hAnsi="Verdana" w:cs="Verdana"/>
        <w:sz w:val="20"/>
        <w:szCs w:val="20"/>
      </w:rPr>
    </w:lvl>
    <w:lvl w:ilvl="2">
      <w:start w:val="1"/>
      <w:numFmt w:val="bullet"/>
      <w:lvlText w:val="•"/>
      <w:lvlJc w:val="left"/>
      <w:pPr>
        <w:ind w:left="1394" w:hanging="192"/>
      </w:pPr>
    </w:lvl>
    <w:lvl w:ilvl="3">
      <w:start w:val="1"/>
      <w:numFmt w:val="bullet"/>
      <w:lvlText w:val="•"/>
      <w:lvlJc w:val="left"/>
      <w:pPr>
        <w:ind w:left="2168" w:hanging="191"/>
      </w:pPr>
    </w:lvl>
    <w:lvl w:ilvl="4">
      <w:start w:val="1"/>
      <w:numFmt w:val="bullet"/>
      <w:lvlText w:val="•"/>
      <w:lvlJc w:val="left"/>
      <w:pPr>
        <w:ind w:left="2943" w:hanging="192"/>
      </w:pPr>
    </w:lvl>
    <w:lvl w:ilvl="5">
      <w:start w:val="1"/>
      <w:numFmt w:val="bullet"/>
      <w:lvlText w:val="•"/>
      <w:lvlJc w:val="left"/>
      <w:pPr>
        <w:ind w:left="3717" w:hanging="192"/>
      </w:pPr>
    </w:lvl>
    <w:lvl w:ilvl="6">
      <w:start w:val="1"/>
      <w:numFmt w:val="bullet"/>
      <w:lvlText w:val="•"/>
      <w:lvlJc w:val="left"/>
      <w:pPr>
        <w:ind w:left="4492" w:hanging="192"/>
      </w:pPr>
    </w:lvl>
    <w:lvl w:ilvl="7">
      <w:start w:val="1"/>
      <w:numFmt w:val="bullet"/>
      <w:lvlText w:val="•"/>
      <w:lvlJc w:val="left"/>
      <w:pPr>
        <w:ind w:left="5266" w:hanging="192"/>
      </w:pPr>
    </w:lvl>
    <w:lvl w:ilvl="8">
      <w:start w:val="1"/>
      <w:numFmt w:val="bullet"/>
      <w:lvlText w:val="•"/>
      <w:lvlJc w:val="left"/>
      <w:pPr>
        <w:ind w:left="6041" w:hanging="192"/>
      </w:pPr>
    </w:lvl>
  </w:abstractNum>
  <w:abstractNum w:abstractNumId="2">
    <w:nsid w:val="0D42554A"/>
    <w:multiLevelType w:val="multilevel"/>
    <w:tmpl w:val="830CC666"/>
    <w:lvl w:ilvl="0">
      <w:start w:val="1"/>
      <w:numFmt w:val="bullet"/>
      <w:lvlText w:val="-"/>
      <w:lvlJc w:val="left"/>
      <w:pPr>
        <w:ind w:left="345" w:hanging="234"/>
      </w:pPr>
      <w:rPr>
        <w:rFonts w:ascii="Verdana" w:eastAsia="Verdana" w:hAnsi="Verdana" w:cs="Verdana"/>
        <w:sz w:val="20"/>
        <w:szCs w:val="20"/>
      </w:rPr>
    </w:lvl>
    <w:lvl w:ilvl="1">
      <w:start w:val="1"/>
      <w:numFmt w:val="bullet"/>
      <w:lvlText w:val="•"/>
      <w:lvlJc w:val="left"/>
      <w:pPr>
        <w:ind w:left="1065" w:hanging="234"/>
      </w:pPr>
    </w:lvl>
    <w:lvl w:ilvl="2">
      <w:start w:val="1"/>
      <w:numFmt w:val="bullet"/>
      <w:lvlText w:val="•"/>
      <w:lvlJc w:val="left"/>
      <w:pPr>
        <w:ind w:left="1790" w:hanging="234"/>
      </w:pPr>
    </w:lvl>
    <w:lvl w:ilvl="3">
      <w:start w:val="1"/>
      <w:numFmt w:val="bullet"/>
      <w:lvlText w:val="•"/>
      <w:lvlJc w:val="left"/>
      <w:pPr>
        <w:ind w:left="2515" w:hanging="234"/>
      </w:pPr>
    </w:lvl>
    <w:lvl w:ilvl="4">
      <w:start w:val="1"/>
      <w:numFmt w:val="bullet"/>
      <w:lvlText w:val="•"/>
      <w:lvlJc w:val="left"/>
      <w:pPr>
        <w:ind w:left="3240" w:hanging="234"/>
      </w:pPr>
    </w:lvl>
    <w:lvl w:ilvl="5">
      <w:start w:val="1"/>
      <w:numFmt w:val="bullet"/>
      <w:lvlText w:val="•"/>
      <w:lvlJc w:val="left"/>
      <w:pPr>
        <w:ind w:left="3965" w:hanging="234"/>
      </w:pPr>
    </w:lvl>
    <w:lvl w:ilvl="6">
      <w:start w:val="1"/>
      <w:numFmt w:val="bullet"/>
      <w:lvlText w:val="•"/>
      <w:lvlJc w:val="left"/>
      <w:pPr>
        <w:ind w:left="4690" w:hanging="234"/>
      </w:pPr>
    </w:lvl>
    <w:lvl w:ilvl="7">
      <w:start w:val="1"/>
      <w:numFmt w:val="bullet"/>
      <w:lvlText w:val="•"/>
      <w:lvlJc w:val="left"/>
      <w:pPr>
        <w:ind w:left="5415" w:hanging="234"/>
      </w:pPr>
    </w:lvl>
    <w:lvl w:ilvl="8">
      <w:start w:val="1"/>
      <w:numFmt w:val="bullet"/>
      <w:lvlText w:val="•"/>
      <w:lvlJc w:val="left"/>
      <w:pPr>
        <w:ind w:left="6140" w:hanging="234"/>
      </w:pPr>
    </w:lvl>
  </w:abstractNum>
  <w:abstractNum w:abstractNumId="3">
    <w:nsid w:val="0D5C4388"/>
    <w:multiLevelType w:val="multilevel"/>
    <w:tmpl w:val="F168AA8E"/>
    <w:lvl w:ilvl="0">
      <w:start w:val="1"/>
      <w:numFmt w:val="bullet"/>
      <w:lvlText w:val="●"/>
      <w:lvlJc w:val="left"/>
      <w:pPr>
        <w:ind w:left="489" w:hanging="287"/>
      </w:pPr>
      <w:rPr>
        <w:rFonts w:ascii="Noto Sans Symbols" w:eastAsia="Noto Sans Symbols" w:hAnsi="Noto Sans Symbols" w:cs="Noto Sans Symbols"/>
        <w:sz w:val="20"/>
        <w:szCs w:val="20"/>
      </w:rPr>
    </w:lvl>
    <w:lvl w:ilvl="1">
      <w:start w:val="1"/>
      <w:numFmt w:val="bullet"/>
      <w:lvlText w:val="•"/>
      <w:lvlJc w:val="left"/>
      <w:pPr>
        <w:ind w:left="1191" w:hanging="287"/>
      </w:pPr>
    </w:lvl>
    <w:lvl w:ilvl="2">
      <w:start w:val="1"/>
      <w:numFmt w:val="bullet"/>
      <w:lvlText w:val="•"/>
      <w:lvlJc w:val="left"/>
      <w:pPr>
        <w:ind w:left="1902" w:hanging="287"/>
      </w:pPr>
    </w:lvl>
    <w:lvl w:ilvl="3">
      <w:start w:val="1"/>
      <w:numFmt w:val="bullet"/>
      <w:lvlText w:val="•"/>
      <w:lvlJc w:val="left"/>
      <w:pPr>
        <w:ind w:left="2613" w:hanging="287"/>
      </w:pPr>
    </w:lvl>
    <w:lvl w:ilvl="4">
      <w:start w:val="1"/>
      <w:numFmt w:val="bullet"/>
      <w:lvlText w:val="•"/>
      <w:lvlJc w:val="left"/>
      <w:pPr>
        <w:ind w:left="3324" w:hanging="287"/>
      </w:pPr>
    </w:lvl>
    <w:lvl w:ilvl="5">
      <w:start w:val="1"/>
      <w:numFmt w:val="bullet"/>
      <w:lvlText w:val="•"/>
      <w:lvlJc w:val="left"/>
      <w:pPr>
        <w:ind w:left="4035" w:hanging="287"/>
      </w:pPr>
    </w:lvl>
    <w:lvl w:ilvl="6">
      <w:start w:val="1"/>
      <w:numFmt w:val="bullet"/>
      <w:lvlText w:val="•"/>
      <w:lvlJc w:val="left"/>
      <w:pPr>
        <w:ind w:left="4746" w:hanging="287"/>
      </w:pPr>
    </w:lvl>
    <w:lvl w:ilvl="7">
      <w:start w:val="1"/>
      <w:numFmt w:val="bullet"/>
      <w:lvlText w:val="•"/>
      <w:lvlJc w:val="left"/>
      <w:pPr>
        <w:ind w:left="5457" w:hanging="287"/>
      </w:pPr>
    </w:lvl>
    <w:lvl w:ilvl="8">
      <w:start w:val="1"/>
      <w:numFmt w:val="bullet"/>
      <w:lvlText w:val="•"/>
      <w:lvlJc w:val="left"/>
      <w:pPr>
        <w:ind w:left="6168" w:hanging="287"/>
      </w:pPr>
    </w:lvl>
  </w:abstractNum>
  <w:abstractNum w:abstractNumId="4">
    <w:nsid w:val="1BB51E69"/>
    <w:multiLevelType w:val="multilevel"/>
    <w:tmpl w:val="C608D66C"/>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5">
    <w:nsid w:val="231A4716"/>
    <w:multiLevelType w:val="multilevel"/>
    <w:tmpl w:val="BEC63E5E"/>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6">
    <w:nsid w:val="2CEC287F"/>
    <w:multiLevelType w:val="multilevel"/>
    <w:tmpl w:val="9AE493CA"/>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7">
    <w:nsid w:val="340D274A"/>
    <w:multiLevelType w:val="multilevel"/>
    <w:tmpl w:val="ED300C5A"/>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8">
    <w:nsid w:val="374333B3"/>
    <w:multiLevelType w:val="multilevel"/>
    <w:tmpl w:val="24B452E8"/>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9">
    <w:nsid w:val="3E28584C"/>
    <w:multiLevelType w:val="multilevel"/>
    <w:tmpl w:val="3642047E"/>
    <w:lvl w:ilvl="0">
      <w:start w:val="1"/>
      <w:numFmt w:val="bullet"/>
      <w:lvlText w:val="-"/>
      <w:lvlJc w:val="left"/>
      <w:pPr>
        <w:ind w:left="278" w:hanging="167"/>
      </w:pPr>
      <w:rPr>
        <w:rFonts w:ascii="Verdana" w:eastAsia="Verdana" w:hAnsi="Verdana" w:cs="Verdana"/>
        <w:b/>
        <w:sz w:val="20"/>
        <w:szCs w:val="20"/>
      </w:rPr>
    </w:lvl>
    <w:lvl w:ilvl="1">
      <w:start w:val="1"/>
      <w:numFmt w:val="bullet"/>
      <w:lvlText w:val="●"/>
      <w:lvlJc w:val="left"/>
      <w:pPr>
        <w:ind w:left="629" w:hanging="286"/>
      </w:pPr>
      <w:rPr>
        <w:rFonts w:ascii="Noto Sans Symbols" w:eastAsia="Noto Sans Symbols" w:hAnsi="Noto Sans Symbols" w:cs="Noto Sans Symbols"/>
        <w:sz w:val="20"/>
        <w:szCs w:val="20"/>
      </w:rPr>
    </w:lvl>
    <w:lvl w:ilvl="2">
      <w:start w:val="1"/>
      <w:numFmt w:val="bullet"/>
      <w:lvlText w:val="•"/>
      <w:lvlJc w:val="left"/>
      <w:pPr>
        <w:ind w:left="1394" w:hanging="286"/>
      </w:pPr>
    </w:lvl>
    <w:lvl w:ilvl="3">
      <w:start w:val="1"/>
      <w:numFmt w:val="bullet"/>
      <w:lvlText w:val="•"/>
      <w:lvlJc w:val="left"/>
      <w:pPr>
        <w:ind w:left="2168" w:hanging="285"/>
      </w:pPr>
    </w:lvl>
    <w:lvl w:ilvl="4">
      <w:start w:val="1"/>
      <w:numFmt w:val="bullet"/>
      <w:lvlText w:val="•"/>
      <w:lvlJc w:val="left"/>
      <w:pPr>
        <w:ind w:left="2943" w:hanging="286"/>
      </w:pPr>
    </w:lvl>
    <w:lvl w:ilvl="5">
      <w:start w:val="1"/>
      <w:numFmt w:val="bullet"/>
      <w:lvlText w:val="•"/>
      <w:lvlJc w:val="left"/>
      <w:pPr>
        <w:ind w:left="3717" w:hanging="286"/>
      </w:pPr>
    </w:lvl>
    <w:lvl w:ilvl="6">
      <w:start w:val="1"/>
      <w:numFmt w:val="bullet"/>
      <w:lvlText w:val="•"/>
      <w:lvlJc w:val="left"/>
      <w:pPr>
        <w:ind w:left="4492" w:hanging="286"/>
      </w:pPr>
    </w:lvl>
    <w:lvl w:ilvl="7">
      <w:start w:val="1"/>
      <w:numFmt w:val="bullet"/>
      <w:lvlText w:val="•"/>
      <w:lvlJc w:val="left"/>
      <w:pPr>
        <w:ind w:left="5266" w:hanging="286"/>
      </w:pPr>
    </w:lvl>
    <w:lvl w:ilvl="8">
      <w:start w:val="1"/>
      <w:numFmt w:val="bullet"/>
      <w:lvlText w:val="•"/>
      <w:lvlJc w:val="left"/>
      <w:pPr>
        <w:ind w:left="6041" w:hanging="286"/>
      </w:pPr>
    </w:lvl>
  </w:abstractNum>
  <w:abstractNum w:abstractNumId="10">
    <w:nsid w:val="43FF52A8"/>
    <w:multiLevelType w:val="multilevel"/>
    <w:tmpl w:val="678A9C36"/>
    <w:lvl w:ilvl="0">
      <w:start w:val="1"/>
      <w:numFmt w:val="bullet"/>
      <w:lvlText w:val="-"/>
      <w:lvlJc w:val="left"/>
      <w:pPr>
        <w:ind w:left="629" w:hanging="144"/>
      </w:pPr>
      <w:rPr>
        <w:rFonts w:ascii="Verdana" w:eastAsia="Verdana" w:hAnsi="Verdana" w:cs="Verdana"/>
        <w:sz w:val="20"/>
        <w:szCs w:val="20"/>
      </w:rPr>
    </w:lvl>
    <w:lvl w:ilvl="1">
      <w:start w:val="1"/>
      <w:numFmt w:val="bullet"/>
      <w:lvlText w:val="•"/>
      <w:lvlJc w:val="left"/>
      <w:pPr>
        <w:ind w:left="1317" w:hanging="144"/>
      </w:pPr>
    </w:lvl>
    <w:lvl w:ilvl="2">
      <w:start w:val="1"/>
      <w:numFmt w:val="bullet"/>
      <w:lvlText w:val="•"/>
      <w:lvlJc w:val="left"/>
      <w:pPr>
        <w:ind w:left="2014" w:hanging="144"/>
      </w:pPr>
    </w:lvl>
    <w:lvl w:ilvl="3">
      <w:start w:val="1"/>
      <w:numFmt w:val="bullet"/>
      <w:lvlText w:val="•"/>
      <w:lvlJc w:val="left"/>
      <w:pPr>
        <w:ind w:left="2711" w:hanging="143"/>
      </w:pPr>
    </w:lvl>
    <w:lvl w:ilvl="4">
      <w:start w:val="1"/>
      <w:numFmt w:val="bullet"/>
      <w:lvlText w:val="•"/>
      <w:lvlJc w:val="left"/>
      <w:pPr>
        <w:ind w:left="3408" w:hanging="143"/>
      </w:pPr>
    </w:lvl>
    <w:lvl w:ilvl="5">
      <w:start w:val="1"/>
      <w:numFmt w:val="bullet"/>
      <w:lvlText w:val="•"/>
      <w:lvlJc w:val="left"/>
      <w:pPr>
        <w:ind w:left="4105" w:hanging="144"/>
      </w:pPr>
    </w:lvl>
    <w:lvl w:ilvl="6">
      <w:start w:val="1"/>
      <w:numFmt w:val="bullet"/>
      <w:lvlText w:val="•"/>
      <w:lvlJc w:val="left"/>
      <w:pPr>
        <w:ind w:left="4802" w:hanging="144"/>
      </w:pPr>
    </w:lvl>
    <w:lvl w:ilvl="7">
      <w:start w:val="1"/>
      <w:numFmt w:val="bullet"/>
      <w:lvlText w:val="•"/>
      <w:lvlJc w:val="left"/>
      <w:pPr>
        <w:ind w:left="5499" w:hanging="144"/>
      </w:pPr>
    </w:lvl>
    <w:lvl w:ilvl="8">
      <w:start w:val="1"/>
      <w:numFmt w:val="bullet"/>
      <w:lvlText w:val="•"/>
      <w:lvlJc w:val="left"/>
      <w:pPr>
        <w:ind w:left="6196" w:hanging="144"/>
      </w:pPr>
    </w:lvl>
  </w:abstractNum>
  <w:abstractNum w:abstractNumId="11">
    <w:nsid w:val="48E52D45"/>
    <w:multiLevelType w:val="multilevel"/>
    <w:tmpl w:val="DEE0EC2E"/>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12">
    <w:nsid w:val="4AB4163A"/>
    <w:multiLevelType w:val="multilevel"/>
    <w:tmpl w:val="D0748E9C"/>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629" w:hanging="144"/>
      </w:pPr>
      <w:rPr>
        <w:rFonts w:ascii="Verdana" w:eastAsia="Verdana" w:hAnsi="Verdana" w:cs="Verdana"/>
        <w:sz w:val="20"/>
        <w:szCs w:val="20"/>
      </w:rPr>
    </w:lvl>
    <w:lvl w:ilvl="2">
      <w:start w:val="1"/>
      <w:numFmt w:val="bullet"/>
      <w:lvlText w:val="•"/>
      <w:lvlJc w:val="left"/>
      <w:pPr>
        <w:ind w:left="2014" w:hanging="144"/>
      </w:pPr>
    </w:lvl>
    <w:lvl w:ilvl="3">
      <w:start w:val="1"/>
      <w:numFmt w:val="bullet"/>
      <w:lvlText w:val="•"/>
      <w:lvlJc w:val="left"/>
      <w:pPr>
        <w:ind w:left="2711" w:hanging="143"/>
      </w:pPr>
    </w:lvl>
    <w:lvl w:ilvl="4">
      <w:start w:val="1"/>
      <w:numFmt w:val="bullet"/>
      <w:lvlText w:val="•"/>
      <w:lvlJc w:val="left"/>
      <w:pPr>
        <w:ind w:left="3408" w:hanging="143"/>
      </w:pPr>
    </w:lvl>
    <w:lvl w:ilvl="5">
      <w:start w:val="1"/>
      <w:numFmt w:val="bullet"/>
      <w:lvlText w:val="•"/>
      <w:lvlJc w:val="left"/>
      <w:pPr>
        <w:ind w:left="4105" w:hanging="144"/>
      </w:pPr>
    </w:lvl>
    <w:lvl w:ilvl="6">
      <w:start w:val="1"/>
      <w:numFmt w:val="bullet"/>
      <w:lvlText w:val="•"/>
      <w:lvlJc w:val="left"/>
      <w:pPr>
        <w:ind w:left="4802" w:hanging="144"/>
      </w:pPr>
    </w:lvl>
    <w:lvl w:ilvl="7">
      <w:start w:val="1"/>
      <w:numFmt w:val="bullet"/>
      <w:lvlText w:val="•"/>
      <w:lvlJc w:val="left"/>
      <w:pPr>
        <w:ind w:left="5499" w:hanging="144"/>
      </w:pPr>
    </w:lvl>
    <w:lvl w:ilvl="8">
      <w:start w:val="1"/>
      <w:numFmt w:val="bullet"/>
      <w:lvlText w:val="•"/>
      <w:lvlJc w:val="left"/>
      <w:pPr>
        <w:ind w:left="6196" w:hanging="144"/>
      </w:pPr>
    </w:lvl>
  </w:abstractNum>
  <w:abstractNum w:abstractNumId="13">
    <w:nsid w:val="548670BC"/>
    <w:multiLevelType w:val="multilevel"/>
    <w:tmpl w:val="4F98DB98"/>
    <w:lvl w:ilvl="0">
      <w:start w:val="1"/>
      <w:numFmt w:val="bullet"/>
      <w:lvlText w:val="-"/>
      <w:lvlJc w:val="left"/>
      <w:pPr>
        <w:ind w:left="638" w:hanging="166"/>
      </w:pPr>
      <w:rPr>
        <w:rFonts w:ascii="Verdana" w:eastAsia="Verdana" w:hAnsi="Verdana" w:cs="Verdana"/>
        <w:sz w:val="20"/>
        <w:szCs w:val="20"/>
      </w:rPr>
    </w:lvl>
    <w:lvl w:ilvl="1">
      <w:start w:val="1"/>
      <w:numFmt w:val="bullet"/>
      <w:lvlText w:val="•"/>
      <w:lvlJc w:val="left"/>
      <w:pPr>
        <w:ind w:left="1335" w:hanging="166"/>
      </w:pPr>
    </w:lvl>
    <w:lvl w:ilvl="2">
      <w:start w:val="1"/>
      <w:numFmt w:val="bullet"/>
      <w:lvlText w:val="•"/>
      <w:lvlJc w:val="left"/>
      <w:pPr>
        <w:ind w:left="2030" w:hanging="166"/>
      </w:pPr>
    </w:lvl>
    <w:lvl w:ilvl="3">
      <w:start w:val="1"/>
      <w:numFmt w:val="bullet"/>
      <w:lvlText w:val="•"/>
      <w:lvlJc w:val="left"/>
      <w:pPr>
        <w:ind w:left="2725" w:hanging="166"/>
      </w:pPr>
    </w:lvl>
    <w:lvl w:ilvl="4">
      <w:start w:val="1"/>
      <w:numFmt w:val="bullet"/>
      <w:lvlText w:val="•"/>
      <w:lvlJc w:val="left"/>
      <w:pPr>
        <w:ind w:left="3420" w:hanging="166"/>
      </w:pPr>
    </w:lvl>
    <w:lvl w:ilvl="5">
      <w:start w:val="1"/>
      <w:numFmt w:val="bullet"/>
      <w:lvlText w:val="•"/>
      <w:lvlJc w:val="left"/>
      <w:pPr>
        <w:ind w:left="4115" w:hanging="166"/>
      </w:pPr>
    </w:lvl>
    <w:lvl w:ilvl="6">
      <w:start w:val="1"/>
      <w:numFmt w:val="bullet"/>
      <w:lvlText w:val="•"/>
      <w:lvlJc w:val="left"/>
      <w:pPr>
        <w:ind w:left="4810" w:hanging="166"/>
      </w:pPr>
    </w:lvl>
    <w:lvl w:ilvl="7">
      <w:start w:val="1"/>
      <w:numFmt w:val="bullet"/>
      <w:lvlText w:val="•"/>
      <w:lvlJc w:val="left"/>
      <w:pPr>
        <w:ind w:left="5505" w:hanging="166"/>
      </w:pPr>
    </w:lvl>
    <w:lvl w:ilvl="8">
      <w:start w:val="1"/>
      <w:numFmt w:val="bullet"/>
      <w:lvlText w:val="•"/>
      <w:lvlJc w:val="left"/>
      <w:pPr>
        <w:ind w:left="6200" w:hanging="166"/>
      </w:pPr>
    </w:lvl>
  </w:abstractNum>
  <w:abstractNum w:abstractNumId="14">
    <w:nsid w:val="5ABA6C40"/>
    <w:multiLevelType w:val="multilevel"/>
    <w:tmpl w:val="1D8E4336"/>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15">
    <w:nsid w:val="64AD0512"/>
    <w:multiLevelType w:val="multilevel"/>
    <w:tmpl w:val="880C95A6"/>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abstractNum w:abstractNumId="16">
    <w:nsid w:val="72100D6A"/>
    <w:multiLevelType w:val="multilevel"/>
    <w:tmpl w:val="93E2CCB4"/>
    <w:lvl w:ilvl="0">
      <w:start w:val="1"/>
      <w:numFmt w:val="bullet"/>
      <w:lvlText w:val="●"/>
      <w:lvlJc w:val="left"/>
      <w:pPr>
        <w:ind w:left="629" w:hanging="286"/>
      </w:pPr>
      <w:rPr>
        <w:rFonts w:ascii="Noto Sans Symbols" w:eastAsia="Noto Sans Symbols" w:hAnsi="Noto Sans Symbols" w:cs="Noto Sans Symbols"/>
        <w:sz w:val="20"/>
        <w:szCs w:val="20"/>
      </w:rPr>
    </w:lvl>
    <w:lvl w:ilvl="1">
      <w:start w:val="1"/>
      <w:numFmt w:val="bullet"/>
      <w:lvlText w:val="•"/>
      <w:lvlJc w:val="left"/>
      <w:pPr>
        <w:ind w:left="1317" w:hanging="286"/>
      </w:pPr>
    </w:lvl>
    <w:lvl w:ilvl="2">
      <w:start w:val="1"/>
      <w:numFmt w:val="bullet"/>
      <w:lvlText w:val="•"/>
      <w:lvlJc w:val="left"/>
      <w:pPr>
        <w:ind w:left="2014" w:hanging="286"/>
      </w:pPr>
    </w:lvl>
    <w:lvl w:ilvl="3">
      <w:start w:val="1"/>
      <w:numFmt w:val="bullet"/>
      <w:lvlText w:val="•"/>
      <w:lvlJc w:val="left"/>
      <w:pPr>
        <w:ind w:left="2711" w:hanging="285"/>
      </w:pPr>
    </w:lvl>
    <w:lvl w:ilvl="4">
      <w:start w:val="1"/>
      <w:numFmt w:val="bullet"/>
      <w:lvlText w:val="•"/>
      <w:lvlJc w:val="left"/>
      <w:pPr>
        <w:ind w:left="3408" w:hanging="286"/>
      </w:pPr>
    </w:lvl>
    <w:lvl w:ilvl="5">
      <w:start w:val="1"/>
      <w:numFmt w:val="bullet"/>
      <w:lvlText w:val="•"/>
      <w:lvlJc w:val="left"/>
      <w:pPr>
        <w:ind w:left="4105" w:hanging="286"/>
      </w:pPr>
    </w:lvl>
    <w:lvl w:ilvl="6">
      <w:start w:val="1"/>
      <w:numFmt w:val="bullet"/>
      <w:lvlText w:val="•"/>
      <w:lvlJc w:val="left"/>
      <w:pPr>
        <w:ind w:left="4802" w:hanging="286"/>
      </w:pPr>
    </w:lvl>
    <w:lvl w:ilvl="7">
      <w:start w:val="1"/>
      <w:numFmt w:val="bullet"/>
      <w:lvlText w:val="•"/>
      <w:lvlJc w:val="left"/>
      <w:pPr>
        <w:ind w:left="5499" w:hanging="286"/>
      </w:pPr>
    </w:lvl>
    <w:lvl w:ilvl="8">
      <w:start w:val="1"/>
      <w:numFmt w:val="bullet"/>
      <w:lvlText w:val="•"/>
      <w:lvlJc w:val="left"/>
      <w:pPr>
        <w:ind w:left="6196" w:hanging="286"/>
      </w:pPr>
    </w:lvl>
  </w:abstractNum>
  <w:num w:numId="1">
    <w:abstractNumId w:val="12"/>
  </w:num>
  <w:num w:numId="2">
    <w:abstractNumId w:val="10"/>
  </w:num>
  <w:num w:numId="3">
    <w:abstractNumId w:val="8"/>
  </w:num>
  <w:num w:numId="4">
    <w:abstractNumId w:val="0"/>
  </w:num>
  <w:num w:numId="5">
    <w:abstractNumId w:val="3"/>
  </w:num>
  <w:num w:numId="6">
    <w:abstractNumId w:val="14"/>
  </w:num>
  <w:num w:numId="7">
    <w:abstractNumId w:val="16"/>
  </w:num>
  <w:num w:numId="8">
    <w:abstractNumId w:val="15"/>
  </w:num>
  <w:num w:numId="9">
    <w:abstractNumId w:val="11"/>
  </w:num>
  <w:num w:numId="10">
    <w:abstractNumId w:val="6"/>
  </w:num>
  <w:num w:numId="11">
    <w:abstractNumId w:val="5"/>
  </w:num>
  <w:num w:numId="12">
    <w:abstractNumId w:val="2"/>
  </w:num>
  <w:num w:numId="13">
    <w:abstractNumId w:val="13"/>
  </w:num>
  <w:num w:numId="14">
    <w:abstractNumId w:val="1"/>
  </w:num>
  <w:num w:numId="15">
    <w:abstractNumId w:val="7"/>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EF"/>
    <w:rsid w:val="00193505"/>
    <w:rsid w:val="001C5AE5"/>
    <w:rsid w:val="00271669"/>
    <w:rsid w:val="0033653D"/>
    <w:rsid w:val="00364E7F"/>
    <w:rsid w:val="005D2B59"/>
    <w:rsid w:val="005F66FD"/>
    <w:rsid w:val="006161EF"/>
    <w:rsid w:val="00673DF6"/>
    <w:rsid w:val="006C52AB"/>
    <w:rsid w:val="00710526"/>
    <w:rsid w:val="007371F9"/>
    <w:rsid w:val="0096520D"/>
    <w:rsid w:val="009A7160"/>
    <w:rsid w:val="00A324DD"/>
    <w:rsid w:val="00B126E3"/>
    <w:rsid w:val="00E15A0C"/>
    <w:rsid w:val="00E92D7B"/>
    <w:rsid w:val="00EA2D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700"/>
    <w:rPr>
      <w:lang w:eastAsia="es-ES" w:bidi="es-ES"/>
    </w:rPr>
  </w:style>
  <w:style w:type="paragraph" w:styleId="Ttulo1">
    <w:name w:val="heading 1"/>
    <w:basedOn w:val="Normal1"/>
    <w:next w:val="Normal1"/>
    <w:rsid w:val="006161EF"/>
    <w:pPr>
      <w:spacing w:before="99"/>
      <w:ind w:left="1238" w:right="1252"/>
      <w:jc w:val="center"/>
      <w:outlineLvl w:val="0"/>
    </w:pPr>
    <w:rPr>
      <w:b/>
      <w:sz w:val="20"/>
      <w:szCs w:val="20"/>
    </w:rPr>
  </w:style>
  <w:style w:type="paragraph" w:styleId="Ttulo2">
    <w:name w:val="heading 2"/>
    <w:basedOn w:val="Normal1"/>
    <w:next w:val="Normal1"/>
    <w:rsid w:val="006161EF"/>
    <w:pPr>
      <w:keepNext/>
      <w:keepLines/>
      <w:spacing w:before="360" w:after="80"/>
      <w:outlineLvl w:val="1"/>
    </w:pPr>
    <w:rPr>
      <w:b/>
      <w:sz w:val="36"/>
      <w:szCs w:val="36"/>
    </w:rPr>
  </w:style>
  <w:style w:type="paragraph" w:styleId="Ttulo3">
    <w:name w:val="heading 3"/>
    <w:basedOn w:val="Normal1"/>
    <w:next w:val="Normal1"/>
    <w:rsid w:val="006161EF"/>
    <w:pPr>
      <w:keepNext/>
      <w:keepLines/>
      <w:spacing w:before="280" w:after="80"/>
      <w:outlineLvl w:val="2"/>
    </w:pPr>
    <w:rPr>
      <w:b/>
      <w:sz w:val="28"/>
      <w:szCs w:val="28"/>
    </w:rPr>
  </w:style>
  <w:style w:type="paragraph" w:styleId="Ttulo4">
    <w:name w:val="heading 4"/>
    <w:basedOn w:val="Normal1"/>
    <w:next w:val="Normal1"/>
    <w:rsid w:val="006161EF"/>
    <w:pPr>
      <w:keepNext/>
      <w:keepLines/>
      <w:spacing w:before="240" w:after="40"/>
      <w:outlineLvl w:val="3"/>
    </w:pPr>
    <w:rPr>
      <w:b/>
      <w:sz w:val="24"/>
      <w:szCs w:val="24"/>
    </w:rPr>
  </w:style>
  <w:style w:type="paragraph" w:styleId="Ttulo5">
    <w:name w:val="heading 5"/>
    <w:basedOn w:val="Normal1"/>
    <w:next w:val="Normal1"/>
    <w:rsid w:val="006161EF"/>
    <w:pPr>
      <w:keepNext/>
      <w:keepLines/>
      <w:spacing w:before="220" w:after="40"/>
      <w:outlineLvl w:val="4"/>
    </w:pPr>
    <w:rPr>
      <w:b/>
    </w:rPr>
  </w:style>
  <w:style w:type="paragraph" w:styleId="Ttulo6">
    <w:name w:val="heading 6"/>
    <w:basedOn w:val="Normal1"/>
    <w:next w:val="Normal1"/>
    <w:rsid w:val="006161E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161EF"/>
  </w:style>
  <w:style w:type="table" w:customStyle="1" w:styleId="TableNormal">
    <w:name w:val="Table Normal"/>
    <w:rsid w:val="006161EF"/>
    <w:tblPr>
      <w:tblCellMar>
        <w:top w:w="0" w:type="dxa"/>
        <w:left w:w="0" w:type="dxa"/>
        <w:bottom w:w="0" w:type="dxa"/>
        <w:right w:w="0" w:type="dxa"/>
      </w:tblCellMar>
    </w:tblPr>
  </w:style>
  <w:style w:type="paragraph" w:styleId="Ttulo">
    <w:name w:val="Title"/>
    <w:basedOn w:val="Normal1"/>
    <w:next w:val="Normal1"/>
    <w:rsid w:val="006161EF"/>
    <w:pPr>
      <w:keepNext/>
      <w:keepLines/>
      <w:spacing w:before="480" w:after="120"/>
    </w:pPr>
    <w:rPr>
      <w:b/>
      <w:sz w:val="72"/>
      <w:szCs w:val="72"/>
    </w:rPr>
  </w:style>
  <w:style w:type="table" w:customStyle="1" w:styleId="TableNormal0">
    <w:name w:val="Table Normal"/>
    <w:uiPriority w:val="2"/>
    <w:semiHidden/>
    <w:unhideWhenUsed/>
    <w:qFormat/>
    <w:rsid w:val="000E4700"/>
    <w:tblPr>
      <w:tblInd w:w="0" w:type="dxa"/>
      <w:tblCellMar>
        <w:top w:w="0" w:type="dxa"/>
        <w:left w:w="0" w:type="dxa"/>
        <w:bottom w:w="0" w:type="dxa"/>
        <w:right w:w="0" w:type="dxa"/>
      </w:tblCellMar>
    </w:tblPr>
  </w:style>
  <w:style w:type="paragraph" w:styleId="Textoindependiente">
    <w:name w:val="Body Text"/>
    <w:basedOn w:val="Normal"/>
    <w:uiPriority w:val="1"/>
    <w:qFormat/>
    <w:rsid w:val="000E4700"/>
    <w:rPr>
      <w:sz w:val="18"/>
      <w:szCs w:val="18"/>
    </w:rPr>
  </w:style>
  <w:style w:type="paragraph" w:customStyle="1" w:styleId="Ttulo11">
    <w:name w:val="Título 11"/>
    <w:basedOn w:val="Normal"/>
    <w:uiPriority w:val="1"/>
    <w:qFormat/>
    <w:rsid w:val="000E4700"/>
    <w:pPr>
      <w:spacing w:before="99"/>
      <w:ind w:left="1238" w:right="1252"/>
      <w:jc w:val="center"/>
      <w:outlineLvl w:val="1"/>
    </w:pPr>
    <w:rPr>
      <w:b/>
      <w:bCs/>
      <w:sz w:val="20"/>
      <w:szCs w:val="20"/>
    </w:rPr>
  </w:style>
  <w:style w:type="paragraph" w:styleId="Prrafodelista">
    <w:name w:val="List Paragraph"/>
    <w:basedOn w:val="Normal"/>
    <w:uiPriority w:val="1"/>
    <w:qFormat/>
    <w:rsid w:val="000E4700"/>
  </w:style>
  <w:style w:type="paragraph" w:customStyle="1" w:styleId="TableParagraph">
    <w:name w:val="Table Paragraph"/>
    <w:basedOn w:val="Normal"/>
    <w:uiPriority w:val="1"/>
    <w:qFormat/>
    <w:rsid w:val="000E4700"/>
    <w:pPr>
      <w:ind w:left="629"/>
    </w:pPr>
  </w:style>
  <w:style w:type="paragraph" w:styleId="Textodeglobo">
    <w:name w:val="Balloon Text"/>
    <w:basedOn w:val="Normal"/>
    <w:link w:val="TextodegloboCar"/>
    <w:uiPriority w:val="99"/>
    <w:semiHidden/>
    <w:unhideWhenUsed/>
    <w:rsid w:val="009B2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091"/>
    <w:rPr>
      <w:rFonts w:ascii="Tahoma" w:eastAsia="Verdana" w:hAnsi="Tahoma" w:cs="Tahoma"/>
      <w:sz w:val="16"/>
      <w:szCs w:val="16"/>
      <w:lang w:val="es-ES" w:eastAsia="es-ES" w:bidi="es-ES"/>
    </w:rPr>
  </w:style>
  <w:style w:type="paragraph" w:styleId="Encabezado">
    <w:name w:val="header"/>
    <w:basedOn w:val="Normal"/>
    <w:link w:val="EncabezadoCar"/>
    <w:uiPriority w:val="99"/>
    <w:unhideWhenUsed/>
    <w:rsid w:val="009B2091"/>
    <w:pPr>
      <w:tabs>
        <w:tab w:val="center" w:pos="4419"/>
        <w:tab w:val="right" w:pos="8838"/>
      </w:tabs>
    </w:pPr>
  </w:style>
  <w:style w:type="character" w:customStyle="1" w:styleId="EncabezadoCar">
    <w:name w:val="Encabezado Car"/>
    <w:basedOn w:val="Fuentedeprrafopredeter"/>
    <w:link w:val="Encabezado"/>
    <w:uiPriority w:val="99"/>
    <w:rsid w:val="009B2091"/>
    <w:rPr>
      <w:rFonts w:ascii="Verdana" w:eastAsia="Verdana" w:hAnsi="Verdana" w:cs="Verdana"/>
      <w:lang w:val="es-ES" w:eastAsia="es-ES" w:bidi="es-ES"/>
    </w:rPr>
  </w:style>
  <w:style w:type="paragraph" w:styleId="Piedepgina">
    <w:name w:val="footer"/>
    <w:basedOn w:val="Normal"/>
    <w:link w:val="PiedepginaCar"/>
    <w:uiPriority w:val="99"/>
    <w:unhideWhenUsed/>
    <w:rsid w:val="009B2091"/>
    <w:pPr>
      <w:tabs>
        <w:tab w:val="center" w:pos="4419"/>
        <w:tab w:val="right" w:pos="8838"/>
      </w:tabs>
    </w:pPr>
  </w:style>
  <w:style w:type="character" w:customStyle="1" w:styleId="PiedepginaCar">
    <w:name w:val="Pie de página Car"/>
    <w:basedOn w:val="Fuentedeprrafopredeter"/>
    <w:link w:val="Piedepgina"/>
    <w:uiPriority w:val="99"/>
    <w:rsid w:val="009B2091"/>
    <w:rPr>
      <w:rFonts w:ascii="Verdana" w:eastAsia="Verdana" w:hAnsi="Verdana" w:cs="Verdana"/>
      <w:lang w:val="es-ES" w:eastAsia="es-ES" w:bidi="es-ES"/>
    </w:rPr>
  </w:style>
  <w:style w:type="paragraph" w:styleId="Subttulo">
    <w:name w:val="Subtitle"/>
    <w:basedOn w:val="Normal"/>
    <w:next w:val="Normal"/>
    <w:rsid w:val="006161EF"/>
    <w:pPr>
      <w:keepNext/>
      <w:keepLines/>
      <w:spacing w:before="360" w:after="80"/>
    </w:pPr>
    <w:rPr>
      <w:rFonts w:ascii="Georgia" w:eastAsia="Georgia" w:hAnsi="Georgia" w:cs="Georgia"/>
      <w:i/>
      <w:color w:val="666666"/>
      <w:sz w:val="48"/>
      <w:szCs w:val="48"/>
    </w:rPr>
  </w:style>
  <w:style w:type="table" w:customStyle="1" w:styleId="a">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0">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5">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6">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7">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8">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9">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a">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b">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c">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d">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e">
    <w:basedOn w:val="TableNormal0"/>
    <w:rsid w:val="006161EF"/>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700"/>
    <w:rPr>
      <w:lang w:eastAsia="es-ES" w:bidi="es-ES"/>
    </w:rPr>
  </w:style>
  <w:style w:type="paragraph" w:styleId="Ttulo1">
    <w:name w:val="heading 1"/>
    <w:basedOn w:val="Normal1"/>
    <w:next w:val="Normal1"/>
    <w:rsid w:val="006161EF"/>
    <w:pPr>
      <w:spacing w:before="99"/>
      <w:ind w:left="1238" w:right="1252"/>
      <w:jc w:val="center"/>
      <w:outlineLvl w:val="0"/>
    </w:pPr>
    <w:rPr>
      <w:b/>
      <w:sz w:val="20"/>
      <w:szCs w:val="20"/>
    </w:rPr>
  </w:style>
  <w:style w:type="paragraph" w:styleId="Ttulo2">
    <w:name w:val="heading 2"/>
    <w:basedOn w:val="Normal1"/>
    <w:next w:val="Normal1"/>
    <w:rsid w:val="006161EF"/>
    <w:pPr>
      <w:keepNext/>
      <w:keepLines/>
      <w:spacing w:before="360" w:after="80"/>
      <w:outlineLvl w:val="1"/>
    </w:pPr>
    <w:rPr>
      <w:b/>
      <w:sz w:val="36"/>
      <w:szCs w:val="36"/>
    </w:rPr>
  </w:style>
  <w:style w:type="paragraph" w:styleId="Ttulo3">
    <w:name w:val="heading 3"/>
    <w:basedOn w:val="Normal1"/>
    <w:next w:val="Normal1"/>
    <w:rsid w:val="006161EF"/>
    <w:pPr>
      <w:keepNext/>
      <w:keepLines/>
      <w:spacing w:before="280" w:after="80"/>
      <w:outlineLvl w:val="2"/>
    </w:pPr>
    <w:rPr>
      <w:b/>
      <w:sz w:val="28"/>
      <w:szCs w:val="28"/>
    </w:rPr>
  </w:style>
  <w:style w:type="paragraph" w:styleId="Ttulo4">
    <w:name w:val="heading 4"/>
    <w:basedOn w:val="Normal1"/>
    <w:next w:val="Normal1"/>
    <w:rsid w:val="006161EF"/>
    <w:pPr>
      <w:keepNext/>
      <w:keepLines/>
      <w:spacing w:before="240" w:after="40"/>
      <w:outlineLvl w:val="3"/>
    </w:pPr>
    <w:rPr>
      <w:b/>
      <w:sz w:val="24"/>
      <w:szCs w:val="24"/>
    </w:rPr>
  </w:style>
  <w:style w:type="paragraph" w:styleId="Ttulo5">
    <w:name w:val="heading 5"/>
    <w:basedOn w:val="Normal1"/>
    <w:next w:val="Normal1"/>
    <w:rsid w:val="006161EF"/>
    <w:pPr>
      <w:keepNext/>
      <w:keepLines/>
      <w:spacing w:before="220" w:after="40"/>
      <w:outlineLvl w:val="4"/>
    </w:pPr>
    <w:rPr>
      <w:b/>
    </w:rPr>
  </w:style>
  <w:style w:type="paragraph" w:styleId="Ttulo6">
    <w:name w:val="heading 6"/>
    <w:basedOn w:val="Normal1"/>
    <w:next w:val="Normal1"/>
    <w:rsid w:val="006161E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161EF"/>
  </w:style>
  <w:style w:type="table" w:customStyle="1" w:styleId="TableNormal">
    <w:name w:val="Table Normal"/>
    <w:rsid w:val="006161EF"/>
    <w:tblPr>
      <w:tblCellMar>
        <w:top w:w="0" w:type="dxa"/>
        <w:left w:w="0" w:type="dxa"/>
        <w:bottom w:w="0" w:type="dxa"/>
        <w:right w:w="0" w:type="dxa"/>
      </w:tblCellMar>
    </w:tblPr>
  </w:style>
  <w:style w:type="paragraph" w:styleId="Ttulo">
    <w:name w:val="Title"/>
    <w:basedOn w:val="Normal1"/>
    <w:next w:val="Normal1"/>
    <w:rsid w:val="006161EF"/>
    <w:pPr>
      <w:keepNext/>
      <w:keepLines/>
      <w:spacing w:before="480" w:after="120"/>
    </w:pPr>
    <w:rPr>
      <w:b/>
      <w:sz w:val="72"/>
      <w:szCs w:val="72"/>
    </w:rPr>
  </w:style>
  <w:style w:type="table" w:customStyle="1" w:styleId="TableNormal0">
    <w:name w:val="Table Normal"/>
    <w:uiPriority w:val="2"/>
    <w:semiHidden/>
    <w:unhideWhenUsed/>
    <w:qFormat/>
    <w:rsid w:val="000E4700"/>
    <w:tblPr>
      <w:tblInd w:w="0" w:type="dxa"/>
      <w:tblCellMar>
        <w:top w:w="0" w:type="dxa"/>
        <w:left w:w="0" w:type="dxa"/>
        <w:bottom w:w="0" w:type="dxa"/>
        <w:right w:w="0" w:type="dxa"/>
      </w:tblCellMar>
    </w:tblPr>
  </w:style>
  <w:style w:type="paragraph" w:styleId="Textoindependiente">
    <w:name w:val="Body Text"/>
    <w:basedOn w:val="Normal"/>
    <w:uiPriority w:val="1"/>
    <w:qFormat/>
    <w:rsid w:val="000E4700"/>
    <w:rPr>
      <w:sz w:val="18"/>
      <w:szCs w:val="18"/>
    </w:rPr>
  </w:style>
  <w:style w:type="paragraph" w:customStyle="1" w:styleId="Ttulo11">
    <w:name w:val="Título 11"/>
    <w:basedOn w:val="Normal"/>
    <w:uiPriority w:val="1"/>
    <w:qFormat/>
    <w:rsid w:val="000E4700"/>
    <w:pPr>
      <w:spacing w:before="99"/>
      <w:ind w:left="1238" w:right="1252"/>
      <w:jc w:val="center"/>
      <w:outlineLvl w:val="1"/>
    </w:pPr>
    <w:rPr>
      <w:b/>
      <w:bCs/>
      <w:sz w:val="20"/>
      <w:szCs w:val="20"/>
    </w:rPr>
  </w:style>
  <w:style w:type="paragraph" w:styleId="Prrafodelista">
    <w:name w:val="List Paragraph"/>
    <w:basedOn w:val="Normal"/>
    <w:uiPriority w:val="1"/>
    <w:qFormat/>
    <w:rsid w:val="000E4700"/>
  </w:style>
  <w:style w:type="paragraph" w:customStyle="1" w:styleId="TableParagraph">
    <w:name w:val="Table Paragraph"/>
    <w:basedOn w:val="Normal"/>
    <w:uiPriority w:val="1"/>
    <w:qFormat/>
    <w:rsid w:val="000E4700"/>
    <w:pPr>
      <w:ind w:left="629"/>
    </w:pPr>
  </w:style>
  <w:style w:type="paragraph" w:styleId="Textodeglobo">
    <w:name w:val="Balloon Text"/>
    <w:basedOn w:val="Normal"/>
    <w:link w:val="TextodegloboCar"/>
    <w:uiPriority w:val="99"/>
    <w:semiHidden/>
    <w:unhideWhenUsed/>
    <w:rsid w:val="009B2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091"/>
    <w:rPr>
      <w:rFonts w:ascii="Tahoma" w:eastAsia="Verdana" w:hAnsi="Tahoma" w:cs="Tahoma"/>
      <w:sz w:val="16"/>
      <w:szCs w:val="16"/>
      <w:lang w:val="es-ES" w:eastAsia="es-ES" w:bidi="es-ES"/>
    </w:rPr>
  </w:style>
  <w:style w:type="paragraph" w:styleId="Encabezado">
    <w:name w:val="header"/>
    <w:basedOn w:val="Normal"/>
    <w:link w:val="EncabezadoCar"/>
    <w:uiPriority w:val="99"/>
    <w:unhideWhenUsed/>
    <w:rsid w:val="009B2091"/>
    <w:pPr>
      <w:tabs>
        <w:tab w:val="center" w:pos="4419"/>
        <w:tab w:val="right" w:pos="8838"/>
      </w:tabs>
    </w:pPr>
  </w:style>
  <w:style w:type="character" w:customStyle="1" w:styleId="EncabezadoCar">
    <w:name w:val="Encabezado Car"/>
    <w:basedOn w:val="Fuentedeprrafopredeter"/>
    <w:link w:val="Encabezado"/>
    <w:uiPriority w:val="99"/>
    <w:rsid w:val="009B2091"/>
    <w:rPr>
      <w:rFonts w:ascii="Verdana" w:eastAsia="Verdana" w:hAnsi="Verdana" w:cs="Verdana"/>
      <w:lang w:val="es-ES" w:eastAsia="es-ES" w:bidi="es-ES"/>
    </w:rPr>
  </w:style>
  <w:style w:type="paragraph" w:styleId="Piedepgina">
    <w:name w:val="footer"/>
    <w:basedOn w:val="Normal"/>
    <w:link w:val="PiedepginaCar"/>
    <w:uiPriority w:val="99"/>
    <w:unhideWhenUsed/>
    <w:rsid w:val="009B2091"/>
    <w:pPr>
      <w:tabs>
        <w:tab w:val="center" w:pos="4419"/>
        <w:tab w:val="right" w:pos="8838"/>
      </w:tabs>
    </w:pPr>
  </w:style>
  <w:style w:type="character" w:customStyle="1" w:styleId="PiedepginaCar">
    <w:name w:val="Pie de página Car"/>
    <w:basedOn w:val="Fuentedeprrafopredeter"/>
    <w:link w:val="Piedepgina"/>
    <w:uiPriority w:val="99"/>
    <w:rsid w:val="009B2091"/>
    <w:rPr>
      <w:rFonts w:ascii="Verdana" w:eastAsia="Verdana" w:hAnsi="Verdana" w:cs="Verdana"/>
      <w:lang w:val="es-ES" w:eastAsia="es-ES" w:bidi="es-ES"/>
    </w:rPr>
  </w:style>
  <w:style w:type="paragraph" w:styleId="Subttulo">
    <w:name w:val="Subtitle"/>
    <w:basedOn w:val="Normal"/>
    <w:next w:val="Normal"/>
    <w:rsid w:val="006161EF"/>
    <w:pPr>
      <w:keepNext/>
      <w:keepLines/>
      <w:spacing w:before="360" w:after="80"/>
    </w:pPr>
    <w:rPr>
      <w:rFonts w:ascii="Georgia" w:eastAsia="Georgia" w:hAnsi="Georgia" w:cs="Georgia"/>
      <w:i/>
      <w:color w:val="666666"/>
      <w:sz w:val="48"/>
      <w:szCs w:val="48"/>
    </w:rPr>
  </w:style>
  <w:style w:type="table" w:customStyle="1" w:styleId="a">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0">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5">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6">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7">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8">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9">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a">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b">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c">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d">
    <w:basedOn w:val="TableNormal0"/>
    <w:rsid w:val="006161EF"/>
    <w:tblPr>
      <w:tblStyleRowBandSize w:val="1"/>
      <w:tblStyleColBandSize w:val="1"/>
      <w:tblInd w:w="0" w:type="dxa"/>
      <w:tblCellMar>
        <w:top w:w="0" w:type="dxa"/>
        <w:left w:w="0" w:type="dxa"/>
        <w:bottom w:w="0" w:type="dxa"/>
        <w:right w:w="0" w:type="dxa"/>
      </w:tblCellMar>
    </w:tblPr>
  </w:style>
  <w:style w:type="table" w:customStyle="1" w:styleId="ae">
    <w:basedOn w:val="TableNormal0"/>
    <w:rsid w:val="006161EF"/>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9j8DTt9eQ3HIzj0dH4k0XowZrA==">AMUW2mWlokHmK6oasI8kY0snCPGJGIxR+Ac/yW/QyiY0EnCa4l1KaxNPbbMY3Z5Ig6r+sAVynlI4/hReonBBfIDzgdXllr9WphwChxvfFL01GVvu1uCCGxo=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47E98B-91A8-4339-83B7-2311D7AA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4706</Words>
  <Characters>25887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Vera</dc:creator>
  <cp:lastModifiedBy>Lia</cp:lastModifiedBy>
  <cp:revision>2</cp:revision>
  <dcterms:created xsi:type="dcterms:W3CDTF">2021-03-25T16:26:00Z</dcterms:created>
  <dcterms:modified xsi:type="dcterms:W3CDTF">2021-03-25T16:26:00Z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2020-11-16T00:00:00Z</vt:filetime>
  </property>
</Properties>
</file>