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7624" w:rsidRPr="00165327" w:rsidRDefault="002D7624">
      <w:pPr>
        <w:jc w:val="right"/>
        <w:rPr>
          <w:b/>
          <w:spacing w:val="-3"/>
          <w:sz w:val="22"/>
          <w:lang w:val="es-AR"/>
        </w:rPr>
      </w:pPr>
    </w:p>
    <w:p w:rsidR="002D7624" w:rsidRPr="004F168E" w:rsidRDefault="001B621B" w:rsidP="001B621B">
      <w:pPr>
        <w:jc w:val="center"/>
        <w:rPr>
          <w:b/>
          <w:spacing w:val="-3"/>
          <w:sz w:val="22"/>
          <w:lang w:val="es-AR"/>
        </w:rPr>
      </w:pPr>
      <w:r w:rsidRPr="004F168E">
        <w:rPr>
          <w:b/>
          <w:spacing w:val="-3"/>
          <w:sz w:val="22"/>
          <w:lang w:val="es-AR"/>
        </w:rPr>
        <w:t xml:space="preserve">ANEXO </w:t>
      </w:r>
      <w:r w:rsidR="004B1AD1" w:rsidRPr="004F168E">
        <w:rPr>
          <w:b/>
          <w:spacing w:val="-3"/>
          <w:sz w:val="22"/>
          <w:lang w:val="es-AR"/>
        </w:rPr>
        <w:t>A.2</w:t>
      </w:r>
    </w:p>
    <w:p w:rsidR="001B621B" w:rsidRPr="004F168E" w:rsidRDefault="001B621B" w:rsidP="001B621B">
      <w:pPr>
        <w:jc w:val="center"/>
        <w:rPr>
          <w:b/>
          <w:spacing w:val="-3"/>
          <w:sz w:val="22"/>
          <w:lang w:val="es-AR"/>
        </w:rPr>
      </w:pPr>
    </w:p>
    <w:tbl>
      <w:tblPr>
        <w:tblW w:w="9747" w:type="dxa"/>
        <w:tblBorders>
          <w:top w:val="single" w:sz="4" w:space="0" w:color="auto"/>
          <w:left w:val="single" w:sz="4" w:space="0" w:color="auto"/>
          <w:bottom w:val="single" w:sz="4" w:space="0" w:color="auto"/>
          <w:right w:val="single" w:sz="4" w:space="0" w:color="auto"/>
        </w:tblBorders>
        <w:shd w:val="clear" w:color="auto" w:fill="F3F3F3"/>
        <w:tblLook w:val="0000" w:firstRow="0" w:lastRow="0" w:firstColumn="0" w:lastColumn="0" w:noHBand="0" w:noVBand="0"/>
      </w:tblPr>
      <w:tblGrid>
        <w:gridCol w:w="9747"/>
      </w:tblGrid>
      <w:tr w:rsidR="002D7624" w:rsidRPr="004F168E">
        <w:tblPrEx>
          <w:tblCellMar>
            <w:top w:w="0" w:type="dxa"/>
            <w:bottom w:w="0" w:type="dxa"/>
          </w:tblCellMar>
        </w:tblPrEx>
        <w:tc>
          <w:tcPr>
            <w:tcW w:w="9747" w:type="dxa"/>
            <w:shd w:val="clear" w:color="auto" w:fill="F3F3F3"/>
          </w:tcPr>
          <w:p w:rsidR="002D7624" w:rsidRPr="004F168E" w:rsidRDefault="002D7624">
            <w:pPr>
              <w:jc w:val="center"/>
              <w:rPr>
                <w:b/>
                <w:bCs/>
                <w:lang w:val="es-AR"/>
              </w:rPr>
            </w:pPr>
          </w:p>
          <w:p w:rsidR="002D7624" w:rsidRPr="004F168E" w:rsidRDefault="00EE3C98">
            <w:pPr>
              <w:jc w:val="center"/>
              <w:rPr>
                <w:b/>
                <w:bCs/>
                <w:szCs w:val="28"/>
                <w:lang w:val="es-AR"/>
              </w:rPr>
            </w:pPr>
            <w:r w:rsidRPr="004F168E">
              <w:rPr>
                <w:b/>
                <w:bCs/>
                <w:szCs w:val="28"/>
                <w:lang w:val="es-AR"/>
              </w:rPr>
              <w:t>SOLICITUD DE COTIZACIÓN</w:t>
            </w:r>
            <w:r w:rsidR="002D7624" w:rsidRPr="004F168E">
              <w:rPr>
                <w:b/>
                <w:bCs/>
                <w:szCs w:val="28"/>
                <w:lang w:val="es-AR"/>
              </w:rPr>
              <w:t xml:space="preserve"> </w:t>
            </w:r>
            <w:r w:rsidR="0001553E" w:rsidRPr="004F168E">
              <w:rPr>
                <w:b/>
                <w:bCs/>
                <w:szCs w:val="28"/>
                <w:lang w:val="es-AR"/>
              </w:rPr>
              <w:t xml:space="preserve">N° </w:t>
            </w:r>
            <w:r w:rsidR="00720702">
              <w:rPr>
                <w:b/>
                <w:bCs/>
                <w:szCs w:val="28"/>
                <w:lang w:val="es-AR"/>
              </w:rPr>
              <w:t>01/2020</w:t>
            </w:r>
            <w:r w:rsidR="0001553E" w:rsidRPr="004F168E">
              <w:rPr>
                <w:b/>
                <w:bCs/>
                <w:szCs w:val="28"/>
                <w:lang w:val="es-AR"/>
              </w:rPr>
              <w:t xml:space="preserve"> </w:t>
            </w:r>
          </w:p>
          <w:p w:rsidR="0001553E" w:rsidRPr="004F168E" w:rsidRDefault="008B36FB">
            <w:pPr>
              <w:jc w:val="center"/>
              <w:rPr>
                <w:b/>
                <w:bCs/>
                <w:szCs w:val="28"/>
                <w:lang w:val="es-AR"/>
              </w:rPr>
            </w:pPr>
            <w:r w:rsidRPr="004F168E">
              <w:rPr>
                <w:b/>
                <w:bCs/>
                <w:szCs w:val="28"/>
                <w:lang w:val="es-AR"/>
              </w:rPr>
              <w:t xml:space="preserve">Proyecto PNUD ARG 18/G26 </w:t>
            </w:r>
            <w:r w:rsidR="00861DCC" w:rsidRPr="004F168E">
              <w:rPr>
                <w:b/>
                <w:bCs/>
                <w:szCs w:val="28"/>
                <w:lang w:val="es-AR"/>
              </w:rPr>
              <w:t xml:space="preserve">Reporte Bienal de Actualización </w:t>
            </w:r>
            <w:r w:rsidRPr="004F168E">
              <w:rPr>
                <w:b/>
                <w:bCs/>
                <w:szCs w:val="28"/>
                <w:lang w:val="es-AR"/>
              </w:rPr>
              <w:t>3</w:t>
            </w:r>
            <w:r w:rsidR="00861DCC" w:rsidRPr="004F168E">
              <w:rPr>
                <w:b/>
                <w:bCs/>
                <w:szCs w:val="28"/>
                <w:lang w:val="es-AR"/>
              </w:rPr>
              <w:t xml:space="preserve"> </w:t>
            </w:r>
          </w:p>
          <w:p w:rsidR="002D7624" w:rsidRPr="004F168E" w:rsidRDefault="00861DCC">
            <w:pPr>
              <w:jc w:val="center"/>
              <w:rPr>
                <w:b/>
                <w:bCs/>
                <w:szCs w:val="28"/>
                <w:lang w:val="es-AR"/>
              </w:rPr>
            </w:pPr>
            <w:r w:rsidRPr="004F168E">
              <w:rPr>
                <w:b/>
                <w:bCs/>
                <w:szCs w:val="28"/>
                <w:lang w:val="es-AR"/>
              </w:rPr>
              <w:t>(Biennial Update Report, BUR)</w:t>
            </w:r>
            <w:r w:rsidR="002D7624" w:rsidRPr="004F168E">
              <w:rPr>
                <w:b/>
                <w:bCs/>
                <w:szCs w:val="28"/>
                <w:lang w:val="es-AR"/>
              </w:rPr>
              <w:t xml:space="preserve"> </w:t>
            </w:r>
          </w:p>
          <w:p w:rsidR="002D7624" w:rsidRPr="004F168E" w:rsidRDefault="002D7624">
            <w:pPr>
              <w:jc w:val="center"/>
              <w:rPr>
                <w:b/>
                <w:bCs/>
                <w:lang w:val="es-AR"/>
              </w:rPr>
            </w:pPr>
          </w:p>
        </w:tc>
      </w:tr>
    </w:tbl>
    <w:p w:rsidR="002D7624" w:rsidRPr="004F168E" w:rsidRDefault="002D7624">
      <w:pPr>
        <w:jc w:val="both"/>
        <w:rPr>
          <w:szCs w:val="22"/>
          <w:lang w:val="es-AR"/>
        </w:rPr>
      </w:pPr>
    </w:p>
    <w:tbl>
      <w:tblPr>
        <w:tblW w:w="9747" w:type="dxa"/>
        <w:tblBorders>
          <w:top w:val="single" w:sz="4" w:space="0" w:color="auto"/>
          <w:left w:val="single" w:sz="4" w:space="0" w:color="auto"/>
          <w:bottom w:val="single" w:sz="4" w:space="0" w:color="auto"/>
          <w:right w:val="single" w:sz="4" w:space="0" w:color="auto"/>
        </w:tblBorders>
        <w:shd w:val="clear" w:color="auto" w:fill="F3F3F3"/>
        <w:tblLook w:val="0000" w:firstRow="0" w:lastRow="0" w:firstColumn="0" w:lastColumn="0" w:noHBand="0" w:noVBand="0"/>
      </w:tblPr>
      <w:tblGrid>
        <w:gridCol w:w="1240"/>
        <w:gridCol w:w="3278"/>
        <w:gridCol w:w="1323"/>
        <w:gridCol w:w="3906"/>
      </w:tblGrid>
      <w:tr w:rsidR="002D7624" w:rsidRPr="004F168E">
        <w:tblPrEx>
          <w:tblCellMar>
            <w:top w:w="0" w:type="dxa"/>
            <w:bottom w:w="0" w:type="dxa"/>
          </w:tblCellMar>
        </w:tblPrEx>
        <w:tc>
          <w:tcPr>
            <w:tcW w:w="1240" w:type="dxa"/>
            <w:tcBorders>
              <w:top w:val="single" w:sz="4" w:space="0" w:color="auto"/>
              <w:bottom w:val="nil"/>
            </w:tcBorders>
            <w:shd w:val="clear" w:color="auto" w:fill="F3F3F3"/>
          </w:tcPr>
          <w:p w:rsidR="002D7624" w:rsidRPr="004F168E" w:rsidRDefault="00165327" w:rsidP="00F96442">
            <w:pPr>
              <w:jc w:val="both"/>
              <w:rPr>
                <w:szCs w:val="22"/>
                <w:lang w:val="es-AR"/>
              </w:rPr>
            </w:pPr>
            <w:r w:rsidRPr="004F168E">
              <w:rPr>
                <w:b/>
                <w:bCs/>
                <w:szCs w:val="22"/>
                <w:lang w:val="es-AR"/>
              </w:rPr>
              <w:t>Para</w:t>
            </w:r>
            <w:r w:rsidR="002D7624" w:rsidRPr="004F168E">
              <w:rPr>
                <w:b/>
                <w:bCs/>
                <w:szCs w:val="22"/>
                <w:lang w:val="es-AR"/>
              </w:rPr>
              <w:t>:</w:t>
            </w:r>
            <w:r w:rsidR="00F96442" w:rsidRPr="004F168E">
              <w:t xml:space="preserve"> </w:t>
            </w:r>
          </w:p>
        </w:tc>
        <w:tc>
          <w:tcPr>
            <w:tcW w:w="3278" w:type="dxa"/>
            <w:tcBorders>
              <w:top w:val="single" w:sz="4" w:space="0" w:color="auto"/>
              <w:bottom w:val="nil"/>
              <w:right w:val="single" w:sz="4" w:space="0" w:color="auto"/>
            </w:tcBorders>
            <w:shd w:val="clear" w:color="auto" w:fill="F3F3F3"/>
          </w:tcPr>
          <w:p w:rsidR="002D7624" w:rsidRPr="004F168E" w:rsidRDefault="002D7624" w:rsidP="00645FF8">
            <w:pPr>
              <w:jc w:val="both"/>
              <w:rPr>
                <w:szCs w:val="22"/>
              </w:rPr>
            </w:pPr>
          </w:p>
        </w:tc>
        <w:tc>
          <w:tcPr>
            <w:tcW w:w="1323" w:type="dxa"/>
            <w:tcBorders>
              <w:top w:val="single" w:sz="4" w:space="0" w:color="auto"/>
              <w:left w:val="single" w:sz="4" w:space="0" w:color="auto"/>
              <w:bottom w:val="nil"/>
            </w:tcBorders>
            <w:shd w:val="clear" w:color="auto" w:fill="F3F3F3"/>
          </w:tcPr>
          <w:p w:rsidR="002D7624" w:rsidRPr="004F168E" w:rsidRDefault="002D7624">
            <w:pPr>
              <w:jc w:val="both"/>
              <w:rPr>
                <w:szCs w:val="22"/>
                <w:lang w:val="es-AR"/>
              </w:rPr>
            </w:pPr>
            <w:r w:rsidRPr="004F168E">
              <w:rPr>
                <w:b/>
                <w:bCs/>
                <w:szCs w:val="22"/>
                <w:lang w:val="es-AR"/>
              </w:rPr>
              <w:t>Referenc</w:t>
            </w:r>
            <w:r w:rsidR="00165327" w:rsidRPr="004F168E">
              <w:rPr>
                <w:b/>
                <w:bCs/>
                <w:szCs w:val="22"/>
                <w:lang w:val="es-AR"/>
              </w:rPr>
              <w:t>ia</w:t>
            </w:r>
            <w:r w:rsidRPr="004F168E">
              <w:rPr>
                <w:b/>
                <w:bCs/>
                <w:szCs w:val="22"/>
                <w:lang w:val="es-AR"/>
              </w:rPr>
              <w:t xml:space="preserve">  </w:t>
            </w:r>
          </w:p>
        </w:tc>
        <w:tc>
          <w:tcPr>
            <w:tcW w:w="3906" w:type="dxa"/>
            <w:tcBorders>
              <w:top w:val="single" w:sz="4" w:space="0" w:color="auto"/>
              <w:bottom w:val="nil"/>
            </w:tcBorders>
            <w:shd w:val="clear" w:color="auto" w:fill="F3F3F3"/>
          </w:tcPr>
          <w:p w:rsidR="002D7624" w:rsidRPr="00F76EFD" w:rsidRDefault="00DA290E" w:rsidP="00973CFE">
            <w:pPr>
              <w:jc w:val="both"/>
              <w:rPr>
                <w:szCs w:val="22"/>
                <w:lang w:val="es-AR"/>
              </w:rPr>
            </w:pPr>
            <w:r w:rsidRPr="00F76EFD">
              <w:rPr>
                <w:iCs/>
                <w:szCs w:val="22"/>
                <w:lang w:val="es-AR"/>
              </w:rPr>
              <w:t xml:space="preserve">Solicitud de Cotización </w:t>
            </w:r>
            <w:r w:rsidR="009713D7" w:rsidRPr="00F76EFD">
              <w:rPr>
                <w:iCs/>
                <w:szCs w:val="22"/>
                <w:lang w:val="es-AR"/>
              </w:rPr>
              <w:t>01/2020</w:t>
            </w:r>
            <w:r w:rsidRPr="00F76EFD">
              <w:rPr>
                <w:iCs/>
                <w:szCs w:val="22"/>
                <w:lang w:val="es-AR"/>
              </w:rPr>
              <w:t xml:space="preserve"> </w:t>
            </w:r>
            <w:r w:rsidR="00543801" w:rsidRPr="00F76EFD">
              <w:rPr>
                <w:iCs/>
                <w:szCs w:val="22"/>
                <w:lang w:val="es-AR"/>
              </w:rPr>
              <w:t>–</w:t>
            </w:r>
          </w:p>
        </w:tc>
      </w:tr>
      <w:tr w:rsidR="002D7624" w:rsidRPr="004F168E">
        <w:tblPrEx>
          <w:tblCellMar>
            <w:top w:w="0" w:type="dxa"/>
            <w:bottom w:w="0" w:type="dxa"/>
          </w:tblCellMar>
        </w:tblPrEx>
        <w:tc>
          <w:tcPr>
            <w:tcW w:w="1240" w:type="dxa"/>
            <w:tcBorders>
              <w:top w:val="nil"/>
              <w:bottom w:val="nil"/>
            </w:tcBorders>
            <w:shd w:val="clear" w:color="auto" w:fill="F3F3F3"/>
          </w:tcPr>
          <w:p w:rsidR="002D7624" w:rsidRPr="004F168E" w:rsidRDefault="002D7624">
            <w:pPr>
              <w:jc w:val="both"/>
              <w:rPr>
                <w:szCs w:val="22"/>
                <w:lang w:val="es-AR"/>
              </w:rPr>
            </w:pPr>
            <w:r w:rsidRPr="00FF5013">
              <w:rPr>
                <w:b/>
                <w:bCs/>
                <w:szCs w:val="22"/>
                <w:lang w:val="es-AR"/>
              </w:rPr>
              <w:t>At</w:t>
            </w:r>
            <w:r w:rsidR="00165327" w:rsidRPr="00FF5013">
              <w:rPr>
                <w:b/>
                <w:bCs/>
                <w:szCs w:val="22"/>
                <w:lang w:val="es-AR"/>
              </w:rPr>
              <w:t>enció</w:t>
            </w:r>
            <w:r w:rsidRPr="00FF5013">
              <w:rPr>
                <w:b/>
                <w:bCs/>
                <w:szCs w:val="22"/>
                <w:lang w:val="es-AR"/>
              </w:rPr>
              <w:t>n</w:t>
            </w:r>
            <w:r w:rsidRPr="004F168E">
              <w:rPr>
                <w:b/>
                <w:bCs/>
                <w:szCs w:val="22"/>
                <w:lang w:val="es-AR"/>
              </w:rPr>
              <w:t xml:space="preserve">: </w:t>
            </w:r>
          </w:p>
        </w:tc>
        <w:tc>
          <w:tcPr>
            <w:tcW w:w="3278" w:type="dxa"/>
            <w:tcBorders>
              <w:top w:val="nil"/>
              <w:bottom w:val="nil"/>
              <w:right w:val="single" w:sz="4" w:space="0" w:color="auto"/>
            </w:tcBorders>
            <w:shd w:val="clear" w:color="auto" w:fill="F3F3F3"/>
          </w:tcPr>
          <w:p w:rsidR="00284AEA" w:rsidRPr="004F168E" w:rsidRDefault="00284AEA" w:rsidP="00973CFE">
            <w:pPr>
              <w:jc w:val="both"/>
              <w:rPr>
                <w:szCs w:val="22"/>
                <w:lang w:val="es-AR"/>
              </w:rPr>
            </w:pPr>
          </w:p>
        </w:tc>
        <w:tc>
          <w:tcPr>
            <w:tcW w:w="1323" w:type="dxa"/>
            <w:tcBorders>
              <w:top w:val="nil"/>
              <w:left w:val="single" w:sz="4" w:space="0" w:color="auto"/>
              <w:bottom w:val="nil"/>
            </w:tcBorders>
            <w:shd w:val="clear" w:color="auto" w:fill="F3F3F3"/>
          </w:tcPr>
          <w:p w:rsidR="002D7624" w:rsidRPr="004F168E" w:rsidRDefault="00165327">
            <w:pPr>
              <w:jc w:val="both"/>
              <w:rPr>
                <w:szCs w:val="22"/>
                <w:lang w:val="es-AR"/>
              </w:rPr>
            </w:pPr>
            <w:r w:rsidRPr="004F168E">
              <w:rPr>
                <w:b/>
                <w:bCs/>
                <w:szCs w:val="22"/>
                <w:lang w:val="es-AR"/>
              </w:rPr>
              <w:t>Fecha</w:t>
            </w:r>
            <w:r w:rsidR="002D7624" w:rsidRPr="004F168E">
              <w:rPr>
                <w:szCs w:val="22"/>
                <w:lang w:val="es-AR"/>
              </w:rPr>
              <w:t>:</w:t>
            </w:r>
          </w:p>
        </w:tc>
        <w:tc>
          <w:tcPr>
            <w:tcW w:w="3906" w:type="dxa"/>
            <w:tcBorders>
              <w:top w:val="nil"/>
              <w:bottom w:val="nil"/>
            </w:tcBorders>
            <w:shd w:val="clear" w:color="auto" w:fill="F3F3F3"/>
          </w:tcPr>
          <w:p w:rsidR="002D7624" w:rsidRPr="00F76EFD" w:rsidRDefault="002D7624">
            <w:pPr>
              <w:jc w:val="both"/>
              <w:rPr>
                <w:szCs w:val="22"/>
                <w:lang w:val="es-AR"/>
              </w:rPr>
            </w:pPr>
          </w:p>
        </w:tc>
      </w:tr>
      <w:tr w:rsidR="00165327" w:rsidRPr="004F168E" w:rsidTr="00543801">
        <w:tblPrEx>
          <w:tblCellMar>
            <w:top w:w="0" w:type="dxa"/>
            <w:bottom w:w="0" w:type="dxa"/>
          </w:tblCellMar>
        </w:tblPrEx>
        <w:trPr>
          <w:trHeight w:val="156"/>
        </w:trPr>
        <w:tc>
          <w:tcPr>
            <w:tcW w:w="1240" w:type="dxa"/>
            <w:tcBorders>
              <w:top w:val="nil"/>
              <w:bottom w:val="nil"/>
            </w:tcBorders>
            <w:shd w:val="clear" w:color="auto" w:fill="F3F3F3"/>
          </w:tcPr>
          <w:p w:rsidR="00165327" w:rsidRPr="004F168E" w:rsidRDefault="00FF5013">
            <w:pPr>
              <w:jc w:val="both"/>
              <w:rPr>
                <w:b/>
                <w:bCs/>
                <w:szCs w:val="22"/>
                <w:lang w:val="es-AR"/>
              </w:rPr>
            </w:pPr>
            <w:r>
              <w:rPr>
                <w:b/>
                <w:bCs/>
                <w:szCs w:val="22"/>
                <w:lang w:val="es-AR"/>
              </w:rPr>
              <w:t>E- mail:</w:t>
            </w:r>
          </w:p>
        </w:tc>
        <w:tc>
          <w:tcPr>
            <w:tcW w:w="3278" w:type="dxa"/>
            <w:tcBorders>
              <w:top w:val="nil"/>
              <w:bottom w:val="nil"/>
              <w:right w:val="single" w:sz="4" w:space="0" w:color="auto"/>
            </w:tcBorders>
            <w:shd w:val="clear" w:color="auto" w:fill="F3F3F3"/>
          </w:tcPr>
          <w:p w:rsidR="00165327" w:rsidRPr="004F168E" w:rsidRDefault="00165327">
            <w:pPr>
              <w:jc w:val="both"/>
              <w:rPr>
                <w:szCs w:val="22"/>
                <w:lang w:val="es-AR"/>
              </w:rPr>
            </w:pPr>
          </w:p>
        </w:tc>
        <w:tc>
          <w:tcPr>
            <w:tcW w:w="1323" w:type="dxa"/>
            <w:tcBorders>
              <w:top w:val="nil"/>
              <w:left w:val="single" w:sz="4" w:space="0" w:color="auto"/>
              <w:bottom w:val="nil"/>
            </w:tcBorders>
            <w:shd w:val="clear" w:color="auto" w:fill="F3F3F3"/>
          </w:tcPr>
          <w:p w:rsidR="00165327" w:rsidRPr="004F168E" w:rsidRDefault="00F76EFD">
            <w:pPr>
              <w:jc w:val="both"/>
              <w:rPr>
                <w:szCs w:val="22"/>
                <w:lang w:val="es-AR"/>
              </w:rPr>
            </w:pPr>
            <w:r>
              <w:rPr>
                <w:b/>
                <w:bCs/>
                <w:szCs w:val="22"/>
                <w:lang w:val="es-AR"/>
              </w:rPr>
              <w:t>E-mail</w:t>
            </w:r>
            <w:r w:rsidR="00165327" w:rsidRPr="004F168E">
              <w:rPr>
                <w:b/>
                <w:bCs/>
                <w:szCs w:val="22"/>
                <w:lang w:val="es-AR"/>
              </w:rPr>
              <w:t>.:</w:t>
            </w:r>
          </w:p>
        </w:tc>
        <w:tc>
          <w:tcPr>
            <w:tcW w:w="3906" w:type="dxa"/>
            <w:tcBorders>
              <w:top w:val="nil"/>
              <w:bottom w:val="nil"/>
            </w:tcBorders>
            <w:shd w:val="clear" w:color="auto" w:fill="F3F3F3"/>
          </w:tcPr>
          <w:p w:rsidR="00165327" w:rsidRPr="00F76EFD" w:rsidRDefault="00843EDD" w:rsidP="00721951">
            <w:pPr>
              <w:jc w:val="both"/>
              <w:rPr>
                <w:szCs w:val="22"/>
                <w:lang w:val="es-AR"/>
              </w:rPr>
            </w:pPr>
            <w:hyperlink r:id="rId8" w:history="1">
              <w:r w:rsidRPr="00E25F9E">
                <w:rPr>
                  <w:rStyle w:val="Hipervnculo"/>
                  <w:szCs w:val="22"/>
                  <w:lang w:val="es-AR"/>
                </w:rPr>
                <w:t>coproseadqui@ambiente.gob.ar</w:t>
              </w:r>
            </w:hyperlink>
          </w:p>
        </w:tc>
      </w:tr>
      <w:tr w:rsidR="00165327" w:rsidRPr="004F168E">
        <w:tblPrEx>
          <w:tblCellMar>
            <w:top w:w="0" w:type="dxa"/>
            <w:bottom w:w="0" w:type="dxa"/>
          </w:tblCellMar>
        </w:tblPrEx>
        <w:tc>
          <w:tcPr>
            <w:tcW w:w="1240" w:type="dxa"/>
            <w:tcBorders>
              <w:top w:val="nil"/>
              <w:bottom w:val="single" w:sz="4" w:space="0" w:color="auto"/>
            </w:tcBorders>
            <w:shd w:val="clear" w:color="auto" w:fill="F3F3F3"/>
          </w:tcPr>
          <w:p w:rsidR="00165327" w:rsidRPr="004F168E" w:rsidRDefault="00165327">
            <w:pPr>
              <w:jc w:val="both"/>
              <w:rPr>
                <w:b/>
                <w:bCs/>
                <w:szCs w:val="22"/>
                <w:lang w:val="es-AR"/>
              </w:rPr>
            </w:pPr>
            <w:r w:rsidRPr="004F168E">
              <w:rPr>
                <w:b/>
                <w:bCs/>
                <w:szCs w:val="22"/>
                <w:lang w:val="es-AR"/>
              </w:rPr>
              <w:t xml:space="preserve">Fax: </w:t>
            </w:r>
          </w:p>
        </w:tc>
        <w:tc>
          <w:tcPr>
            <w:tcW w:w="3278" w:type="dxa"/>
            <w:tcBorders>
              <w:top w:val="nil"/>
              <w:bottom w:val="single" w:sz="4" w:space="0" w:color="auto"/>
              <w:right w:val="single" w:sz="4" w:space="0" w:color="auto"/>
            </w:tcBorders>
            <w:shd w:val="clear" w:color="auto" w:fill="F3F3F3"/>
          </w:tcPr>
          <w:p w:rsidR="00165327" w:rsidRPr="004F168E" w:rsidRDefault="00165327">
            <w:pPr>
              <w:jc w:val="both"/>
              <w:rPr>
                <w:szCs w:val="22"/>
                <w:lang w:val="es-AR"/>
              </w:rPr>
            </w:pPr>
          </w:p>
        </w:tc>
        <w:tc>
          <w:tcPr>
            <w:tcW w:w="1323" w:type="dxa"/>
            <w:tcBorders>
              <w:top w:val="nil"/>
              <w:left w:val="single" w:sz="4" w:space="0" w:color="auto"/>
              <w:bottom w:val="single" w:sz="4" w:space="0" w:color="auto"/>
            </w:tcBorders>
            <w:shd w:val="clear" w:color="auto" w:fill="F3F3F3"/>
          </w:tcPr>
          <w:p w:rsidR="00165327" w:rsidRPr="004F168E" w:rsidRDefault="00165327">
            <w:pPr>
              <w:jc w:val="both"/>
              <w:rPr>
                <w:szCs w:val="22"/>
                <w:lang w:val="es-AR"/>
              </w:rPr>
            </w:pPr>
            <w:r w:rsidRPr="004F168E">
              <w:rPr>
                <w:b/>
                <w:bCs/>
                <w:szCs w:val="22"/>
                <w:lang w:val="es-AR"/>
              </w:rPr>
              <w:t xml:space="preserve">Fax:  </w:t>
            </w:r>
          </w:p>
        </w:tc>
        <w:tc>
          <w:tcPr>
            <w:tcW w:w="3906" w:type="dxa"/>
            <w:tcBorders>
              <w:top w:val="nil"/>
              <w:bottom w:val="single" w:sz="4" w:space="0" w:color="auto"/>
            </w:tcBorders>
            <w:shd w:val="clear" w:color="auto" w:fill="F3F3F3"/>
          </w:tcPr>
          <w:p w:rsidR="00165327" w:rsidRPr="004F168E" w:rsidRDefault="00F77A67" w:rsidP="00721951">
            <w:pPr>
              <w:jc w:val="both"/>
              <w:rPr>
                <w:szCs w:val="22"/>
                <w:lang w:val="es-AR"/>
              </w:rPr>
            </w:pPr>
            <w:r w:rsidRPr="004F168E">
              <w:rPr>
                <w:szCs w:val="22"/>
                <w:lang w:val="es-AR"/>
              </w:rPr>
              <w:t>-</w:t>
            </w:r>
          </w:p>
        </w:tc>
      </w:tr>
    </w:tbl>
    <w:p w:rsidR="002D7624" w:rsidRPr="004F168E" w:rsidRDefault="002D7624">
      <w:pPr>
        <w:jc w:val="both"/>
        <w:rPr>
          <w:szCs w:val="22"/>
          <w:lang w:val="es-AR"/>
        </w:rPr>
      </w:pPr>
    </w:p>
    <w:p w:rsidR="002D7624" w:rsidRPr="004F168E" w:rsidRDefault="00EE3C98">
      <w:pPr>
        <w:ind w:right="-518"/>
        <w:jc w:val="both"/>
        <w:rPr>
          <w:szCs w:val="22"/>
          <w:lang w:val="es-AR"/>
        </w:rPr>
      </w:pPr>
      <w:r w:rsidRPr="004F168E">
        <w:rPr>
          <w:szCs w:val="22"/>
          <w:lang w:val="es-AR"/>
        </w:rPr>
        <w:t>El Proyecto</w:t>
      </w:r>
      <w:r w:rsidR="002D7624" w:rsidRPr="004F168E">
        <w:rPr>
          <w:szCs w:val="22"/>
          <w:lang w:val="es-AR"/>
        </w:rPr>
        <w:t xml:space="preserve"> </w:t>
      </w:r>
      <w:r w:rsidR="008B36FB" w:rsidRPr="004F168E">
        <w:rPr>
          <w:szCs w:val="22"/>
          <w:lang w:val="es-AR"/>
        </w:rPr>
        <w:t xml:space="preserve">PNUD ARG 18/G26 </w:t>
      </w:r>
      <w:r w:rsidR="00861DCC" w:rsidRPr="004F168E">
        <w:rPr>
          <w:szCs w:val="22"/>
          <w:lang w:val="es-AR"/>
        </w:rPr>
        <w:t xml:space="preserve">Reporte Bienal de Actualización </w:t>
      </w:r>
      <w:r w:rsidR="008B36FB" w:rsidRPr="004F168E">
        <w:rPr>
          <w:szCs w:val="22"/>
          <w:lang w:val="es-AR"/>
        </w:rPr>
        <w:t xml:space="preserve">3 </w:t>
      </w:r>
      <w:r w:rsidR="00861DCC" w:rsidRPr="004F168E">
        <w:rPr>
          <w:szCs w:val="22"/>
          <w:lang w:val="es-AR"/>
        </w:rPr>
        <w:t xml:space="preserve">(Biennal Update Report, BUR) en adelante Proyecto PNUD ARG 18/G26, </w:t>
      </w:r>
      <w:r w:rsidRPr="004F168E">
        <w:rPr>
          <w:szCs w:val="22"/>
          <w:lang w:val="es-AR"/>
        </w:rPr>
        <w:t xml:space="preserve">invita a su compañía a cotizar los siguientes </w:t>
      </w:r>
      <w:r w:rsidR="00163AD0">
        <w:rPr>
          <w:szCs w:val="22"/>
          <w:lang w:val="es-AR"/>
        </w:rPr>
        <w:t>bienes</w:t>
      </w:r>
      <w:r w:rsidR="002D7624" w:rsidRPr="004F168E">
        <w:rPr>
          <w:szCs w:val="22"/>
          <w:lang w:val="es-AR"/>
        </w:rPr>
        <w:t xml:space="preserve">: </w:t>
      </w:r>
    </w:p>
    <w:p w:rsidR="002D7624" w:rsidRPr="004F168E" w:rsidRDefault="002D7624">
      <w:pPr>
        <w:jc w:val="both"/>
        <w:rPr>
          <w:szCs w:val="22"/>
          <w:lang w:val="es-AR"/>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3827"/>
        <w:gridCol w:w="3828"/>
        <w:gridCol w:w="1275"/>
      </w:tblGrid>
      <w:tr w:rsidR="002D7624" w:rsidRPr="004F168E">
        <w:tblPrEx>
          <w:tblCellMar>
            <w:top w:w="0" w:type="dxa"/>
            <w:bottom w:w="0" w:type="dxa"/>
          </w:tblCellMar>
        </w:tblPrEx>
        <w:tc>
          <w:tcPr>
            <w:tcW w:w="779" w:type="dxa"/>
            <w:tcBorders>
              <w:top w:val="single" w:sz="6" w:space="0" w:color="auto"/>
              <w:left w:val="single" w:sz="6" w:space="0" w:color="auto"/>
              <w:bottom w:val="single" w:sz="6" w:space="0" w:color="auto"/>
              <w:right w:val="single" w:sz="6" w:space="0" w:color="auto"/>
            </w:tcBorders>
            <w:shd w:val="clear" w:color="auto" w:fill="F3F3F3"/>
          </w:tcPr>
          <w:p w:rsidR="002D7624" w:rsidRPr="004F168E" w:rsidRDefault="00253752">
            <w:pPr>
              <w:jc w:val="center"/>
              <w:rPr>
                <w:b/>
                <w:bCs/>
                <w:szCs w:val="22"/>
                <w:lang w:val="es-AR"/>
              </w:rPr>
            </w:pPr>
            <w:r w:rsidRPr="004F168E">
              <w:rPr>
                <w:b/>
                <w:bCs/>
                <w:szCs w:val="22"/>
                <w:lang w:val="es-AR"/>
              </w:rPr>
              <w:t>Ítem</w:t>
            </w:r>
            <w:r w:rsidR="002D7624" w:rsidRPr="004F168E">
              <w:rPr>
                <w:b/>
                <w:bCs/>
                <w:szCs w:val="22"/>
                <w:lang w:val="es-AR"/>
              </w:rPr>
              <w:t xml:space="preserve"> N°</w:t>
            </w:r>
          </w:p>
        </w:tc>
        <w:tc>
          <w:tcPr>
            <w:tcW w:w="7655" w:type="dxa"/>
            <w:gridSpan w:val="2"/>
            <w:tcBorders>
              <w:top w:val="single" w:sz="6" w:space="0" w:color="auto"/>
              <w:left w:val="single" w:sz="6" w:space="0" w:color="auto"/>
              <w:bottom w:val="single" w:sz="6" w:space="0" w:color="auto"/>
              <w:right w:val="single" w:sz="6" w:space="0" w:color="auto"/>
            </w:tcBorders>
            <w:shd w:val="clear" w:color="auto" w:fill="F3F3F3"/>
          </w:tcPr>
          <w:p w:rsidR="002D7624" w:rsidRPr="004F168E" w:rsidRDefault="00EE3C98">
            <w:pPr>
              <w:jc w:val="center"/>
              <w:rPr>
                <w:b/>
                <w:bCs/>
                <w:szCs w:val="22"/>
                <w:lang w:val="es-AR"/>
              </w:rPr>
            </w:pPr>
            <w:r w:rsidRPr="004F168E">
              <w:rPr>
                <w:b/>
                <w:bCs/>
                <w:szCs w:val="22"/>
                <w:lang w:val="es-AR"/>
              </w:rPr>
              <w:t>Breve descripción</w:t>
            </w:r>
          </w:p>
        </w:tc>
        <w:tc>
          <w:tcPr>
            <w:tcW w:w="1275" w:type="dxa"/>
            <w:tcBorders>
              <w:top w:val="single" w:sz="6" w:space="0" w:color="auto"/>
              <w:left w:val="single" w:sz="6" w:space="0" w:color="auto"/>
              <w:bottom w:val="single" w:sz="6" w:space="0" w:color="auto"/>
              <w:right w:val="single" w:sz="6" w:space="0" w:color="auto"/>
            </w:tcBorders>
            <w:shd w:val="clear" w:color="auto" w:fill="F3F3F3"/>
          </w:tcPr>
          <w:p w:rsidR="002D7624" w:rsidRPr="004F168E" w:rsidRDefault="00EE3C98">
            <w:pPr>
              <w:jc w:val="center"/>
              <w:rPr>
                <w:b/>
                <w:bCs/>
                <w:szCs w:val="22"/>
                <w:lang w:val="es-AR"/>
              </w:rPr>
            </w:pPr>
            <w:r w:rsidRPr="004F168E">
              <w:rPr>
                <w:b/>
                <w:bCs/>
                <w:szCs w:val="22"/>
                <w:lang w:val="es-AR"/>
              </w:rPr>
              <w:t>Cantidad</w:t>
            </w:r>
          </w:p>
        </w:tc>
      </w:tr>
      <w:tr w:rsidR="002D7624" w:rsidRPr="004F168E">
        <w:tblPrEx>
          <w:tblCellMar>
            <w:top w:w="0" w:type="dxa"/>
            <w:bottom w:w="0" w:type="dxa"/>
          </w:tblCellMar>
        </w:tblPrEx>
        <w:tc>
          <w:tcPr>
            <w:tcW w:w="779" w:type="dxa"/>
            <w:tcBorders>
              <w:top w:val="single" w:sz="6" w:space="0" w:color="auto"/>
              <w:left w:val="single" w:sz="6" w:space="0" w:color="auto"/>
              <w:bottom w:val="single" w:sz="6" w:space="0" w:color="auto"/>
              <w:right w:val="single" w:sz="6" w:space="0" w:color="auto"/>
            </w:tcBorders>
          </w:tcPr>
          <w:p w:rsidR="002D7624" w:rsidRPr="004F168E" w:rsidRDefault="00973CFE">
            <w:pPr>
              <w:jc w:val="center"/>
              <w:rPr>
                <w:szCs w:val="22"/>
                <w:lang w:val="es-AR"/>
              </w:rPr>
            </w:pPr>
            <w:r>
              <w:rPr>
                <w:szCs w:val="22"/>
                <w:lang w:val="es-AR"/>
              </w:rPr>
              <w:t>1</w:t>
            </w:r>
          </w:p>
        </w:tc>
        <w:tc>
          <w:tcPr>
            <w:tcW w:w="7655" w:type="dxa"/>
            <w:gridSpan w:val="2"/>
            <w:tcBorders>
              <w:top w:val="single" w:sz="6" w:space="0" w:color="auto"/>
              <w:left w:val="single" w:sz="6" w:space="0" w:color="auto"/>
              <w:bottom w:val="single" w:sz="6" w:space="0" w:color="auto"/>
              <w:right w:val="single" w:sz="6" w:space="0" w:color="auto"/>
            </w:tcBorders>
          </w:tcPr>
          <w:p w:rsidR="002D7624" w:rsidRPr="004F168E" w:rsidRDefault="009713D7" w:rsidP="00847DCF">
            <w:pPr>
              <w:jc w:val="both"/>
              <w:rPr>
                <w:lang w:val="es-AR"/>
              </w:rPr>
            </w:pPr>
            <w:r>
              <w:rPr>
                <w:lang w:val="es-AR"/>
              </w:rPr>
              <w:t>Computadora portátil</w:t>
            </w:r>
          </w:p>
        </w:tc>
        <w:tc>
          <w:tcPr>
            <w:tcW w:w="1275" w:type="dxa"/>
            <w:tcBorders>
              <w:top w:val="single" w:sz="6" w:space="0" w:color="auto"/>
              <w:left w:val="single" w:sz="6" w:space="0" w:color="auto"/>
              <w:bottom w:val="single" w:sz="6" w:space="0" w:color="auto"/>
              <w:right w:val="single" w:sz="6" w:space="0" w:color="auto"/>
            </w:tcBorders>
          </w:tcPr>
          <w:p w:rsidR="002D7624" w:rsidRPr="004F168E" w:rsidRDefault="009713D7">
            <w:pPr>
              <w:jc w:val="center"/>
              <w:rPr>
                <w:szCs w:val="22"/>
                <w:lang w:val="es-AR"/>
              </w:rPr>
            </w:pPr>
            <w:r>
              <w:rPr>
                <w:szCs w:val="22"/>
                <w:lang w:val="es-AR"/>
              </w:rPr>
              <w:t>4</w:t>
            </w:r>
          </w:p>
        </w:tc>
      </w:tr>
      <w:tr w:rsidR="00FA543A" w:rsidRPr="004F168E">
        <w:tblPrEx>
          <w:tblCellMar>
            <w:top w:w="0" w:type="dxa"/>
            <w:bottom w:w="0" w:type="dxa"/>
          </w:tblCellMar>
        </w:tblPrEx>
        <w:tc>
          <w:tcPr>
            <w:tcW w:w="779" w:type="dxa"/>
            <w:tcBorders>
              <w:top w:val="single" w:sz="6" w:space="0" w:color="auto"/>
              <w:left w:val="single" w:sz="6" w:space="0" w:color="auto"/>
              <w:bottom w:val="single" w:sz="6" w:space="0" w:color="auto"/>
              <w:right w:val="single" w:sz="6" w:space="0" w:color="auto"/>
            </w:tcBorders>
          </w:tcPr>
          <w:p w:rsidR="00FA543A" w:rsidRPr="004F168E" w:rsidRDefault="00973CFE">
            <w:pPr>
              <w:jc w:val="center"/>
              <w:rPr>
                <w:szCs w:val="22"/>
                <w:lang w:val="es-AR"/>
              </w:rPr>
            </w:pPr>
            <w:r>
              <w:rPr>
                <w:szCs w:val="22"/>
                <w:lang w:val="es-AR"/>
              </w:rPr>
              <w:t>2</w:t>
            </w:r>
          </w:p>
        </w:tc>
        <w:tc>
          <w:tcPr>
            <w:tcW w:w="7655" w:type="dxa"/>
            <w:gridSpan w:val="2"/>
            <w:tcBorders>
              <w:top w:val="single" w:sz="6" w:space="0" w:color="auto"/>
              <w:left w:val="single" w:sz="6" w:space="0" w:color="auto"/>
              <w:bottom w:val="single" w:sz="6" w:space="0" w:color="auto"/>
              <w:right w:val="single" w:sz="6" w:space="0" w:color="auto"/>
            </w:tcBorders>
          </w:tcPr>
          <w:p w:rsidR="00FA543A" w:rsidRPr="004F168E" w:rsidRDefault="009713D7" w:rsidP="00812AC9">
            <w:pPr>
              <w:autoSpaceDE w:val="0"/>
              <w:autoSpaceDN w:val="0"/>
              <w:adjustRightInd w:val="0"/>
              <w:rPr>
                <w:lang w:val="es-AR" w:eastAsia="es-AR"/>
              </w:rPr>
            </w:pPr>
            <w:r>
              <w:rPr>
                <w:lang w:val="es-AR" w:eastAsia="es-AR"/>
              </w:rPr>
              <w:t>Disco Duro Externo</w:t>
            </w:r>
          </w:p>
        </w:tc>
        <w:tc>
          <w:tcPr>
            <w:tcW w:w="1275" w:type="dxa"/>
            <w:tcBorders>
              <w:top w:val="single" w:sz="6" w:space="0" w:color="auto"/>
              <w:left w:val="single" w:sz="6" w:space="0" w:color="auto"/>
              <w:bottom w:val="single" w:sz="6" w:space="0" w:color="auto"/>
              <w:right w:val="single" w:sz="6" w:space="0" w:color="auto"/>
            </w:tcBorders>
          </w:tcPr>
          <w:p w:rsidR="00FA543A" w:rsidRPr="004F168E" w:rsidRDefault="009713D7">
            <w:pPr>
              <w:jc w:val="center"/>
              <w:rPr>
                <w:szCs w:val="22"/>
                <w:lang w:val="es-AR"/>
              </w:rPr>
            </w:pPr>
            <w:r>
              <w:rPr>
                <w:szCs w:val="22"/>
                <w:lang w:val="es-AR"/>
              </w:rPr>
              <w:t>6</w:t>
            </w:r>
          </w:p>
        </w:tc>
      </w:tr>
      <w:tr w:rsidR="002D7624" w:rsidRPr="004F168E">
        <w:tblPrEx>
          <w:tblCellMar>
            <w:top w:w="0" w:type="dxa"/>
            <w:bottom w:w="0" w:type="dxa"/>
          </w:tblCellMar>
        </w:tblPrEx>
        <w:trPr>
          <w:cantSplit/>
        </w:trPr>
        <w:tc>
          <w:tcPr>
            <w:tcW w:w="4606" w:type="dxa"/>
            <w:gridSpan w:val="2"/>
            <w:tcBorders>
              <w:top w:val="single" w:sz="6" w:space="0" w:color="auto"/>
              <w:left w:val="single" w:sz="6" w:space="0" w:color="auto"/>
              <w:bottom w:val="single" w:sz="6" w:space="0" w:color="auto"/>
              <w:right w:val="single" w:sz="6" w:space="0" w:color="auto"/>
            </w:tcBorders>
            <w:shd w:val="clear" w:color="auto" w:fill="F3F3F3"/>
          </w:tcPr>
          <w:p w:rsidR="002D7624" w:rsidRPr="004F168E" w:rsidRDefault="00EE3C98">
            <w:pPr>
              <w:jc w:val="both"/>
              <w:rPr>
                <w:szCs w:val="22"/>
                <w:lang w:val="es-AR"/>
              </w:rPr>
            </w:pPr>
            <w:r w:rsidRPr="004F168E">
              <w:rPr>
                <w:szCs w:val="22"/>
                <w:lang w:val="es-AR"/>
              </w:rPr>
              <w:t>Plazo mínimo de validez de la oferta</w:t>
            </w:r>
            <w:r w:rsidR="002D7624" w:rsidRPr="004F168E">
              <w:rPr>
                <w:szCs w:val="22"/>
                <w:lang w:val="es-AR"/>
              </w:rPr>
              <w:t>:</w:t>
            </w:r>
          </w:p>
        </w:tc>
        <w:tc>
          <w:tcPr>
            <w:tcW w:w="5103" w:type="dxa"/>
            <w:gridSpan w:val="2"/>
            <w:tcBorders>
              <w:top w:val="single" w:sz="6" w:space="0" w:color="auto"/>
              <w:left w:val="single" w:sz="6" w:space="0" w:color="auto"/>
              <w:bottom w:val="single" w:sz="6" w:space="0" w:color="auto"/>
              <w:right w:val="single" w:sz="6" w:space="0" w:color="auto"/>
            </w:tcBorders>
            <w:shd w:val="clear" w:color="auto" w:fill="F3F3F3"/>
          </w:tcPr>
          <w:p w:rsidR="002D7624" w:rsidRPr="004F168E" w:rsidRDefault="002D7624" w:rsidP="00E837FB">
            <w:pPr>
              <w:jc w:val="both"/>
              <w:rPr>
                <w:szCs w:val="22"/>
                <w:lang w:val="es-AR"/>
              </w:rPr>
            </w:pPr>
            <w:r w:rsidRPr="00FF5013">
              <w:rPr>
                <w:szCs w:val="22"/>
                <w:lang w:val="es-AR"/>
              </w:rPr>
              <w:t>30 d</w:t>
            </w:r>
            <w:r w:rsidR="00EE3C98" w:rsidRPr="00FF5013">
              <w:rPr>
                <w:szCs w:val="22"/>
                <w:lang w:val="es-AR"/>
              </w:rPr>
              <w:t>ía</w:t>
            </w:r>
            <w:r w:rsidRPr="00FF5013">
              <w:rPr>
                <w:szCs w:val="22"/>
                <w:lang w:val="es-AR"/>
              </w:rPr>
              <w:t xml:space="preserve">s  </w:t>
            </w:r>
            <w:r w:rsidR="00543801" w:rsidRPr="00FF5013">
              <w:rPr>
                <w:szCs w:val="22"/>
                <w:lang w:val="es-AR"/>
              </w:rPr>
              <w:fldChar w:fldCharType="begin">
                <w:ffData>
                  <w:name w:val="Casilla2"/>
                  <w:enabled w:val="0"/>
                  <w:calcOnExit w:val="0"/>
                  <w:checkBox>
                    <w:sizeAuto/>
                    <w:default w:val="0"/>
                  </w:checkBox>
                </w:ffData>
              </w:fldChar>
            </w:r>
            <w:bookmarkStart w:id="0" w:name="Casilla2"/>
            <w:r w:rsidR="00543801" w:rsidRPr="00FF5013">
              <w:rPr>
                <w:szCs w:val="22"/>
                <w:lang w:val="es-AR"/>
              </w:rPr>
              <w:instrText xml:space="preserve"> FORMCHECKBOX </w:instrText>
            </w:r>
            <w:r w:rsidR="00543801" w:rsidRPr="00FF5013">
              <w:rPr>
                <w:szCs w:val="22"/>
                <w:lang w:val="es-AR"/>
              </w:rPr>
            </w:r>
            <w:r w:rsidR="00543801" w:rsidRPr="00FF5013">
              <w:rPr>
                <w:szCs w:val="22"/>
                <w:lang w:val="es-AR"/>
              </w:rPr>
              <w:fldChar w:fldCharType="end"/>
            </w:r>
            <w:bookmarkEnd w:id="0"/>
            <w:r w:rsidRPr="00FF5013">
              <w:rPr>
                <w:szCs w:val="22"/>
                <w:lang w:val="es-AR"/>
              </w:rPr>
              <w:t xml:space="preserve">      45 d</w:t>
            </w:r>
            <w:r w:rsidR="00EE3C98" w:rsidRPr="00FF5013">
              <w:rPr>
                <w:szCs w:val="22"/>
                <w:lang w:val="es-AR"/>
              </w:rPr>
              <w:t>ía</w:t>
            </w:r>
            <w:r w:rsidRPr="00FF5013">
              <w:rPr>
                <w:szCs w:val="22"/>
                <w:lang w:val="es-AR"/>
              </w:rPr>
              <w:t xml:space="preserve">s </w:t>
            </w:r>
            <w:r w:rsidR="00E837FB">
              <w:rPr>
                <w:szCs w:val="22"/>
                <w:lang w:val="es-AR"/>
              </w:rPr>
              <w:fldChar w:fldCharType="begin">
                <w:ffData>
                  <w:name w:val=""/>
                  <w:enabled/>
                  <w:calcOnExit w:val="0"/>
                  <w:checkBox>
                    <w:sizeAuto/>
                    <w:default w:val="1"/>
                  </w:checkBox>
                </w:ffData>
              </w:fldChar>
            </w:r>
            <w:r w:rsidR="00E837FB">
              <w:rPr>
                <w:szCs w:val="22"/>
                <w:lang w:val="es-AR"/>
              </w:rPr>
              <w:instrText xml:space="preserve"> FORMCHECKBOX </w:instrText>
            </w:r>
            <w:r w:rsidR="00E837FB">
              <w:rPr>
                <w:szCs w:val="22"/>
                <w:lang w:val="es-AR"/>
              </w:rPr>
            </w:r>
            <w:r w:rsidR="00E837FB">
              <w:rPr>
                <w:szCs w:val="22"/>
                <w:lang w:val="es-AR"/>
              </w:rPr>
              <w:fldChar w:fldCharType="end"/>
            </w:r>
            <w:r w:rsidRPr="00FF5013">
              <w:rPr>
                <w:szCs w:val="22"/>
                <w:lang w:val="es-AR"/>
              </w:rPr>
              <w:t xml:space="preserve">      60 d</w:t>
            </w:r>
            <w:r w:rsidR="00EE3C98" w:rsidRPr="00FF5013">
              <w:rPr>
                <w:szCs w:val="22"/>
                <w:lang w:val="es-AR"/>
              </w:rPr>
              <w:t>ía</w:t>
            </w:r>
            <w:r w:rsidRPr="00FF5013">
              <w:rPr>
                <w:szCs w:val="22"/>
                <w:lang w:val="es-AR"/>
              </w:rPr>
              <w:t xml:space="preserve">s </w:t>
            </w:r>
            <w:r w:rsidR="00E837FB">
              <w:rPr>
                <w:szCs w:val="22"/>
                <w:lang w:val="es-AR"/>
              </w:rPr>
              <w:fldChar w:fldCharType="begin">
                <w:ffData>
                  <w:name w:val=""/>
                  <w:enabled/>
                  <w:calcOnExit w:val="0"/>
                  <w:checkBox>
                    <w:sizeAuto/>
                    <w:default w:val="0"/>
                  </w:checkBox>
                </w:ffData>
              </w:fldChar>
            </w:r>
            <w:r w:rsidR="00E837FB">
              <w:rPr>
                <w:szCs w:val="22"/>
                <w:lang w:val="es-AR"/>
              </w:rPr>
              <w:instrText xml:space="preserve"> FORMCHECKBOX </w:instrText>
            </w:r>
            <w:r w:rsidR="00E837FB">
              <w:rPr>
                <w:szCs w:val="22"/>
                <w:lang w:val="es-AR"/>
              </w:rPr>
            </w:r>
            <w:r w:rsidR="00E837FB">
              <w:rPr>
                <w:szCs w:val="22"/>
                <w:lang w:val="es-AR"/>
              </w:rPr>
              <w:fldChar w:fldCharType="end"/>
            </w:r>
          </w:p>
        </w:tc>
      </w:tr>
      <w:tr w:rsidR="002D7624" w:rsidRPr="004F168E">
        <w:tblPrEx>
          <w:tblCellMar>
            <w:top w:w="0" w:type="dxa"/>
            <w:bottom w:w="0" w:type="dxa"/>
          </w:tblCellMar>
        </w:tblPrEx>
        <w:trPr>
          <w:cantSplit/>
        </w:trPr>
        <w:tc>
          <w:tcPr>
            <w:tcW w:w="4606" w:type="dxa"/>
            <w:gridSpan w:val="2"/>
            <w:tcBorders>
              <w:top w:val="single" w:sz="6" w:space="0" w:color="auto"/>
              <w:left w:val="single" w:sz="6" w:space="0" w:color="auto"/>
              <w:bottom w:val="single" w:sz="6" w:space="0" w:color="auto"/>
              <w:right w:val="single" w:sz="6" w:space="0" w:color="auto"/>
            </w:tcBorders>
            <w:shd w:val="clear" w:color="auto" w:fill="F3F3F3"/>
          </w:tcPr>
          <w:p w:rsidR="002D7624" w:rsidRPr="004F168E" w:rsidRDefault="00EE3C98">
            <w:pPr>
              <w:jc w:val="both"/>
              <w:rPr>
                <w:color w:val="000000"/>
                <w:szCs w:val="22"/>
                <w:lang w:val="es-AR"/>
              </w:rPr>
            </w:pPr>
            <w:r w:rsidRPr="004F168E">
              <w:rPr>
                <w:color w:val="000000"/>
                <w:szCs w:val="22"/>
                <w:lang w:val="es-AR"/>
              </w:rPr>
              <w:t>Condiciones de compra</w:t>
            </w:r>
            <w:r w:rsidR="002D7624" w:rsidRPr="004F168E">
              <w:rPr>
                <w:color w:val="000000"/>
                <w:szCs w:val="22"/>
                <w:lang w:val="es-AR"/>
              </w:rPr>
              <w:t>:</w:t>
            </w:r>
          </w:p>
        </w:tc>
        <w:tc>
          <w:tcPr>
            <w:tcW w:w="5103" w:type="dxa"/>
            <w:gridSpan w:val="2"/>
            <w:tcBorders>
              <w:top w:val="single" w:sz="6" w:space="0" w:color="auto"/>
              <w:left w:val="single" w:sz="6" w:space="0" w:color="auto"/>
              <w:bottom w:val="single" w:sz="6" w:space="0" w:color="auto"/>
              <w:right w:val="single" w:sz="6" w:space="0" w:color="auto"/>
            </w:tcBorders>
            <w:shd w:val="clear" w:color="auto" w:fill="F3F3F3"/>
          </w:tcPr>
          <w:p w:rsidR="002D7624" w:rsidRPr="004F168E" w:rsidRDefault="002D7624" w:rsidP="006772A7">
            <w:pPr>
              <w:jc w:val="both"/>
              <w:rPr>
                <w:szCs w:val="22"/>
                <w:lang w:val="es-AR"/>
              </w:rPr>
            </w:pPr>
            <w:r w:rsidRPr="004F168E">
              <w:rPr>
                <w:szCs w:val="22"/>
                <w:lang w:val="es-AR"/>
              </w:rPr>
              <w:t xml:space="preserve">Local     </w:t>
            </w:r>
            <w:r w:rsidR="006772A7" w:rsidRPr="004F168E">
              <w:rPr>
                <w:szCs w:val="22"/>
                <w:lang w:val="es-AR"/>
              </w:rPr>
              <w:fldChar w:fldCharType="begin">
                <w:ffData>
                  <w:name w:val=""/>
                  <w:enabled/>
                  <w:calcOnExit w:val="0"/>
                  <w:checkBox>
                    <w:sizeAuto/>
                    <w:default w:val="1"/>
                  </w:checkBox>
                </w:ffData>
              </w:fldChar>
            </w:r>
            <w:r w:rsidR="006772A7" w:rsidRPr="004F168E">
              <w:rPr>
                <w:szCs w:val="22"/>
                <w:lang w:val="es-AR"/>
              </w:rPr>
              <w:instrText xml:space="preserve"> FORMCHECKBOX </w:instrText>
            </w:r>
            <w:r w:rsidR="006772A7" w:rsidRPr="004F168E">
              <w:rPr>
                <w:szCs w:val="22"/>
                <w:lang w:val="es-AR"/>
              </w:rPr>
            </w:r>
            <w:r w:rsidR="006772A7" w:rsidRPr="004F168E">
              <w:rPr>
                <w:szCs w:val="22"/>
                <w:lang w:val="es-AR"/>
              </w:rPr>
              <w:fldChar w:fldCharType="end"/>
            </w:r>
            <w:r w:rsidRPr="004F168E">
              <w:rPr>
                <w:szCs w:val="22"/>
                <w:lang w:val="es-AR"/>
              </w:rPr>
              <w:t xml:space="preserve">    CIP (Ci</w:t>
            </w:r>
            <w:r w:rsidR="00EE3C98" w:rsidRPr="004F168E">
              <w:rPr>
                <w:szCs w:val="22"/>
                <w:lang w:val="es-AR"/>
              </w:rPr>
              <w:t>udad</w:t>
            </w:r>
            <w:r w:rsidRPr="004F168E">
              <w:rPr>
                <w:szCs w:val="22"/>
                <w:lang w:val="es-AR"/>
              </w:rPr>
              <w:t xml:space="preserve">) </w:t>
            </w:r>
            <w:r w:rsidRPr="004F168E">
              <w:rPr>
                <w:szCs w:val="22"/>
                <w:lang w:val="es-AR"/>
              </w:rPr>
              <w:fldChar w:fldCharType="begin">
                <w:ffData>
                  <w:name w:val="Casilla2"/>
                  <w:enabled/>
                  <w:calcOnExit w:val="0"/>
                  <w:checkBox>
                    <w:sizeAuto/>
                    <w:default w:val="0"/>
                  </w:checkBox>
                </w:ffData>
              </w:fldChar>
            </w:r>
            <w:r w:rsidRPr="004F168E">
              <w:rPr>
                <w:szCs w:val="22"/>
                <w:lang w:val="es-AR"/>
              </w:rPr>
              <w:instrText xml:space="preserve"> FORMCHECKBOX </w:instrText>
            </w:r>
            <w:r w:rsidRPr="004F168E">
              <w:rPr>
                <w:szCs w:val="22"/>
                <w:lang w:val="es-AR"/>
              </w:rPr>
            </w:r>
            <w:r w:rsidRPr="004F168E">
              <w:rPr>
                <w:szCs w:val="22"/>
                <w:lang w:val="es-AR"/>
              </w:rPr>
              <w:fldChar w:fldCharType="end"/>
            </w:r>
            <w:r w:rsidRPr="004F168E">
              <w:rPr>
                <w:szCs w:val="22"/>
                <w:lang w:val="es-AR"/>
              </w:rPr>
              <w:t xml:space="preserve">         Ot</w:t>
            </w:r>
            <w:r w:rsidR="00EE3C98" w:rsidRPr="004F168E">
              <w:rPr>
                <w:szCs w:val="22"/>
                <w:lang w:val="es-AR"/>
              </w:rPr>
              <w:t>ro</w:t>
            </w:r>
            <w:r w:rsidRPr="004F168E">
              <w:rPr>
                <w:szCs w:val="22"/>
                <w:lang w:val="es-AR"/>
              </w:rPr>
              <w:t xml:space="preserve"> </w:t>
            </w:r>
            <w:r w:rsidRPr="004F168E">
              <w:rPr>
                <w:szCs w:val="22"/>
                <w:lang w:val="es-AR"/>
              </w:rPr>
              <w:fldChar w:fldCharType="begin">
                <w:ffData>
                  <w:name w:val="Casilla2"/>
                  <w:enabled/>
                  <w:calcOnExit w:val="0"/>
                  <w:checkBox>
                    <w:sizeAuto/>
                    <w:default w:val="0"/>
                  </w:checkBox>
                </w:ffData>
              </w:fldChar>
            </w:r>
            <w:r w:rsidRPr="004F168E">
              <w:rPr>
                <w:szCs w:val="22"/>
                <w:lang w:val="es-AR"/>
              </w:rPr>
              <w:instrText xml:space="preserve"> FORMCHECKBOX </w:instrText>
            </w:r>
            <w:r w:rsidRPr="004F168E">
              <w:rPr>
                <w:szCs w:val="22"/>
                <w:lang w:val="es-AR"/>
              </w:rPr>
            </w:r>
            <w:r w:rsidRPr="004F168E">
              <w:rPr>
                <w:szCs w:val="22"/>
                <w:lang w:val="es-AR"/>
              </w:rPr>
              <w:fldChar w:fldCharType="end"/>
            </w:r>
            <w:r w:rsidRPr="004F168E">
              <w:rPr>
                <w:szCs w:val="22"/>
                <w:lang w:val="es-AR"/>
              </w:rPr>
              <w:t xml:space="preserve"> ________</w:t>
            </w:r>
          </w:p>
        </w:tc>
      </w:tr>
      <w:tr w:rsidR="002D7624" w:rsidRPr="004F168E">
        <w:tblPrEx>
          <w:tblCellMar>
            <w:top w:w="0" w:type="dxa"/>
            <w:bottom w:w="0" w:type="dxa"/>
          </w:tblCellMar>
        </w:tblPrEx>
        <w:trPr>
          <w:cantSplit/>
        </w:trPr>
        <w:tc>
          <w:tcPr>
            <w:tcW w:w="4606" w:type="dxa"/>
            <w:gridSpan w:val="2"/>
            <w:tcBorders>
              <w:top w:val="single" w:sz="6" w:space="0" w:color="auto"/>
              <w:left w:val="single" w:sz="6" w:space="0" w:color="auto"/>
              <w:bottom w:val="single" w:sz="6" w:space="0" w:color="auto"/>
              <w:right w:val="single" w:sz="6" w:space="0" w:color="auto"/>
            </w:tcBorders>
            <w:shd w:val="clear" w:color="auto" w:fill="F3F3F3"/>
          </w:tcPr>
          <w:p w:rsidR="002D7624" w:rsidRPr="004F168E" w:rsidRDefault="00EE3C98">
            <w:pPr>
              <w:jc w:val="both"/>
              <w:rPr>
                <w:szCs w:val="22"/>
                <w:lang w:val="es-AR"/>
              </w:rPr>
            </w:pPr>
            <w:r w:rsidRPr="004F168E">
              <w:rPr>
                <w:szCs w:val="22"/>
                <w:lang w:val="es-AR"/>
              </w:rPr>
              <w:t>Cotización entregada a</w:t>
            </w:r>
            <w:r w:rsidR="002D7624" w:rsidRPr="004F168E">
              <w:rPr>
                <w:szCs w:val="22"/>
                <w:lang w:val="es-AR"/>
              </w:rPr>
              <w:t>:</w:t>
            </w:r>
          </w:p>
        </w:tc>
        <w:tc>
          <w:tcPr>
            <w:tcW w:w="5103" w:type="dxa"/>
            <w:gridSpan w:val="2"/>
            <w:tcBorders>
              <w:top w:val="single" w:sz="6" w:space="0" w:color="auto"/>
              <w:left w:val="single" w:sz="6" w:space="0" w:color="auto"/>
              <w:bottom w:val="single" w:sz="6" w:space="0" w:color="auto"/>
              <w:right w:val="single" w:sz="6" w:space="0" w:color="auto"/>
            </w:tcBorders>
            <w:shd w:val="clear" w:color="auto" w:fill="F3F3F3"/>
          </w:tcPr>
          <w:p w:rsidR="002D7624" w:rsidRPr="00476E19" w:rsidRDefault="009713D7">
            <w:pPr>
              <w:ind w:firstLine="72"/>
              <w:jc w:val="both"/>
              <w:rPr>
                <w:b/>
                <w:bCs/>
                <w:szCs w:val="22"/>
                <w:highlight w:val="yellow"/>
                <w:lang w:val="es-AR"/>
              </w:rPr>
            </w:pPr>
            <w:r>
              <w:rPr>
                <w:b/>
                <w:bCs/>
                <w:szCs w:val="22"/>
                <w:lang w:val="es-AR"/>
              </w:rPr>
              <w:t>coproseadqui@ambiente.gob.ar</w:t>
            </w:r>
          </w:p>
          <w:p w:rsidR="002D7624" w:rsidRPr="00476E19" w:rsidRDefault="002D7624">
            <w:pPr>
              <w:ind w:firstLine="72"/>
              <w:jc w:val="both"/>
              <w:rPr>
                <w:b/>
                <w:bCs/>
                <w:szCs w:val="22"/>
                <w:highlight w:val="yellow"/>
                <w:lang w:val="es-AR"/>
              </w:rPr>
            </w:pPr>
          </w:p>
          <w:p w:rsidR="002D7624" w:rsidRPr="00476E19" w:rsidRDefault="002D7624">
            <w:pPr>
              <w:ind w:firstLine="72"/>
              <w:jc w:val="both"/>
              <w:rPr>
                <w:b/>
                <w:bCs/>
                <w:szCs w:val="22"/>
                <w:highlight w:val="yellow"/>
                <w:lang w:val="es-AR"/>
              </w:rPr>
            </w:pPr>
          </w:p>
          <w:p w:rsidR="002D7624" w:rsidRPr="00476E19" w:rsidRDefault="002D7624">
            <w:pPr>
              <w:ind w:firstLine="72"/>
              <w:jc w:val="both"/>
              <w:rPr>
                <w:b/>
                <w:bCs/>
                <w:szCs w:val="22"/>
                <w:highlight w:val="yellow"/>
                <w:lang w:val="es-AR"/>
              </w:rPr>
            </w:pPr>
          </w:p>
          <w:p w:rsidR="002D7624" w:rsidRPr="00476E19" w:rsidRDefault="002D7624">
            <w:pPr>
              <w:ind w:firstLine="72"/>
              <w:jc w:val="both"/>
              <w:rPr>
                <w:b/>
                <w:bCs/>
                <w:szCs w:val="22"/>
                <w:highlight w:val="yellow"/>
                <w:lang w:val="es-AR"/>
              </w:rPr>
            </w:pPr>
          </w:p>
        </w:tc>
      </w:tr>
      <w:tr w:rsidR="002D7624" w:rsidRPr="004F168E">
        <w:tblPrEx>
          <w:tblCellMar>
            <w:top w:w="0" w:type="dxa"/>
            <w:bottom w:w="0" w:type="dxa"/>
          </w:tblCellMar>
        </w:tblPrEx>
        <w:trPr>
          <w:cantSplit/>
        </w:trPr>
        <w:tc>
          <w:tcPr>
            <w:tcW w:w="4606" w:type="dxa"/>
            <w:gridSpan w:val="2"/>
            <w:tcBorders>
              <w:top w:val="single" w:sz="6" w:space="0" w:color="auto"/>
              <w:left w:val="single" w:sz="6" w:space="0" w:color="auto"/>
              <w:bottom w:val="single" w:sz="6" w:space="0" w:color="auto"/>
              <w:right w:val="single" w:sz="6" w:space="0" w:color="auto"/>
            </w:tcBorders>
            <w:shd w:val="clear" w:color="auto" w:fill="F3F3F3"/>
          </w:tcPr>
          <w:p w:rsidR="002D7624" w:rsidRPr="004F168E" w:rsidRDefault="00EE3C98">
            <w:pPr>
              <w:jc w:val="both"/>
              <w:rPr>
                <w:szCs w:val="22"/>
                <w:lang w:val="es-AR"/>
              </w:rPr>
            </w:pPr>
            <w:r w:rsidRPr="004F168E">
              <w:rPr>
                <w:szCs w:val="22"/>
                <w:lang w:val="es-AR"/>
              </w:rPr>
              <w:t>Fecha límite para presentar cotizaciones</w:t>
            </w:r>
            <w:r w:rsidR="002D7624" w:rsidRPr="004F168E">
              <w:rPr>
                <w:b/>
                <w:bCs/>
                <w:szCs w:val="22"/>
                <w:lang w:val="es-AR"/>
              </w:rPr>
              <w:t xml:space="preserve">:   </w:t>
            </w:r>
          </w:p>
        </w:tc>
        <w:tc>
          <w:tcPr>
            <w:tcW w:w="5103" w:type="dxa"/>
            <w:gridSpan w:val="2"/>
            <w:tcBorders>
              <w:top w:val="single" w:sz="6" w:space="0" w:color="auto"/>
              <w:left w:val="single" w:sz="6" w:space="0" w:color="auto"/>
              <w:bottom w:val="single" w:sz="6" w:space="0" w:color="auto"/>
              <w:right w:val="single" w:sz="6" w:space="0" w:color="auto"/>
            </w:tcBorders>
            <w:shd w:val="clear" w:color="auto" w:fill="F3F3F3"/>
          </w:tcPr>
          <w:p w:rsidR="002D7624" w:rsidRPr="00FF5013" w:rsidRDefault="001A488C" w:rsidP="00FF5013">
            <w:pPr>
              <w:jc w:val="both"/>
              <w:rPr>
                <w:b/>
                <w:bCs/>
                <w:szCs w:val="22"/>
                <w:lang w:val="es-AR"/>
              </w:rPr>
            </w:pPr>
            <w:r>
              <w:rPr>
                <w:b/>
                <w:bCs/>
                <w:szCs w:val="22"/>
                <w:lang w:val="es-AR"/>
              </w:rPr>
              <w:t>14</w:t>
            </w:r>
            <w:r w:rsidR="005057CA">
              <w:rPr>
                <w:b/>
                <w:bCs/>
                <w:szCs w:val="22"/>
                <w:lang w:val="es-AR"/>
              </w:rPr>
              <w:t>/05/2020 a las 12:00</w:t>
            </w:r>
            <w:r w:rsidR="00F96442" w:rsidRPr="00FF5013">
              <w:rPr>
                <w:b/>
                <w:bCs/>
                <w:szCs w:val="22"/>
                <w:lang w:val="es-AR"/>
              </w:rPr>
              <w:t xml:space="preserve"> hs</w:t>
            </w:r>
          </w:p>
        </w:tc>
      </w:tr>
    </w:tbl>
    <w:p w:rsidR="002D7624" w:rsidRPr="004F168E" w:rsidRDefault="002D7624">
      <w:pPr>
        <w:jc w:val="both"/>
        <w:rPr>
          <w:lang w:val="es-AR"/>
        </w:rPr>
      </w:pPr>
    </w:p>
    <w:p w:rsidR="002D7624" w:rsidRPr="004F168E" w:rsidRDefault="00EE3C98">
      <w:pPr>
        <w:ind w:left="-142" w:right="-1036"/>
        <w:jc w:val="both"/>
        <w:rPr>
          <w:szCs w:val="22"/>
          <w:lang w:val="es-AR"/>
        </w:rPr>
      </w:pPr>
      <w:r w:rsidRPr="004F168E">
        <w:rPr>
          <w:szCs w:val="22"/>
          <w:lang w:val="es-AR"/>
        </w:rPr>
        <w:t>Esperamos recibir su cotización</w:t>
      </w:r>
      <w:r w:rsidR="002D7624" w:rsidRPr="004F168E">
        <w:rPr>
          <w:szCs w:val="22"/>
          <w:lang w:val="es-AR"/>
        </w:rPr>
        <w:t>.</w:t>
      </w:r>
    </w:p>
    <w:p w:rsidR="002D7624" w:rsidRPr="004F168E" w:rsidRDefault="002D7624">
      <w:pPr>
        <w:jc w:val="both"/>
        <w:rPr>
          <w:szCs w:val="22"/>
          <w:lang w:val="es-AR"/>
        </w:rPr>
      </w:pPr>
    </w:p>
    <w:p w:rsidR="002D7624" w:rsidRPr="004F168E" w:rsidRDefault="00253752">
      <w:pPr>
        <w:ind w:left="-142"/>
        <w:jc w:val="both"/>
        <w:rPr>
          <w:szCs w:val="22"/>
          <w:lang w:val="es-AR"/>
        </w:rPr>
      </w:pPr>
      <w:r w:rsidRPr="004F168E">
        <w:rPr>
          <w:szCs w:val="22"/>
          <w:lang w:val="es-AR"/>
        </w:rPr>
        <w:t>Atentamente</w:t>
      </w:r>
      <w:r w:rsidR="002D7624" w:rsidRPr="004F168E">
        <w:rPr>
          <w:szCs w:val="22"/>
          <w:lang w:val="es-AR"/>
        </w:rPr>
        <w:t>,</w:t>
      </w:r>
    </w:p>
    <w:p w:rsidR="002D7624" w:rsidRPr="004F168E" w:rsidRDefault="002D7624">
      <w:pPr>
        <w:pStyle w:val="Ttulo1"/>
        <w:jc w:val="center"/>
        <w:rPr>
          <w:rFonts w:ascii="Times New Roman" w:hAnsi="Times New Roman"/>
          <w:sz w:val="24"/>
          <w:lang w:val="es-AR"/>
        </w:rPr>
      </w:pPr>
      <w:r w:rsidRPr="004F168E">
        <w:rPr>
          <w:rFonts w:ascii="Times New Roman" w:hAnsi="Times New Roman"/>
          <w:sz w:val="24"/>
          <w:lang w:val="es-AR"/>
        </w:rPr>
        <w:br w:type="page"/>
      </w:r>
      <w:r w:rsidR="00EE3C98" w:rsidRPr="004F168E">
        <w:rPr>
          <w:rFonts w:ascii="Times New Roman" w:hAnsi="Times New Roman"/>
          <w:sz w:val="24"/>
          <w:lang w:val="es-AR"/>
        </w:rPr>
        <w:lastRenderedPageBreak/>
        <w:t>Sección</w:t>
      </w:r>
      <w:r w:rsidR="00A96FD1" w:rsidRPr="004F168E">
        <w:rPr>
          <w:rFonts w:ascii="Times New Roman" w:hAnsi="Times New Roman"/>
          <w:sz w:val="24"/>
          <w:lang w:val="es-AR"/>
        </w:rPr>
        <w:t xml:space="preserve"> </w:t>
      </w:r>
      <w:r w:rsidRPr="004F168E">
        <w:rPr>
          <w:rFonts w:ascii="Times New Roman" w:hAnsi="Times New Roman"/>
          <w:sz w:val="24"/>
          <w:lang w:val="es-AR"/>
        </w:rPr>
        <w:t xml:space="preserve">1 </w:t>
      </w:r>
      <w:r w:rsidR="00EE3C98" w:rsidRPr="004F168E">
        <w:rPr>
          <w:rFonts w:ascii="Times New Roman" w:hAnsi="Times New Roman"/>
          <w:sz w:val="24"/>
          <w:lang w:val="es-AR"/>
        </w:rPr>
        <w:t>–</w:t>
      </w:r>
      <w:r w:rsidRPr="004F168E">
        <w:rPr>
          <w:rFonts w:ascii="Times New Roman" w:hAnsi="Times New Roman"/>
          <w:sz w:val="24"/>
          <w:lang w:val="es-AR"/>
        </w:rPr>
        <w:t xml:space="preserve"> </w:t>
      </w:r>
      <w:r w:rsidR="00EE3C98" w:rsidRPr="004F168E">
        <w:rPr>
          <w:rFonts w:ascii="Times New Roman" w:hAnsi="Times New Roman"/>
          <w:sz w:val="24"/>
          <w:lang w:val="es-AR"/>
        </w:rPr>
        <w:t>CONDICIONES DE LA SOLICITUD DE COTIZACIÓN</w:t>
      </w:r>
      <w:r w:rsidRPr="004F168E">
        <w:rPr>
          <w:rFonts w:ascii="Times New Roman" w:hAnsi="Times New Roman"/>
          <w:sz w:val="24"/>
          <w:lang w:val="es-AR"/>
        </w:rPr>
        <w:t xml:space="preserve"> (</w:t>
      </w:r>
      <w:r w:rsidR="00EE3C98" w:rsidRPr="004F168E">
        <w:rPr>
          <w:rFonts w:ascii="Times New Roman" w:hAnsi="Times New Roman"/>
          <w:sz w:val="24"/>
          <w:lang w:val="es-AR"/>
        </w:rPr>
        <w:t>SDC</w:t>
      </w:r>
      <w:r w:rsidRPr="004F168E">
        <w:rPr>
          <w:rFonts w:ascii="Times New Roman" w:hAnsi="Times New Roman"/>
          <w:sz w:val="24"/>
          <w:lang w:val="es-AR"/>
        </w:rPr>
        <w:t>)</w:t>
      </w:r>
    </w:p>
    <w:p w:rsidR="002D7624" w:rsidRPr="004F168E" w:rsidRDefault="00EE3C98">
      <w:pPr>
        <w:pStyle w:val="Ttulo1"/>
        <w:ind w:right="-561"/>
        <w:jc w:val="both"/>
        <w:rPr>
          <w:rFonts w:ascii="Times New Roman" w:hAnsi="Times New Roman"/>
          <w:b w:val="0"/>
          <w:bCs/>
          <w:sz w:val="24"/>
          <w:lang w:val="es-AR"/>
        </w:rPr>
      </w:pPr>
      <w:r w:rsidRPr="004F168E">
        <w:rPr>
          <w:rFonts w:ascii="Times New Roman" w:hAnsi="Times New Roman"/>
          <w:b w:val="0"/>
          <w:bCs/>
          <w:sz w:val="24"/>
          <w:lang w:val="es-AR"/>
        </w:rPr>
        <w:t>El Proyecto</w:t>
      </w:r>
      <w:r w:rsidR="002D7624" w:rsidRPr="004F168E">
        <w:rPr>
          <w:rFonts w:ascii="Times New Roman" w:hAnsi="Times New Roman"/>
          <w:b w:val="0"/>
          <w:bCs/>
          <w:sz w:val="24"/>
          <w:lang w:val="es-AR"/>
        </w:rPr>
        <w:t xml:space="preserve"> </w:t>
      </w:r>
      <w:r w:rsidR="008B36FB" w:rsidRPr="004F168E">
        <w:rPr>
          <w:rFonts w:ascii="Times New Roman" w:hAnsi="Times New Roman"/>
          <w:b w:val="0"/>
          <w:bCs/>
          <w:sz w:val="24"/>
          <w:lang w:val="es-AR"/>
        </w:rPr>
        <w:t>PNUD ARG 18/G26 BUR 3</w:t>
      </w:r>
      <w:r w:rsidR="002914EF" w:rsidRPr="004F168E">
        <w:rPr>
          <w:szCs w:val="22"/>
          <w:lang w:val="es-AR"/>
        </w:rPr>
        <w:t xml:space="preserve"> </w:t>
      </w:r>
      <w:r w:rsidRPr="004F168E">
        <w:rPr>
          <w:rFonts w:ascii="Times New Roman" w:hAnsi="Times New Roman"/>
          <w:b w:val="0"/>
          <w:bCs/>
          <w:sz w:val="24"/>
          <w:lang w:val="es-AR"/>
        </w:rPr>
        <w:t>se complace en invitar a su compañía a presentar una cot</w:t>
      </w:r>
      <w:r w:rsidR="00207A8C">
        <w:rPr>
          <w:rFonts w:ascii="Times New Roman" w:hAnsi="Times New Roman"/>
          <w:b w:val="0"/>
          <w:bCs/>
          <w:sz w:val="24"/>
          <w:lang w:val="es-AR"/>
        </w:rPr>
        <w:t xml:space="preserve">ización para la compra bienes </w:t>
      </w:r>
      <w:r w:rsidRPr="004F168E">
        <w:rPr>
          <w:rFonts w:ascii="Times New Roman" w:hAnsi="Times New Roman"/>
          <w:b w:val="0"/>
          <w:bCs/>
          <w:sz w:val="24"/>
          <w:lang w:val="es-AR"/>
        </w:rPr>
        <w:t>conforme a lo solicitado en el presente</w:t>
      </w:r>
      <w:r w:rsidR="002D7624" w:rsidRPr="004F168E">
        <w:rPr>
          <w:rFonts w:ascii="Times New Roman" w:hAnsi="Times New Roman"/>
          <w:b w:val="0"/>
          <w:bCs/>
          <w:sz w:val="24"/>
          <w:lang w:val="es-AR"/>
        </w:rPr>
        <w:t xml:space="preserve">. </w:t>
      </w:r>
    </w:p>
    <w:p w:rsidR="002D7624" w:rsidRPr="004F168E" w:rsidRDefault="002D7624">
      <w:pPr>
        <w:pStyle w:val="Encabezado"/>
        <w:tabs>
          <w:tab w:val="center" w:pos="4680"/>
        </w:tabs>
        <w:ind w:right="-563"/>
        <w:jc w:val="both"/>
        <w:rPr>
          <w:sz w:val="24"/>
          <w:lang w:val="es-AR"/>
        </w:rPr>
      </w:pPr>
    </w:p>
    <w:p w:rsidR="002D7624" w:rsidRPr="004F168E" w:rsidRDefault="00EE3C98">
      <w:pPr>
        <w:pStyle w:val="Encabezado"/>
        <w:tabs>
          <w:tab w:val="center" w:pos="4680"/>
        </w:tabs>
        <w:ind w:right="-563"/>
        <w:jc w:val="both"/>
        <w:rPr>
          <w:sz w:val="24"/>
          <w:lang w:val="es-AR"/>
        </w:rPr>
      </w:pPr>
      <w:r w:rsidRPr="004F168E">
        <w:rPr>
          <w:sz w:val="24"/>
          <w:lang w:val="es-AR"/>
        </w:rPr>
        <w:t xml:space="preserve">Esta invitación se realiza en el marco de las disposiciones establecidas en el Contrato entre </w:t>
      </w:r>
      <w:r w:rsidR="00463136" w:rsidRPr="004F168E">
        <w:rPr>
          <w:sz w:val="24"/>
        </w:rPr>
        <w:t>el Gobierno de la República Argentina y el Programa de las Naciones Unidas para el Desarrollo, aprobado por Ley N° 23.396 y del Documento del Proyecto PNUD ARG</w:t>
      </w:r>
      <w:r w:rsidR="007376F1" w:rsidRPr="004F168E">
        <w:rPr>
          <w:sz w:val="24"/>
        </w:rPr>
        <w:t xml:space="preserve"> </w:t>
      </w:r>
      <w:r w:rsidR="007376F1" w:rsidRPr="004F168E">
        <w:rPr>
          <w:bCs/>
          <w:sz w:val="24"/>
          <w:lang w:val="es-AR"/>
        </w:rPr>
        <w:t>18/G26 BUR 3</w:t>
      </w:r>
      <w:r w:rsidR="007376F1" w:rsidRPr="004F168E">
        <w:rPr>
          <w:b/>
          <w:bCs/>
          <w:sz w:val="24"/>
          <w:lang w:val="es-AR"/>
        </w:rPr>
        <w:t xml:space="preserve"> </w:t>
      </w:r>
      <w:r w:rsidR="00463136" w:rsidRPr="004F168E">
        <w:rPr>
          <w:sz w:val="24"/>
        </w:rPr>
        <w:t>con exclusión de toda otra normativa</w:t>
      </w:r>
      <w:r w:rsidR="00BD4743" w:rsidRPr="004F168E">
        <w:rPr>
          <w:sz w:val="24"/>
        </w:rPr>
        <w:t>.</w:t>
      </w:r>
      <w:r w:rsidR="002D7624" w:rsidRPr="004F168E">
        <w:rPr>
          <w:sz w:val="24"/>
          <w:lang w:val="es-AR"/>
        </w:rPr>
        <w:t xml:space="preserve">  </w:t>
      </w:r>
    </w:p>
    <w:p w:rsidR="002D7624" w:rsidRPr="004F168E" w:rsidRDefault="002D7624">
      <w:pPr>
        <w:pStyle w:val="Encabezado"/>
        <w:tabs>
          <w:tab w:val="center" w:pos="4680"/>
        </w:tabs>
        <w:ind w:right="-563"/>
        <w:jc w:val="both"/>
        <w:rPr>
          <w:sz w:val="24"/>
          <w:lang w:val="es-AR"/>
        </w:rPr>
      </w:pPr>
    </w:p>
    <w:p w:rsidR="002D7624" w:rsidRPr="004F168E" w:rsidRDefault="001F1758">
      <w:pPr>
        <w:pStyle w:val="Encabezado"/>
        <w:numPr>
          <w:ilvl w:val="3"/>
          <w:numId w:val="2"/>
        </w:numPr>
        <w:tabs>
          <w:tab w:val="clear" w:pos="2946"/>
          <w:tab w:val="clear" w:pos="4419"/>
          <w:tab w:val="clear" w:pos="8838"/>
        </w:tabs>
        <w:ind w:left="360" w:right="-563"/>
        <w:jc w:val="both"/>
        <w:rPr>
          <w:sz w:val="24"/>
          <w:lang w:val="es-AR"/>
        </w:rPr>
      </w:pPr>
      <w:r w:rsidRPr="004F168E">
        <w:rPr>
          <w:sz w:val="24"/>
          <w:lang w:val="es-AR"/>
        </w:rPr>
        <w:t>Su cotización debe incluir los siguientes documentos</w:t>
      </w:r>
      <w:r w:rsidR="002D7624" w:rsidRPr="004F168E">
        <w:rPr>
          <w:sz w:val="24"/>
          <w:lang w:val="es-AR"/>
        </w:rPr>
        <w:t>:</w:t>
      </w:r>
    </w:p>
    <w:p w:rsidR="002D7624" w:rsidRPr="004F168E" w:rsidRDefault="001F1758">
      <w:pPr>
        <w:pStyle w:val="Encabezado"/>
        <w:numPr>
          <w:ilvl w:val="0"/>
          <w:numId w:val="3"/>
        </w:numPr>
        <w:tabs>
          <w:tab w:val="center" w:pos="4680"/>
        </w:tabs>
        <w:ind w:right="-563"/>
        <w:jc w:val="both"/>
        <w:rPr>
          <w:color w:val="FF0000"/>
          <w:sz w:val="24"/>
          <w:lang w:val="es-AR"/>
        </w:rPr>
      </w:pPr>
      <w:r w:rsidRPr="004F168E">
        <w:rPr>
          <w:sz w:val="24"/>
          <w:lang w:val="es-AR"/>
        </w:rPr>
        <w:t>Carta de presentación firmada por un representante legal de la compañía que presenta la cotización</w:t>
      </w:r>
      <w:r w:rsidR="002D7624" w:rsidRPr="004F168E">
        <w:rPr>
          <w:color w:val="FF0000"/>
          <w:sz w:val="24"/>
          <w:lang w:val="es-AR"/>
        </w:rPr>
        <w:t>.</w:t>
      </w:r>
    </w:p>
    <w:p w:rsidR="002D7624" w:rsidRPr="004F168E" w:rsidRDefault="001F1758">
      <w:pPr>
        <w:pStyle w:val="Encabezado"/>
        <w:numPr>
          <w:ilvl w:val="0"/>
          <w:numId w:val="3"/>
        </w:numPr>
        <w:tabs>
          <w:tab w:val="center" w:pos="4680"/>
        </w:tabs>
        <w:ind w:right="-563"/>
        <w:jc w:val="both"/>
        <w:rPr>
          <w:sz w:val="24"/>
          <w:lang w:val="es-AR"/>
        </w:rPr>
      </w:pPr>
      <w:r w:rsidRPr="004F168E">
        <w:rPr>
          <w:sz w:val="24"/>
          <w:lang w:val="es-AR"/>
        </w:rPr>
        <w:t>Formulario de la Propuesta y Formulario de Especificaciones Mínimas Requeridas, ambos debidamente completados y firmados por un representante legal de la compañía</w:t>
      </w:r>
      <w:r w:rsidR="002D7624" w:rsidRPr="004F168E">
        <w:rPr>
          <w:sz w:val="24"/>
          <w:lang w:val="es-AR"/>
        </w:rPr>
        <w:t xml:space="preserve">. </w:t>
      </w:r>
    </w:p>
    <w:p w:rsidR="002D7624" w:rsidRPr="004F168E" w:rsidRDefault="007376F1">
      <w:pPr>
        <w:pStyle w:val="Encabezado"/>
        <w:numPr>
          <w:ilvl w:val="0"/>
          <w:numId w:val="3"/>
        </w:numPr>
        <w:tabs>
          <w:tab w:val="center" w:pos="4680"/>
        </w:tabs>
        <w:ind w:right="-563"/>
        <w:jc w:val="both"/>
        <w:rPr>
          <w:sz w:val="24"/>
          <w:lang w:val="es-AR"/>
        </w:rPr>
      </w:pPr>
      <w:r w:rsidRPr="004F168E">
        <w:rPr>
          <w:sz w:val="24"/>
          <w:lang w:val="es-AR"/>
        </w:rPr>
        <w:t>I</w:t>
      </w:r>
      <w:r w:rsidR="001F1758" w:rsidRPr="004F168E">
        <w:rPr>
          <w:sz w:val="24"/>
          <w:lang w:val="es-AR"/>
        </w:rPr>
        <w:t>nfor</w:t>
      </w:r>
      <w:r w:rsidR="00207A8C">
        <w:rPr>
          <w:sz w:val="24"/>
          <w:lang w:val="es-AR"/>
        </w:rPr>
        <w:t>mación adicional sobre bienes</w:t>
      </w:r>
      <w:r w:rsidR="001F1758" w:rsidRPr="004F168E">
        <w:rPr>
          <w:sz w:val="24"/>
          <w:lang w:val="es-AR"/>
        </w:rPr>
        <w:t xml:space="preserve"> relacionados cotizados</w:t>
      </w:r>
      <w:r w:rsidR="002D7624" w:rsidRPr="004F168E">
        <w:rPr>
          <w:sz w:val="24"/>
          <w:lang w:val="es-AR"/>
        </w:rPr>
        <w:t>.</w:t>
      </w:r>
      <w:r w:rsidR="00F96442" w:rsidRPr="004F168E">
        <w:rPr>
          <w:sz w:val="24"/>
          <w:lang w:val="es-AR"/>
        </w:rPr>
        <w:t xml:space="preserve"> (si corresponde)</w:t>
      </w:r>
    </w:p>
    <w:p w:rsidR="00F96442" w:rsidRPr="00973CFE" w:rsidRDefault="00973CFE" w:rsidP="00973CFE">
      <w:pPr>
        <w:numPr>
          <w:ilvl w:val="0"/>
          <w:numId w:val="3"/>
        </w:numPr>
        <w:rPr>
          <w:szCs w:val="20"/>
          <w:lang w:val="es-AR"/>
        </w:rPr>
      </w:pPr>
      <w:r>
        <w:rPr>
          <w:lang w:val="es-AR"/>
        </w:rPr>
        <w:t>Autorización del fabricante</w:t>
      </w:r>
      <w:r w:rsidRPr="00973CFE">
        <w:rPr>
          <w:szCs w:val="20"/>
          <w:lang w:val="es-AR"/>
        </w:rPr>
        <w:t>. (si corresponde)</w:t>
      </w:r>
    </w:p>
    <w:p w:rsidR="00F96442" w:rsidRPr="004F168E" w:rsidRDefault="00F96442">
      <w:pPr>
        <w:pStyle w:val="Encabezado"/>
        <w:numPr>
          <w:ilvl w:val="0"/>
          <w:numId w:val="3"/>
        </w:numPr>
        <w:tabs>
          <w:tab w:val="center" w:pos="4680"/>
        </w:tabs>
        <w:ind w:right="-563"/>
        <w:jc w:val="both"/>
        <w:rPr>
          <w:sz w:val="24"/>
          <w:lang w:val="es-AR"/>
        </w:rPr>
      </w:pPr>
      <w:r w:rsidRPr="004F168E">
        <w:rPr>
          <w:sz w:val="24"/>
          <w:lang w:val="es-AR"/>
        </w:rPr>
        <w:t>Catálogos, folletos e información adicional sobre bienes relacionados cotizados.</w:t>
      </w:r>
      <w:r w:rsidR="000C014A" w:rsidRPr="004F168E">
        <w:rPr>
          <w:b/>
          <w:sz w:val="24"/>
          <w:lang w:val="es-AR"/>
        </w:rPr>
        <w:t xml:space="preserve"> APLICA</w:t>
      </w:r>
    </w:p>
    <w:p w:rsidR="002D7624" w:rsidRPr="004F168E" w:rsidRDefault="002D7624">
      <w:pPr>
        <w:pStyle w:val="Encabezado"/>
        <w:tabs>
          <w:tab w:val="center" w:pos="4680"/>
        </w:tabs>
        <w:ind w:right="-563"/>
        <w:jc w:val="both"/>
        <w:rPr>
          <w:sz w:val="24"/>
          <w:lang w:val="es-AR"/>
        </w:rPr>
      </w:pPr>
    </w:p>
    <w:p w:rsidR="002D7624" w:rsidRPr="004F168E" w:rsidRDefault="001F1758">
      <w:pPr>
        <w:pStyle w:val="Encabezado"/>
        <w:tabs>
          <w:tab w:val="center" w:pos="4680"/>
        </w:tabs>
        <w:ind w:right="-563"/>
        <w:jc w:val="both"/>
        <w:rPr>
          <w:sz w:val="24"/>
          <w:lang w:val="es-AR"/>
        </w:rPr>
      </w:pPr>
      <w:r w:rsidRPr="004F168E">
        <w:rPr>
          <w:sz w:val="24"/>
          <w:lang w:val="es-AR"/>
        </w:rPr>
        <w:t xml:space="preserve">La difusión de la presente Solicitud de Cotización se implementará del siguiente modo: </w:t>
      </w:r>
      <w:r w:rsidR="002914EF" w:rsidRPr="004F168E">
        <w:rPr>
          <w:sz w:val="24"/>
          <w:lang w:val="es-AR"/>
        </w:rPr>
        <w:t>I</w:t>
      </w:r>
      <w:r w:rsidR="001F4A73" w:rsidRPr="004F168E">
        <w:rPr>
          <w:sz w:val="24"/>
          <w:lang w:val="es-AR"/>
        </w:rPr>
        <w:t>nvitación a compañ</w:t>
      </w:r>
      <w:r w:rsidR="002914EF" w:rsidRPr="004F168E">
        <w:rPr>
          <w:sz w:val="24"/>
          <w:lang w:val="es-AR"/>
        </w:rPr>
        <w:t>ías</w:t>
      </w:r>
      <w:r w:rsidR="00720702">
        <w:rPr>
          <w:sz w:val="24"/>
          <w:lang w:val="es-AR"/>
        </w:rPr>
        <w:t xml:space="preserve"> y publicación en la página web del Ministerio de Am</w:t>
      </w:r>
      <w:r w:rsidR="00E837FB">
        <w:rPr>
          <w:sz w:val="24"/>
          <w:lang w:val="es-AR"/>
        </w:rPr>
        <w:t xml:space="preserve">biente y Desarrollo y </w:t>
      </w:r>
      <w:r w:rsidR="0056695E">
        <w:rPr>
          <w:sz w:val="24"/>
          <w:lang w:val="es-AR"/>
        </w:rPr>
        <w:t>Sostenible</w:t>
      </w:r>
      <w:r w:rsidR="00720702">
        <w:rPr>
          <w:sz w:val="24"/>
          <w:lang w:val="es-AR"/>
        </w:rPr>
        <w:t>.</w:t>
      </w:r>
    </w:p>
    <w:p w:rsidR="002D7624" w:rsidRPr="004F168E" w:rsidRDefault="002D7624">
      <w:pPr>
        <w:pStyle w:val="Encabezado"/>
        <w:tabs>
          <w:tab w:val="center" w:pos="4680"/>
        </w:tabs>
        <w:ind w:right="-563"/>
        <w:jc w:val="both"/>
        <w:rPr>
          <w:sz w:val="24"/>
          <w:lang w:val="es-AR"/>
        </w:rPr>
      </w:pPr>
    </w:p>
    <w:p w:rsidR="002D7624" w:rsidRPr="004F168E" w:rsidRDefault="001F1758">
      <w:pPr>
        <w:pStyle w:val="Encabezado"/>
        <w:numPr>
          <w:ilvl w:val="0"/>
          <w:numId w:val="1"/>
        </w:numPr>
        <w:tabs>
          <w:tab w:val="center" w:pos="4680"/>
        </w:tabs>
        <w:ind w:right="-563"/>
        <w:jc w:val="both"/>
        <w:rPr>
          <w:sz w:val="24"/>
          <w:lang w:val="es-AR"/>
        </w:rPr>
      </w:pPr>
      <w:r w:rsidRPr="004F168E">
        <w:rPr>
          <w:sz w:val="24"/>
          <w:lang w:val="es-AR"/>
        </w:rPr>
        <w:t xml:space="preserve">Dirección </w:t>
      </w:r>
      <w:r w:rsidR="00E837FB">
        <w:rPr>
          <w:sz w:val="24"/>
          <w:lang w:val="es-AR"/>
        </w:rPr>
        <w:t xml:space="preserve">de correo electrónico </w:t>
      </w:r>
      <w:r w:rsidRPr="004F168E">
        <w:rPr>
          <w:sz w:val="24"/>
          <w:lang w:val="es-AR"/>
        </w:rPr>
        <w:t>y fecha de recepción de cotizaciones completas en un</w:t>
      </w:r>
      <w:r w:rsidR="002D7624" w:rsidRPr="004F168E">
        <w:rPr>
          <w:sz w:val="24"/>
          <w:lang w:val="es-AR"/>
        </w:rPr>
        <w:t xml:space="preserve"> (1) original:   </w:t>
      </w:r>
    </w:p>
    <w:p w:rsidR="002D7624" w:rsidRPr="004F168E" w:rsidRDefault="002D7624">
      <w:pPr>
        <w:pStyle w:val="Encabezado"/>
        <w:tabs>
          <w:tab w:val="center" w:pos="4680"/>
        </w:tabs>
        <w:ind w:left="426" w:right="-563"/>
        <w:jc w:val="center"/>
        <w:rPr>
          <w:b/>
          <w:bCs/>
          <w:sz w:val="24"/>
          <w:lang w:val="es-AR"/>
        </w:rPr>
      </w:pPr>
    </w:p>
    <w:p w:rsidR="002D7624" w:rsidRPr="004F168E" w:rsidRDefault="001F1758">
      <w:pPr>
        <w:pStyle w:val="Encabezado"/>
        <w:tabs>
          <w:tab w:val="center" w:pos="4680"/>
        </w:tabs>
        <w:ind w:left="426" w:right="-563"/>
        <w:jc w:val="center"/>
        <w:rPr>
          <w:b/>
          <w:bCs/>
          <w:sz w:val="24"/>
          <w:lang w:val="es-AR"/>
        </w:rPr>
      </w:pPr>
      <w:r w:rsidRPr="004F168E">
        <w:rPr>
          <w:b/>
          <w:bCs/>
          <w:sz w:val="24"/>
          <w:lang w:val="es-AR"/>
        </w:rPr>
        <w:t>SDC</w:t>
      </w:r>
      <w:r w:rsidR="001F4A73" w:rsidRPr="004F168E">
        <w:rPr>
          <w:b/>
          <w:bCs/>
          <w:sz w:val="24"/>
          <w:lang w:val="es-AR"/>
        </w:rPr>
        <w:t xml:space="preserve"> </w:t>
      </w:r>
      <w:r w:rsidR="009713D7">
        <w:rPr>
          <w:b/>
          <w:bCs/>
          <w:sz w:val="24"/>
          <w:lang w:val="es-AR"/>
        </w:rPr>
        <w:t>01/2020</w:t>
      </w:r>
      <w:r w:rsidR="007376F1" w:rsidRPr="004F168E">
        <w:rPr>
          <w:b/>
          <w:bCs/>
          <w:sz w:val="24"/>
          <w:lang w:val="es-AR"/>
        </w:rPr>
        <w:t xml:space="preserve"> </w:t>
      </w:r>
      <w:r w:rsidR="00973CFE">
        <w:rPr>
          <w:b/>
          <w:bCs/>
          <w:sz w:val="24"/>
          <w:lang w:val="es-AR"/>
        </w:rPr>
        <w:t>–</w:t>
      </w:r>
      <w:r w:rsidR="00510EF5" w:rsidRPr="004F168E">
        <w:rPr>
          <w:b/>
          <w:bCs/>
          <w:sz w:val="24"/>
          <w:lang w:val="es-AR"/>
        </w:rPr>
        <w:t xml:space="preserve"> </w:t>
      </w:r>
      <w:r w:rsidR="009713D7">
        <w:rPr>
          <w:b/>
          <w:bCs/>
          <w:sz w:val="24"/>
          <w:lang w:val="es-AR"/>
        </w:rPr>
        <w:t>Adquisición de elementos informáticos</w:t>
      </w:r>
    </w:p>
    <w:p w:rsidR="007376F1" w:rsidRPr="00025799" w:rsidRDefault="00E837FB">
      <w:pPr>
        <w:pStyle w:val="Encabezado"/>
        <w:tabs>
          <w:tab w:val="center" w:pos="4680"/>
        </w:tabs>
        <w:ind w:left="426" w:right="-563"/>
        <w:jc w:val="center"/>
        <w:rPr>
          <w:b/>
          <w:bCs/>
          <w:sz w:val="24"/>
          <w:lang w:val="es-ES"/>
        </w:rPr>
      </w:pPr>
      <w:r>
        <w:rPr>
          <w:b/>
          <w:bCs/>
          <w:sz w:val="24"/>
          <w:lang w:val="es-ES"/>
        </w:rPr>
        <w:t xml:space="preserve">Ministerio </w:t>
      </w:r>
      <w:r w:rsidR="00025799" w:rsidRPr="00025799">
        <w:rPr>
          <w:b/>
          <w:bCs/>
          <w:sz w:val="24"/>
          <w:lang w:val="es-ES"/>
        </w:rPr>
        <w:t xml:space="preserve">de Ambiente y Desarrollo </w:t>
      </w:r>
      <w:r w:rsidR="0056695E">
        <w:rPr>
          <w:b/>
          <w:bCs/>
          <w:sz w:val="24"/>
          <w:lang w:val="es-ES"/>
        </w:rPr>
        <w:t>Sostenible</w:t>
      </w:r>
      <w:r w:rsidR="00025799" w:rsidRPr="00025799">
        <w:rPr>
          <w:b/>
          <w:bCs/>
          <w:sz w:val="24"/>
          <w:lang w:val="es-ES"/>
        </w:rPr>
        <w:t xml:space="preserve"> </w:t>
      </w:r>
    </w:p>
    <w:p w:rsidR="00F96442" w:rsidRPr="00025799" w:rsidRDefault="009713D7" w:rsidP="00F96442">
      <w:pPr>
        <w:pStyle w:val="Encabezado"/>
        <w:tabs>
          <w:tab w:val="center" w:pos="4680"/>
        </w:tabs>
        <w:ind w:left="426" w:right="-563"/>
        <w:jc w:val="center"/>
        <w:rPr>
          <w:b/>
          <w:bCs/>
          <w:sz w:val="24"/>
          <w:lang w:val="es-AR"/>
        </w:rPr>
      </w:pPr>
      <w:hyperlink r:id="rId9" w:history="1">
        <w:r w:rsidRPr="00547CF5">
          <w:rPr>
            <w:rStyle w:val="Hipervnculo"/>
            <w:b/>
            <w:bCs/>
            <w:sz w:val="24"/>
            <w:lang w:val="es-ES"/>
          </w:rPr>
          <w:t>coproseadqui@ambiente.gob.ar</w:t>
        </w:r>
      </w:hyperlink>
    </w:p>
    <w:p w:rsidR="002D7624" w:rsidRPr="004F168E" w:rsidRDefault="007376F1">
      <w:pPr>
        <w:pStyle w:val="Encabezado"/>
        <w:tabs>
          <w:tab w:val="center" w:pos="4680"/>
        </w:tabs>
        <w:ind w:left="426" w:right="-563"/>
        <w:jc w:val="center"/>
        <w:rPr>
          <w:b/>
          <w:bCs/>
          <w:sz w:val="24"/>
          <w:lang w:val="es-AR"/>
        </w:rPr>
      </w:pPr>
      <w:r w:rsidRPr="00025799">
        <w:rPr>
          <w:b/>
          <w:bCs/>
          <w:sz w:val="24"/>
          <w:lang w:val="es-AR"/>
        </w:rPr>
        <w:t xml:space="preserve"> </w:t>
      </w:r>
      <w:r w:rsidR="001F4A73" w:rsidRPr="00025799">
        <w:rPr>
          <w:b/>
          <w:bCs/>
          <w:sz w:val="24"/>
          <w:lang w:val="es-AR"/>
        </w:rPr>
        <w:t>Fecha límite y hora</w:t>
      </w:r>
      <w:r w:rsidR="00510EF5" w:rsidRPr="00025799">
        <w:rPr>
          <w:b/>
          <w:bCs/>
          <w:sz w:val="24"/>
          <w:lang w:val="es-AR"/>
        </w:rPr>
        <w:t xml:space="preserve">: </w:t>
      </w:r>
      <w:r w:rsidR="001A488C">
        <w:rPr>
          <w:b/>
          <w:bCs/>
          <w:sz w:val="24"/>
          <w:lang w:val="es-AR"/>
        </w:rPr>
        <w:t>14</w:t>
      </w:r>
      <w:r w:rsidR="00F96442" w:rsidRPr="00025799">
        <w:rPr>
          <w:b/>
          <w:bCs/>
          <w:sz w:val="24"/>
          <w:lang w:val="es-AR"/>
        </w:rPr>
        <w:t>/</w:t>
      </w:r>
      <w:r w:rsidR="00843EDD">
        <w:rPr>
          <w:b/>
          <w:bCs/>
          <w:sz w:val="24"/>
          <w:lang w:val="es-AR"/>
        </w:rPr>
        <w:t xml:space="preserve">05/2020 a las 12:00 </w:t>
      </w:r>
      <w:r w:rsidR="00F96442" w:rsidRPr="00025799">
        <w:rPr>
          <w:b/>
          <w:bCs/>
          <w:sz w:val="24"/>
          <w:lang w:val="es-AR"/>
        </w:rPr>
        <w:t>hs</w:t>
      </w:r>
    </w:p>
    <w:p w:rsidR="007C6138" w:rsidRPr="004F168E" w:rsidRDefault="007C6138">
      <w:pPr>
        <w:pStyle w:val="Encabezado"/>
        <w:tabs>
          <w:tab w:val="center" w:pos="4680"/>
        </w:tabs>
        <w:ind w:left="426" w:right="-563"/>
        <w:jc w:val="center"/>
        <w:rPr>
          <w:b/>
          <w:bCs/>
          <w:i/>
          <w:iCs/>
          <w:sz w:val="24"/>
          <w:lang w:val="es-AR"/>
        </w:rPr>
      </w:pPr>
    </w:p>
    <w:p w:rsidR="007C6138" w:rsidRPr="007C6138" w:rsidRDefault="007C6138" w:rsidP="007C6138">
      <w:pPr>
        <w:pStyle w:val="Encabezado"/>
        <w:tabs>
          <w:tab w:val="center" w:pos="4680"/>
        </w:tabs>
        <w:ind w:right="-563"/>
        <w:jc w:val="both"/>
        <w:rPr>
          <w:sz w:val="24"/>
          <w:lang w:val="es-AR"/>
        </w:rPr>
      </w:pPr>
      <w:r w:rsidRPr="004F168E">
        <w:rPr>
          <w:sz w:val="24"/>
          <w:lang w:val="es-AR"/>
        </w:rPr>
        <w:t>Las cotizaciones presentadas por correo electrónico estarán limitadas a un</w:t>
      </w:r>
      <w:r w:rsidRPr="007C6138">
        <w:rPr>
          <w:sz w:val="24"/>
          <w:lang w:val="es-AR"/>
        </w:rPr>
        <w:t xml:space="preserve"> máximo </w:t>
      </w:r>
      <w:r w:rsidRPr="00F96442">
        <w:rPr>
          <w:sz w:val="24"/>
          <w:lang w:val="es-AR"/>
        </w:rPr>
        <w:t xml:space="preserve">de </w:t>
      </w:r>
      <w:r w:rsidR="00415840" w:rsidRPr="00F96442">
        <w:rPr>
          <w:sz w:val="24"/>
          <w:lang w:val="es-AR"/>
        </w:rPr>
        <w:t xml:space="preserve">10 </w:t>
      </w:r>
      <w:r w:rsidRPr="00F96442">
        <w:rPr>
          <w:sz w:val="24"/>
          <w:lang w:val="es-AR"/>
        </w:rPr>
        <w:t>MB</w:t>
      </w:r>
      <w:r w:rsidRPr="007C6138">
        <w:rPr>
          <w:sz w:val="24"/>
          <w:lang w:val="es-AR"/>
        </w:rPr>
        <w:t xml:space="preserve">, en ficheros libres de virus y en un número de envíos no superior </w:t>
      </w:r>
      <w:r w:rsidRPr="00F96442">
        <w:rPr>
          <w:sz w:val="24"/>
          <w:lang w:val="es-AR"/>
        </w:rPr>
        <w:t>a</w:t>
      </w:r>
      <w:r w:rsidR="00415840" w:rsidRPr="00F96442">
        <w:rPr>
          <w:sz w:val="24"/>
          <w:lang w:val="es-AR"/>
        </w:rPr>
        <w:t xml:space="preserve"> uno (1)</w:t>
      </w:r>
      <w:r w:rsidRPr="00F96442">
        <w:rPr>
          <w:sz w:val="24"/>
          <w:lang w:val="es-AR"/>
        </w:rPr>
        <w:t>.</w:t>
      </w:r>
      <w:r w:rsidRPr="007C6138">
        <w:rPr>
          <w:sz w:val="24"/>
          <w:lang w:val="es-AR"/>
        </w:rPr>
        <w:t xml:space="preserve"> Los ficheros estarán libres de cualquier tipo de virus o archivo dañado; si no es así, serán rechazados.</w:t>
      </w:r>
    </w:p>
    <w:p w:rsidR="002D7624" w:rsidRPr="00165327" w:rsidRDefault="002D7624">
      <w:pPr>
        <w:pStyle w:val="Encabezado"/>
        <w:tabs>
          <w:tab w:val="center" w:pos="4680"/>
        </w:tabs>
        <w:ind w:right="-563"/>
        <w:jc w:val="both"/>
        <w:rPr>
          <w:sz w:val="24"/>
          <w:lang w:val="es-AR"/>
        </w:rPr>
      </w:pPr>
    </w:p>
    <w:p w:rsidR="002D7624" w:rsidRPr="00165327" w:rsidRDefault="001F1758">
      <w:pPr>
        <w:pStyle w:val="Encabezado"/>
        <w:numPr>
          <w:ilvl w:val="0"/>
          <w:numId w:val="1"/>
        </w:numPr>
        <w:tabs>
          <w:tab w:val="center" w:pos="4680"/>
        </w:tabs>
        <w:ind w:right="-563"/>
        <w:jc w:val="both"/>
        <w:rPr>
          <w:sz w:val="24"/>
          <w:lang w:val="es-AR"/>
        </w:rPr>
      </w:pPr>
      <w:r>
        <w:rPr>
          <w:sz w:val="24"/>
          <w:lang w:val="es-AR"/>
        </w:rPr>
        <w:t xml:space="preserve">Las </w:t>
      </w:r>
      <w:r w:rsidR="00253752">
        <w:rPr>
          <w:sz w:val="24"/>
          <w:lang w:val="es-AR"/>
        </w:rPr>
        <w:t>descripciones</w:t>
      </w:r>
      <w:r>
        <w:rPr>
          <w:sz w:val="24"/>
          <w:lang w:val="es-AR"/>
        </w:rPr>
        <w:t xml:space="preserve"> de los elementos enumerados en la sección Especificaciones Técnicas</w:t>
      </w:r>
      <w:r w:rsidR="002D7624" w:rsidRPr="00165327">
        <w:rPr>
          <w:sz w:val="24"/>
          <w:lang w:val="es-AR"/>
        </w:rPr>
        <w:t xml:space="preserve"> </w:t>
      </w:r>
      <w:r>
        <w:rPr>
          <w:sz w:val="24"/>
          <w:lang w:val="es-AR"/>
        </w:rPr>
        <w:t>son los requerimientos mínimos</w:t>
      </w:r>
      <w:r w:rsidR="002D7624" w:rsidRPr="00165327">
        <w:rPr>
          <w:sz w:val="24"/>
          <w:lang w:val="es-AR"/>
        </w:rPr>
        <w:t xml:space="preserve">; </w:t>
      </w:r>
      <w:r>
        <w:rPr>
          <w:sz w:val="24"/>
          <w:lang w:val="es-AR"/>
        </w:rPr>
        <w:t>no se aceptarán cotizaciones que no cumplan con estos requerimientos</w:t>
      </w:r>
      <w:r w:rsidR="002D7624" w:rsidRPr="00165327">
        <w:rPr>
          <w:sz w:val="24"/>
          <w:lang w:val="es-AR"/>
        </w:rPr>
        <w:t>.</w:t>
      </w:r>
    </w:p>
    <w:p w:rsidR="002D7624" w:rsidRPr="00165327" w:rsidRDefault="002D7624">
      <w:pPr>
        <w:pStyle w:val="Encabezado"/>
        <w:tabs>
          <w:tab w:val="center" w:pos="4680"/>
        </w:tabs>
        <w:ind w:right="-563"/>
        <w:jc w:val="both"/>
        <w:rPr>
          <w:sz w:val="24"/>
          <w:lang w:val="es-AR"/>
        </w:rPr>
      </w:pPr>
    </w:p>
    <w:p w:rsidR="002D7624" w:rsidRPr="00165327" w:rsidRDefault="001F1758">
      <w:pPr>
        <w:pStyle w:val="Encabezado"/>
        <w:numPr>
          <w:ilvl w:val="0"/>
          <w:numId w:val="1"/>
        </w:numPr>
        <w:tabs>
          <w:tab w:val="center" w:pos="4680"/>
        </w:tabs>
        <w:ind w:right="-563"/>
        <w:jc w:val="both"/>
        <w:rPr>
          <w:sz w:val="24"/>
          <w:lang w:val="es-AR"/>
        </w:rPr>
      </w:pPr>
      <w:r>
        <w:rPr>
          <w:sz w:val="24"/>
          <w:lang w:val="es-AR"/>
        </w:rPr>
        <w:t>Su propuesta debe especificar con claridad lo siguiente</w:t>
      </w:r>
      <w:r w:rsidR="002D7624" w:rsidRPr="00165327">
        <w:rPr>
          <w:sz w:val="24"/>
          <w:lang w:val="es-AR"/>
        </w:rPr>
        <w:t xml:space="preserve">: </w:t>
      </w:r>
      <w:r w:rsidR="001F4A73">
        <w:rPr>
          <w:sz w:val="24"/>
          <w:lang w:val="es-AR"/>
        </w:rPr>
        <w:t xml:space="preserve">descripción detallada </w:t>
      </w:r>
      <w:r>
        <w:rPr>
          <w:sz w:val="24"/>
          <w:lang w:val="es-AR"/>
        </w:rPr>
        <w:t>de los elem</w:t>
      </w:r>
      <w:r w:rsidR="001F4A73">
        <w:rPr>
          <w:sz w:val="24"/>
          <w:lang w:val="es-AR"/>
        </w:rPr>
        <w:t>entos cotizados</w:t>
      </w:r>
      <w:r w:rsidR="002D7624" w:rsidRPr="00165327">
        <w:rPr>
          <w:sz w:val="24"/>
          <w:lang w:val="es-AR"/>
        </w:rPr>
        <w:t xml:space="preserve">, </w:t>
      </w:r>
      <w:r>
        <w:rPr>
          <w:sz w:val="24"/>
          <w:lang w:val="es-AR"/>
        </w:rPr>
        <w:t>precio, fecha de entrega, y periodo de validez de la oferta</w:t>
      </w:r>
      <w:r w:rsidR="002D7624" w:rsidRPr="00165327">
        <w:rPr>
          <w:sz w:val="24"/>
          <w:lang w:val="es-AR"/>
        </w:rPr>
        <w:t xml:space="preserve">. </w:t>
      </w:r>
    </w:p>
    <w:p w:rsidR="002D7624" w:rsidRPr="00165327" w:rsidRDefault="002D7624">
      <w:pPr>
        <w:pStyle w:val="Encabezado"/>
        <w:tabs>
          <w:tab w:val="center" w:pos="4680"/>
        </w:tabs>
        <w:ind w:right="-563"/>
        <w:jc w:val="both"/>
        <w:rPr>
          <w:sz w:val="24"/>
          <w:lang w:val="es-AR"/>
        </w:rPr>
      </w:pPr>
    </w:p>
    <w:p w:rsidR="002D7624" w:rsidRPr="00165327" w:rsidRDefault="00131170">
      <w:pPr>
        <w:pStyle w:val="Encabezado"/>
        <w:numPr>
          <w:ilvl w:val="0"/>
          <w:numId w:val="1"/>
        </w:numPr>
        <w:tabs>
          <w:tab w:val="center" w:pos="4680"/>
        </w:tabs>
        <w:ind w:right="-563"/>
        <w:jc w:val="both"/>
        <w:rPr>
          <w:sz w:val="24"/>
          <w:lang w:val="es-AR"/>
        </w:rPr>
      </w:pPr>
      <w:r>
        <w:rPr>
          <w:sz w:val="24"/>
          <w:lang w:val="es-AR"/>
        </w:rPr>
        <w:lastRenderedPageBreak/>
        <w:t>Los Oferentes asumirán todos los gastos relacionados con la preparación y presentación de cotizaciones</w:t>
      </w:r>
      <w:r w:rsidR="002D7624" w:rsidRPr="00165327">
        <w:rPr>
          <w:sz w:val="24"/>
          <w:lang w:val="es-AR"/>
        </w:rPr>
        <w:t xml:space="preserve">.  </w:t>
      </w:r>
      <w:r>
        <w:rPr>
          <w:sz w:val="24"/>
          <w:lang w:val="es-AR"/>
        </w:rPr>
        <w:t>El Comprador no será responsable en ninguna circunstancia por dichos costos, independientemente de la modalidad de la compra o de su resultado</w:t>
      </w:r>
      <w:r w:rsidR="002D7624" w:rsidRPr="00165327">
        <w:rPr>
          <w:sz w:val="24"/>
          <w:lang w:val="es-AR"/>
        </w:rPr>
        <w:t xml:space="preserve">.  </w:t>
      </w:r>
    </w:p>
    <w:p w:rsidR="002D7624" w:rsidRPr="00165327" w:rsidRDefault="002D7624">
      <w:pPr>
        <w:pStyle w:val="Encabezado"/>
        <w:tabs>
          <w:tab w:val="center" w:pos="4680"/>
        </w:tabs>
        <w:ind w:right="-563"/>
        <w:jc w:val="both"/>
        <w:rPr>
          <w:sz w:val="24"/>
          <w:lang w:val="es-AR"/>
        </w:rPr>
      </w:pPr>
    </w:p>
    <w:p w:rsidR="00090247" w:rsidRDefault="00131170" w:rsidP="00090247">
      <w:pPr>
        <w:pStyle w:val="Encabezado"/>
        <w:numPr>
          <w:ilvl w:val="0"/>
          <w:numId w:val="1"/>
        </w:numPr>
        <w:tabs>
          <w:tab w:val="center" w:pos="4680"/>
        </w:tabs>
        <w:ind w:right="-563"/>
        <w:jc w:val="both"/>
        <w:rPr>
          <w:sz w:val="24"/>
          <w:lang w:val="es-AR"/>
        </w:rPr>
      </w:pPr>
      <w:r>
        <w:rPr>
          <w:sz w:val="24"/>
          <w:lang w:val="es-AR"/>
        </w:rPr>
        <w:t>Si un Oferente necesitase pedir aclaraciones respecto de este proceso de compra, lo podrá hacer por es</w:t>
      </w:r>
      <w:r w:rsidR="001F4A73">
        <w:rPr>
          <w:sz w:val="24"/>
          <w:lang w:val="es-AR"/>
        </w:rPr>
        <w:t>crito</w:t>
      </w:r>
      <w:r w:rsidR="002D7624" w:rsidRPr="00165327">
        <w:rPr>
          <w:sz w:val="24"/>
          <w:lang w:val="es-AR"/>
        </w:rPr>
        <w:t xml:space="preserve"> </w:t>
      </w:r>
      <w:r w:rsidRPr="00025799">
        <w:rPr>
          <w:sz w:val="24"/>
          <w:lang w:val="es-AR"/>
        </w:rPr>
        <w:t>a</w:t>
      </w:r>
      <w:r w:rsidR="00025799" w:rsidRPr="00025799">
        <w:rPr>
          <w:sz w:val="24"/>
          <w:lang w:val="es-AR"/>
        </w:rPr>
        <w:t xml:space="preserve"> </w:t>
      </w:r>
      <w:hyperlink r:id="rId10" w:history="1">
        <w:r w:rsidR="009713D7" w:rsidRPr="00547CF5">
          <w:rPr>
            <w:rStyle w:val="Hipervnculo"/>
            <w:sz w:val="24"/>
            <w:lang w:val="es-AR"/>
          </w:rPr>
          <w:t>coproseadqui@ambiente.gob.ar</w:t>
        </w:r>
      </w:hyperlink>
      <w:r w:rsidR="009713D7">
        <w:rPr>
          <w:sz w:val="24"/>
          <w:lang w:val="es-AR"/>
        </w:rPr>
        <w:t xml:space="preserve"> </w:t>
      </w:r>
      <w:r w:rsidR="00635063" w:rsidRPr="00635063">
        <w:rPr>
          <w:bCs/>
          <w:sz w:val="24"/>
          <w:lang w:val="es-AR"/>
        </w:rPr>
        <w:t>y</w:t>
      </w:r>
      <w:r w:rsidR="002D7624" w:rsidRPr="001F4A73">
        <w:rPr>
          <w:bCs/>
          <w:sz w:val="24"/>
          <w:lang w:val="es-AR"/>
        </w:rPr>
        <w:t xml:space="preserve">, </w:t>
      </w:r>
      <w:r>
        <w:rPr>
          <w:sz w:val="24"/>
          <w:lang w:val="es-AR"/>
        </w:rPr>
        <w:t xml:space="preserve">con una antelación mínima </w:t>
      </w:r>
      <w:r w:rsidRPr="00635063">
        <w:rPr>
          <w:sz w:val="24"/>
          <w:lang w:val="es-AR"/>
        </w:rPr>
        <w:t xml:space="preserve">de </w:t>
      </w:r>
      <w:r w:rsidR="00635063" w:rsidRPr="00635063">
        <w:rPr>
          <w:sz w:val="24"/>
          <w:lang w:val="es-AR"/>
        </w:rPr>
        <w:t>un (1)</w:t>
      </w:r>
      <w:r w:rsidR="001F4A73" w:rsidRPr="00635063">
        <w:rPr>
          <w:sz w:val="24"/>
          <w:lang w:val="es-AR"/>
        </w:rPr>
        <w:t xml:space="preserve"> </w:t>
      </w:r>
      <w:r w:rsidR="002D7624" w:rsidRPr="00635063">
        <w:rPr>
          <w:sz w:val="24"/>
          <w:lang w:val="es-AR"/>
        </w:rPr>
        <w:t>d</w:t>
      </w:r>
      <w:r w:rsidRPr="00635063">
        <w:rPr>
          <w:sz w:val="24"/>
          <w:lang w:val="es-AR"/>
        </w:rPr>
        <w:t>ía</w:t>
      </w:r>
      <w:r w:rsidR="00635063" w:rsidRPr="00635063">
        <w:rPr>
          <w:sz w:val="24"/>
          <w:lang w:val="es-AR"/>
        </w:rPr>
        <w:t xml:space="preserve"> hábil</w:t>
      </w:r>
      <w:r w:rsidR="002D7624" w:rsidRPr="00165327">
        <w:rPr>
          <w:sz w:val="24"/>
          <w:lang w:val="es-AR"/>
        </w:rPr>
        <w:t xml:space="preserve"> </w:t>
      </w:r>
      <w:r>
        <w:rPr>
          <w:sz w:val="24"/>
          <w:lang w:val="es-AR"/>
        </w:rPr>
        <w:t>antes de la fecha límite para presentar las cotizacione</w:t>
      </w:r>
      <w:r w:rsidRPr="00090247">
        <w:rPr>
          <w:sz w:val="24"/>
          <w:lang w:val="es-AR"/>
        </w:rPr>
        <w:t>s</w:t>
      </w:r>
      <w:r w:rsidR="002D7624" w:rsidRPr="00090247">
        <w:rPr>
          <w:sz w:val="24"/>
          <w:lang w:val="es-AR"/>
        </w:rPr>
        <w:t>.</w:t>
      </w:r>
    </w:p>
    <w:p w:rsidR="00090247" w:rsidRDefault="00090247" w:rsidP="00090247">
      <w:pPr>
        <w:pStyle w:val="Prrafodelista"/>
        <w:rPr>
          <w:lang w:val="es-AR"/>
        </w:rPr>
      </w:pPr>
    </w:p>
    <w:p w:rsidR="002D7624" w:rsidRPr="00090247" w:rsidRDefault="002D7624" w:rsidP="00090247">
      <w:pPr>
        <w:pStyle w:val="Encabezado"/>
        <w:numPr>
          <w:ilvl w:val="0"/>
          <w:numId w:val="1"/>
        </w:numPr>
        <w:tabs>
          <w:tab w:val="center" w:pos="4680"/>
        </w:tabs>
        <w:ind w:right="-563"/>
        <w:jc w:val="both"/>
        <w:rPr>
          <w:sz w:val="24"/>
          <w:lang w:val="es-AR"/>
        </w:rPr>
      </w:pPr>
      <w:r w:rsidRPr="00090247">
        <w:rPr>
          <w:sz w:val="24"/>
          <w:lang w:val="es-AR"/>
        </w:rPr>
        <w:t xml:space="preserve"> </w:t>
      </w:r>
      <w:r w:rsidR="00131170" w:rsidRPr="00090247">
        <w:rPr>
          <w:sz w:val="24"/>
          <w:lang w:val="es-AR"/>
        </w:rPr>
        <w:t>Las respuestas se enviarán a todos los Ofertantes al menos</w:t>
      </w:r>
      <w:r w:rsidRPr="00090247">
        <w:rPr>
          <w:sz w:val="24"/>
          <w:lang w:val="es-AR"/>
        </w:rPr>
        <w:t xml:space="preserve"> </w:t>
      </w:r>
      <w:r w:rsidR="00415840" w:rsidRPr="00090247">
        <w:rPr>
          <w:sz w:val="24"/>
          <w:lang w:val="es-AR"/>
        </w:rPr>
        <w:t>un</w:t>
      </w:r>
      <w:r w:rsidR="001F4A73" w:rsidRPr="00090247">
        <w:rPr>
          <w:i/>
          <w:iCs/>
          <w:sz w:val="24"/>
          <w:lang w:val="es-AR"/>
        </w:rPr>
        <w:t xml:space="preserve"> </w:t>
      </w:r>
      <w:r w:rsidR="001F4A73" w:rsidRPr="00090247">
        <w:rPr>
          <w:sz w:val="24"/>
          <w:lang w:val="es-AR"/>
        </w:rPr>
        <w:t xml:space="preserve">(1) </w:t>
      </w:r>
      <w:r w:rsidRPr="00090247">
        <w:rPr>
          <w:sz w:val="24"/>
          <w:lang w:val="es-AR"/>
        </w:rPr>
        <w:t>d</w:t>
      </w:r>
      <w:r w:rsidR="00415840" w:rsidRPr="00090247">
        <w:rPr>
          <w:sz w:val="24"/>
          <w:lang w:val="es-AR"/>
        </w:rPr>
        <w:t>ía hábil</w:t>
      </w:r>
      <w:r w:rsidR="00131170" w:rsidRPr="00090247">
        <w:rPr>
          <w:sz w:val="24"/>
          <w:lang w:val="es-AR"/>
        </w:rPr>
        <w:t xml:space="preserve"> antes de la fecha límite para presentar las cotizaciones</w:t>
      </w:r>
      <w:r w:rsidRPr="00090247">
        <w:rPr>
          <w:sz w:val="24"/>
          <w:lang w:val="es-AR"/>
        </w:rPr>
        <w:t xml:space="preserve">; </w:t>
      </w:r>
      <w:r w:rsidR="00131170" w:rsidRPr="00090247">
        <w:rPr>
          <w:sz w:val="24"/>
          <w:lang w:val="es-AR"/>
        </w:rPr>
        <w:t>a partir de la fecha en que se comunican las respuestas, éstas pasarán a formar parte de la Solicitud de Cotizaciones y se las deberá considerar junto con ellas</w:t>
      </w:r>
      <w:r w:rsidRPr="00090247">
        <w:rPr>
          <w:sz w:val="24"/>
          <w:lang w:val="es-AR"/>
        </w:rPr>
        <w:t xml:space="preserve">. </w:t>
      </w:r>
    </w:p>
    <w:p w:rsidR="002D7624" w:rsidRPr="00165327" w:rsidRDefault="002D7624">
      <w:pPr>
        <w:pStyle w:val="Encabezado"/>
        <w:tabs>
          <w:tab w:val="center" w:pos="4680"/>
        </w:tabs>
        <w:ind w:right="-563"/>
        <w:jc w:val="both"/>
        <w:rPr>
          <w:sz w:val="24"/>
          <w:lang w:val="es-AR"/>
        </w:rPr>
      </w:pPr>
    </w:p>
    <w:p w:rsidR="002D7624" w:rsidRPr="00165327" w:rsidRDefault="00131170">
      <w:pPr>
        <w:pStyle w:val="Encabezado"/>
        <w:numPr>
          <w:ilvl w:val="0"/>
          <w:numId w:val="1"/>
        </w:numPr>
        <w:tabs>
          <w:tab w:val="center" w:pos="4680"/>
        </w:tabs>
        <w:ind w:right="-563"/>
        <w:jc w:val="both"/>
        <w:rPr>
          <w:sz w:val="24"/>
          <w:lang w:val="es-AR"/>
        </w:rPr>
      </w:pPr>
      <w:r>
        <w:rPr>
          <w:sz w:val="24"/>
          <w:lang w:val="es-AR"/>
        </w:rPr>
        <w:t>El Proyecto podrá modificar los documentos de la Solicitud de Cotización mediante enmiendas, por cualquier motivo y en cualquier momento antes de la fecha límite para presentar cotizaciones, ya sea por iniciativa propia o en respuesta a una aclaración solicitada por los Oferentes</w:t>
      </w:r>
      <w:r w:rsidR="002D7624" w:rsidRPr="00165327">
        <w:rPr>
          <w:sz w:val="24"/>
          <w:lang w:val="es-AR"/>
        </w:rPr>
        <w:t xml:space="preserve">. </w:t>
      </w:r>
    </w:p>
    <w:p w:rsidR="002D7624" w:rsidRPr="00165327" w:rsidRDefault="002D7624">
      <w:pPr>
        <w:pStyle w:val="Encabezado"/>
        <w:tabs>
          <w:tab w:val="center" w:pos="4680"/>
        </w:tabs>
        <w:ind w:right="-563"/>
        <w:jc w:val="both"/>
        <w:rPr>
          <w:sz w:val="24"/>
          <w:lang w:val="es-AR"/>
        </w:rPr>
      </w:pPr>
    </w:p>
    <w:p w:rsidR="002D7624" w:rsidRPr="00165327" w:rsidRDefault="00131170" w:rsidP="006C733D">
      <w:pPr>
        <w:pStyle w:val="Encabezado"/>
        <w:numPr>
          <w:ilvl w:val="0"/>
          <w:numId w:val="1"/>
        </w:numPr>
        <w:tabs>
          <w:tab w:val="center" w:pos="4680"/>
        </w:tabs>
        <w:ind w:right="-563"/>
        <w:jc w:val="both"/>
        <w:rPr>
          <w:sz w:val="24"/>
          <w:lang w:val="es-AR"/>
        </w:rPr>
      </w:pPr>
      <w:r>
        <w:rPr>
          <w:sz w:val="24"/>
          <w:lang w:val="es-AR"/>
        </w:rPr>
        <w:t>Precios de la Cotización</w:t>
      </w:r>
      <w:r w:rsidR="002D7624" w:rsidRPr="00165327">
        <w:rPr>
          <w:sz w:val="24"/>
          <w:lang w:val="es-AR"/>
        </w:rPr>
        <w:t>:</w:t>
      </w:r>
      <w:r>
        <w:rPr>
          <w:sz w:val="24"/>
          <w:lang w:val="es-AR"/>
        </w:rPr>
        <w:t xml:space="preserve"> los precios deberán cotizarse </w:t>
      </w:r>
      <w:r w:rsidR="009C4245" w:rsidRPr="00956CAF">
        <w:rPr>
          <w:sz w:val="24"/>
          <w:lang w:val="es-AR"/>
        </w:rPr>
        <w:t>por precio unitario</w:t>
      </w:r>
      <w:r w:rsidR="002D7624" w:rsidRPr="00956CAF">
        <w:rPr>
          <w:sz w:val="24"/>
          <w:lang w:val="es-AR"/>
        </w:rPr>
        <w:t xml:space="preserve"> </w:t>
      </w:r>
      <w:r w:rsidR="009C4245" w:rsidRPr="00956CAF">
        <w:rPr>
          <w:sz w:val="24"/>
          <w:lang w:val="es-AR"/>
        </w:rPr>
        <w:t xml:space="preserve">y por precio </w:t>
      </w:r>
      <w:r w:rsidR="009F34F7" w:rsidRPr="00956CAF">
        <w:rPr>
          <w:sz w:val="24"/>
          <w:lang w:val="es-AR"/>
        </w:rPr>
        <w:t xml:space="preserve">total en </w:t>
      </w:r>
      <w:r w:rsidR="0021165F">
        <w:rPr>
          <w:b/>
          <w:sz w:val="24"/>
          <w:lang w:val="es-AR"/>
        </w:rPr>
        <w:t>pesos argentinos o en dólares estadounidenses (</w:t>
      </w:r>
      <w:r w:rsidR="0021165F" w:rsidRPr="0021165F">
        <w:rPr>
          <w:b/>
          <w:sz w:val="24"/>
          <w:lang w:val="es-AR"/>
        </w:rPr>
        <w:t xml:space="preserve">al tipo de cambio NNUU vigente al momento de vencimiento de las ofertas: </w:t>
      </w:r>
      <w:r w:rsidR="006C733D">
        <w:rPr>
          <w:b/>
          <w:sz w:val="24"/>
          <w:lang w:val="es-AR"/>
        </w:rPr>
        <w:fldChar w:fldCharType="begin"/>
      </w:r>
      <w:r w:rsidR="006C733D">
        <w:rPr>
          <w:b/>
          <w:sz w:val="24"/>
          <w:lang w:val="es-AR"/>
        </w:rPr>
        <w:instrText xml:space="preserve"> HYPERLINK "</w:instrText>
      </w:r>
      <w:r w:rsidR="006C733D" w:rsidRPr="0021165F">
        <w:rPr>
          <w:b/>
          <w:sz w:val="24"/>
          <w:lang w:val="es-AR"/>
        </w:rPr>
        <w:instrText>https://treasury.un.org/operationalrates/OperationalRates.php</w:instrText>
      </w:r>
      <w:r w:rsidR="006C733D">
        <w:rPr>
          <w:b/>
          <w:sz w:val="24"/>
          <w:lang w:val="es-AR"/>
        </w:rPr>
        <w:instrText xml:space="preserve">" </w:instrText>
      </w:r>
      <w:r w:rsidR="006C733D">
        <w:rPr>
          <w:b/>
          <w:sz w:val="24"/>
          <w:lang w:val="es-AR"/>
        </w:rPr>
        <w:fldChar w:fldCharType="separate"/>
      </w:r>
      <w:r w:rsidR="006C733D" w:rsidRPr="00DA1C75">
        <w:rPr>
          <w:rStyle w:val="Hipervnculo"/>
          <w:b/>
          <w:sz w:val="24"/>
          <w:lang w:val="es-AR"/>
        </w:rPr>
        <w:t>https://treasury.un.org/operationalrates/OperationalRates.php</w:t>
      </w:r>
      <w:r w:rsidR="006C733D">
        <w:rPr>
          <w:b/>
          <w:sz w:val="24"/>
          <w:lang w:val="es-AR"/>
        </w:rPr>
        <w:fldChar w:fldCharType="end"/>
      </w:r>
      <w:r w:rsidR="0021165F" w:rsidRPr="0021165F">
        <w:rPr>
          <w:b/>
          <w:sz w:val="24"/>
          <w:lang w:val="es-AR"/>
        </w:rPr>
        <w:t>)</w:t>
      </w:r>
      <w:r w:rsidR="002D7624" w:rsidRPr="00635063">
        <w:rPr>
          <w:sz w:val="24"/>
          <w:lang w:val="es-AR"/>
        </w:rPr>
        <w:t>.</w:t>
      </w:r>
      <w:r w:rsidR="006C733D">
        <w:rPr>
          <w:sz w:val="24"/>
          <w:lang w:val="es-AR"/>
        </w:rPr>
        <w:t xml:space="preserve"> </w:t>
      </w:r>
      <w:r w:rsidR="009C4245">
        <w:rPr>
          <w:sz w:val="24"/>
          <w:lang w:val="es-AR"/>
        </w:rPr>
        <w:t>Los precios indicados en la cotización incluirán todos los costos, gastos, riesgos, responsabilidades y obligaciones incurridas por el oferente</w:t>
      </w:r>
      <w:r w:rsidR="002D7624" w:rsidRPr="00165327">
        <w:rPr>
          <w:sz w:val="24"/>
          <w:lang w:val="es-AR"/>
        </w:rPr>
        <w:t xml:space="preserve">.  </w:t>
      </w:r>
      <w:r w:rsidR="009C4245">
        <w:rPr>
          <w:sz w:val="24"/>
          <w:lang w:val="es-AR"/>
        </w:rPr>
        <w:t>No se aceptarán precios sujetos a posibles ajustes</w:t>
      </w:r>
      <w:r w:rsidR="002D7624" w:rsidRPr="00165327">
        <w:rPr>
          <w:sz w:val="24"/>
          <w:lang w:val="es-AR"/>
        </w:rPr>
        <w:t xml:space="preserve">.  </w:t>
      </w:r>
      <w:r w:rsidR="009C4245" w:rsidRPr="00973CFE">
        <w:rPr>
          <w:b/>
          <w:sz w:val="24"/>
          <w:u w:val="single"/>
          <w:lang w:val="es-AR"/>
        </w:rPr>
        <w:t>Los precios expresados conforme a la modalidad del mercado local deben indicarse como precio neto y consignarse, por separado, los montos correspondientes a los impuestos correspondientes</w:t>
      </w:r>
      <w:r w:rsidR="00AE6527">
        <w:rPr>
          <w:b/>
          <w:sz w:val="24"/>
          <w:u w:val="single"/>
          <w:lang w:val="es-AR"/>
        </w:rPr>
        <w:t xml:space="preserve"> (indicando la tasa que corresponda).</w:t>
      </w:r>
    </w:p>
    <w:p w:rsidR="002D7624" w:rsidRPr="00165327" w:rsidRDefault="002D7624">
      <w:pPr>
        <w:pStyle w:val="Encabezado"/>
        <w:tabs>
          <w:tab w:val="center" w:pos="4680"/>
        </w:tabs>
        <w:ind w:right="-563"/>
        <w:jc w:val="both"/>
        <w:rPr>
          <w:sz w:val="24"/>
          <w:lang w:val="es-AR"/>
        </w:rPr>
      </w:pPr>
      <w:r w:rsidRPr="00165327">
        <w:rPr>
          <w:sz w:val="24"/>
          <w:lang w:val="es-AR"/>
        </w:rPr>
        <w:tab/>
      </w:r>
    </w:p>
    <w:p w:rsidR="00F12E53" w:rsidRDefault="006C0D4D" w:rsidP="00F12E53">
      <w:pPr>
        <w:pStyle w:val="Encabezado"/>
        <w:numPr>
          <w:ilvl w:val="0"/>
          <w:numId w:val="1"/>
        </w:numPr>
        <w:ind w:right="-563"/>
        <w:jc w:val="both"/>
        <w:rPr>
          <w:sz w:val="24"/>
          <w:lang w:val="es-AR"/>
        </w:rPr>
      </w:pPr>
      <w:r>
        <w:rPr>
          <w:sz w:val="24"/>
          <w:lang w:val="es-AR"/>
        </w:rPr>
        <w:t>Pago al Proveedor</w:t>
      </w:r>
      <w:r w:rsidR="002D7624" w:rsidRPr="00165327">
        <w:rPr>
          <w:sz w:val="24"/>
          <w:lang w:val="es-AR"/>
        </w:rPr>
        <w:t xml:space="preserve">: </w:t>
      </w:r>
      <w:r w:rsidR="009C4245">
        <w:rPr>
          <w:sz w:val="24"/>
          <w:lang w:val="es-AR"/>
        </w:rPr>
        <w:t xml:space="preserve">en el caso de los </w:t>
      </w:r>
      <w:r w:rsidR="009520D6">
        <w:rPr>
          <w:sz w:val="24"/>
          <w:lang w:val="es-AR"/>
        </w:rPr>
        <w:t>bienes</w:t>
      </w:r>
      <w:r w:rsidR="00E57AC6">
        <w:rPr>
          <w:sz w:val="24"/>
          <w:lang w:val="es-AR"/>
        </w:rPr>
        <w:t xml:space="preserve"> </w:t>
      </w:r>
      <w:r w:rsidR="009C4245">
        <w:rPr>
          <w:sz w:val="24"/>
          <w:lang w:val="es-AR"/>
        </w:rPr>
        <w:t>adquiridos</w:t>
      </w:r>
      <w:r w:rsidR="002D7624" w:rsidRPr="00165327">
        <w:rPr>
          <w:sz w:val="24"/>
          <w:lang w:val="es-AR"/>
        </w:rPr>
        <w:t xml:space="preserve">, </w:t>
      </w:r>
      <w:r w:rsidR="009C4245">
        <w:rPr>
          <w:sz w:val="24"/>
          <w:lang w:val="es-AR"/>
        </w:rPr>
        <w:t xml:space="preserve">el pago se </w:t>
      </w:r>
      <w:r w:rsidR="009C4245" w:rsidRPr="00635063">
        <w:rPr>
          <w:sz w:val="24"/>
          <w:lang w:val="es-AR"/>
        </w:rPr>
        <w:t>realizará e</w:t>
      </w:r>
      <w:r w:rsidR="00973CFE">
        <w:rPr>
          <w:sz w:val="24"/>
          <w:lang w:val="es-AR"/>
        </w:rPr>
        <w:t>n pesos argentinos</w:t>
      </w:r>
      <w:r w:rsidR="002D7624" w:rsidRPr="00635063">
        <w:rPr>
          <w:i/>
          <w:iCs/>
          <w:sz w:val="24"/>
          <w:lang w:val="es-AR"/>
        </w:rPr>
        <w:t xml:space="preserve">, </w:t>
      </w:r>
      <w:r w:rsidR="009C4245" w:rsidRPr="00635063">
        <w:rPr>
          <w:sz w:val="24"/>
          <w:lang w:val="es-AR"/>
        </w:rPr>
        <w:t xml:space="preserve">por medio de transferencias a una cuenta bancaria debidamente </w:t>
      </w:r>
      <w:r w:rsidR="009C4245">
        <w:rPr>
          <w:sz w:val="24"/>
          <w:lang w:val="es-AR"/>
        </w:rPr>
        <w:t>indicada por el Proveedor</w:t>
      </w:r>
      <w:r w:rsidR="002D7624" w:rsidRPr="00165327">
        <w:rPr>
          <w:sz w:val="24"/>
          <w:lang w:val="es-AR"/>
        </w:rPr>
        <w:t>.</w:t>
      </w:r>
    </w:p>
    <w:p w:rsidR="00F12E53" w:rsidRDefault="00F12E53" w:rsidP="00F12E53">
      <w:pPr>
        <w:pStyle w:val="Prrafodelista"/>
        <w:rPr>
          <w:lang w:val="es-AR"/>
        </w:rPr>
      </w:pPr>
    </w:p>
    <w:p w:rsidR="00F12E53" w:rsidRDefault="009C4245" w:rsidP="00F12E53">
      <w:pPr>
        <w:pStyle w:val="Encabezado"/>
        <w:ind w:left="360" w:right="-563"/>
        <w:jc w:val="both"/>
        <w:rPr>
          <w:sz w:val="24"/>
          <w:lang w:val="es-AR"/>
        </w:rPr>
      </w:pPr>
      <w:r w:rsidRPr="00F12E53">
        <w:rPr>
          <w:sz w:val="24"/>
          <w:lang w:val="es-AR"/>
        </w:rPr>
        <w:t>El pago se realizará del siguiente modo</w:t>
      </w:r>
      <w:r w:rsidR="002D7624" w:rsidRPr="00F12E53">
        <w:rPr>
          <w:sz w:val="24"/>
          <w:lang w:val="es-AR"/>
        </w:rPr>
        <w:t>:</w:t>
      </w:r>
    </w:p>
    <w:p w:rsidR="00F12E53" w:rsidRDefault="00F12E53" w:rsidP="00F12E53">
      <w:pPr>
        <w:pStyle w:val="Encabezado"/>
        <w:ind w:left="360" w:right="-563"/>
        <w:jc w:val="both"/>
        <w:rPr>
          <w:sz w:val="24"/>
          <w:lang w:val="es-AR"/>
        </w:rPr>
      </w:pPr>
    </w:p>
    <w:p w:rsidR="002D7624" w:rsidRPr="00165327" w:rsidRDefault="009C4245" w:rsidP="00F12E53">
      <w:pPr>
        <w:pStyle w:val="Encabezado"/>
        <w:ind w:left="360" w:right="-563"/>
        <w:jc w:val="both"/>
        <w:rPr>
          <w:sz w:val="24"/>
          <w:lang w:val="es-AR"/>
        </w:rPr>
      </w:pPr>
      <w:r>
        <w:rPr>
          <w:sz w:val="24"/>
          <w:lang w:val="es-AR"/>
        </w:rPr>
        <w:t xml:space="preserve">El Proyecto efectuará los pagos dentro del </w:t>
      </w:r>
      <w:r w:rsidRPr="00635063">
        <w:rPr>
          <w:sz w:val="24"/>
          <w:lang w:val="es-AR"/>
        </w:rPr>
        <w:t xml:space="preserve">plazo de </w:t>
      </w:r>
      <w:r w:rsidR="00E57AC6" w:rsidRPr="00635063">
        <w:rPr>
          <w:sz w:val="24"/>
          <w:lang w:val="es-AR"/>
        </w:rPr>
        <w:t>treinta (30</w:t>
      </w:r>
      <w:r w:rsidR="002D7624" w:rsidRPr="00635063">
        <w:rPr>
          <w:sz w:val="24"/>
          <w:lang w:val="es-AR"/>
        </w:rPr>
        <w:t xml:space="preserve">) </w:t>
      </w:r>
      <w:r w:rsidRPr="00635063">
        <w:rPr>
          <w:sz w:val="24"/>
          <w:lang w:val="es-AR"/>
        </w:rPr>
        <w:t>días</w:t>
      </w:r>
      <w:r>
        <w:rPr>
          <w:sz w:val="24"/>
          <w:lang w:val="es-AR"/>
        </w:rPr>
        <w:t xml:space="preserve"> de recibida la factura</w:t>
      </w:r>
      <w:r w:rsidR="002D7624" w:rsidRPr="00165327">
        <w:rPr>
          <w:sz w:val="24"/>
          <w:lang w:val="es-AR"/>
        </w:rPr>
        <w:t>/</w:t>
      </w:r>
      <w:r>
        <w:rPr>
          <w:sz w:val="24"/>
          <w:lang w:val="es-AR"/>
        </w:rPr>
        <w:t>remito</w:t>
      </w:r>
      <w:r w:rsidRPr="009C4245">
        <w:rPr>
          <w:sz w:val="24"/>
          <w:lang w:val="es-AR"/>
        </w:rPr>
        <w:t xml:space="preserve"> </w:t>
      </w:r>
      <w:r>
        <w:rPr>
          <w:sz w:val="24"/>
          <w:lang w:val="es-AR"/>
        </w:rPr>
        <w:t>correspondiente</w:t>
      </w:r>
      <w:r w:rsidR="002D7624" w:rsidRPr="00165327">
        <w:rPr>
          <w:sz w:val="24"/>
          <w:lang w:val="es-AR"/>
        </w:rPr>
        <w:t xml:space="preserve">.   </w:t>
      </w:r>
    </w:p>
    <w:p w:rsidR="002D7624" w:rsidRPr="00635063" w:rsidRDefault="002D7624">
      <w:pPr>
        <w:pStyle w:val="Encabezado"/>
        <w:ind w:left="426" w:right="-563"/>
        <w:jc w:val="both"/>
        <w:rPr>
          <w:sz w:val="24"/>
          <w:lang w:val="es-AR"/>
        </w:rPr>
      </w:pPr>
    </w:p>
    <w:p w:rsidR="00BA0AF4" w:rsidRPr="00956CAF" w:rsidRDefault="009C4245" w:rsidP="00956CAF">
      <w:pPr>
        <w:pStyle w:val="Encabezado"/>
        <w:numPr>
          <w:ilvl w:val="0"/>
          <w:numId w:val="1"/>
        </w:numPr>
        <w:ind w:right="-563"/>
        <w:jc w:val="both"/>
        <w:rPr>
          <w:i/>
          <w:iCs/>
          <w:sz w:val="24"/>
          <w:lang w:val="es-AR"/>
        </w:rPr>
      </w:pPr>
      <w:r w:rsidRPr="00635063">
        <w:rPr>
          <w:sz w:val="24"/>
          <w:lang w:val="es-AR"/>
        </w:rPr>
        <w:t>Antes de firmar la Orden de Compra correspondiente, el Proveedor debe otorgar una Garantía de Cumplimiento</w:t>
      </w:r>
      <w:r w:rsidR="002D7624" w:rsidRPr="00635063">
        <w:rPr>
          <w:sz w:val="24"/>
          <w:lang w:val="es-AR"/>
        </w:rPr>
        <w:t xml:space="preserve">. </w:t>
      </w:r>
      <w:r w:rsidRPr="00635063">
        <w:rPr>
          <w:sz w:val="24"/>
          <w:lang w:val="es-AR"/>
        </w:rPr>
        <w:t>Dicha garantía</w:t>
      </w:r>
      <w:r w:rsidR="002D7624" w:rsidRPr="00635063">
        <w:rPr>
          <w:sz w:val="24"/>
          <w:lang w:val="es-AR"/>
        </w:rPr>
        <w:t xml:space="preserve"> (</w:t>
      </w:r>
      <w:r w:rsidRPr="00635063">
        <w:rPr>
          <w:sz w:val="24"/>
          <w:lang w:val="es-AR"/>
        </w:rPr>
        <w:t>póliza de seguro o garantía bancaria</w:t>
      </w:r>
      <w:r w:rsidR="002D7624" w:rsidRPr="00635063">
        <w:rPr>
          <w:sz w:val="24"/>
          <w:lang w:val="es-AR"/>
        </w:rPr>
        <w:t xml:space="preserve">) </w:t>
      </w:r>
      <w:r w:rsidRPr="00635063">
        <w:rPr>
          <w:sz w:val="24"/>
          <w:lang w:val="es-AR"/>
        </w:rPr>
        <w:t>deberá ser emitida por un banco establecido legalmente en</w:t>
      </w:r>
      <w:r w:rsidR="002D7624" w:rsidRPr="00635063">
        <w:rPr>
          <w:sz w:val="24"/>
          <w:lang w:val="es-AR"/>
        </w:rPr>
        <w:t xml:space="preserve"> (</w:t>
      </w:r>
      <w:r w:rsidRPr="00635063">
        <w:rPr>
          <w:i/>
          <w:iCs/>
          <w:sz w:val="24"/>
          <w:lang w:val="es-AR"/>
        </w:rPr>
        <w:t>país</w:t>
      </w:r>
      <w:r w:rsidRPr="00635063">
        <w:rPr>
          <w:sz w:val="24"/>
          <w:lang w:val="es-AR"/>
        </w:rPr>
        <w:t>), e</w:t>
      </w:r>
      <w:r w:rsidR="002D7624" w:rsidRPr="00635063">
        <w:rPr>
          <w:sz w:val="24"/>
          <w:lang w:val="es-AR"/>
        </w:rPr>
        <w:t xml:space="preserve">n </w:t>
      </w:r>
      <w:r w:rsidR="002D7624" w:rsidRPr="00635063">
        <w:rPr>
          <w:i/>
          <w:iCs/>
          <w:sz w:val="24"/>
          <w:lang w:val="es-AR"/>
        </w:rPr>
        <w:t>(</w:t>
      </w:r>
      <w:r w:rsidRPr="00635063">
        <w:rPr>
          <w:i/>
          <w:iCs/>
          <w:sz w:val="24"/>
          <w:lang w:val="es-AR"/>
        </w:rPr>
        <w:t>moneda</w:t>
      </w:r>
      <w:r w:rsidR="002D7624" w:rsidRPr="00635063">
        <w:rPr>
          <w:i/>
          <w:iCs/>
          <w:sz w:val="24"/>
          <w:lang w:val="es-AR"/>
        </w:rPr>
        <w:t>)</w:t>
      </w:r>
      <w:r w:rsidR="002D7624" w:rsidRPr="00635063">
        <w:rPr>
          <w:sz w:val="24"/>
          <w:lang w:val="es-AR"/>
        </w:rPr>
        <w:t xml:space="preserve">, </w:t>
      </w:r>
      <w:r w:rsidRPr="00635063">
        <w:rPr>
          <w:sz w:val="24"/>
          <w:lang w:val="es-AR"/>
        </w:rPr>
        <w:t xml:space="preserve">por un monto equivalente al </w:t>
      </w:r>
      <w:r w:rsidR="007C6138" w:rsidRPr="00635063">
        <w:rPr>
          <w:sz w:val="24"/>
          <w:lang w:val="es-AR"/>
        </w:rPr>
        <w:t>diez</w:t>
      </w:r>
      <w:r w:rsidRPr="00635063">
        <w:rPr>
          <w:sz w:val="24"/>
          <w:lang w:val="es-AR"/>
        </w:rPr>
        <w:t xml:space="preserve"> por ciento</w:t>
      </w:r>
      <w:r w:rsidR="002D7624" w:rsidRPr="00635063">
        <w:rPr>
          <w:sz w:val="24"/>
          <w:lang w:val="es-AR"/>
        </w:rPr>
        <w:t xml:space="preserve"> (</w:t>
      </w:r>
      <w:r w:rsidR="007C6138" w:rsidRPr="00635063">
        <w:rPr>
          <w:sz w:val="24"/>
          <w:lang w:val="es-AR"/>
        </w:rPr>
        <w:t>10</w:t>
      </w:r>
      <w:r w:rsidR="002D7624" w:rsidRPr="00635063">
        <w:rPr>
          <w:sz w:val="24"/>
          <w:lang w:val="es-AR"/>
        </w:rPr>
        <w:t xml:space="preserve">%) </w:t>
      </w:r>
      <w:r w:rsidRPr="00635063">
        <w:rPr>
          <w:sz w:val="24"/>
          <w:lang w:val="es-AR"/>
        </w:rPr>
        <w:t>del valor de compra</w:t>
      </w:r>
      <w:r w:rsidR="007C6138" w:rsidRPr="00635063">
        <w:rPr>
          <w:sz w:val="24"/>
          <w:lang w:val="es-AR"/>
        </w:rPr>
        <w:t>, si ésta excede los USD 50.000</w:t>
      </w:r>
      <w:r w:rsidR="002D7624" w:rsidRPr="00635063">
        <w:rPr>
          <w:sz w:val="24"/>
          <w:lang w:val="es-AR"/>
        </w:rPr>
        <w:t xml:space="preserve">.  </w:t>
      </w:r>
      <w:r w:rsidRPr="00635063">
        <w:rPr>
          <w:sz w:val="24"/>
          <w:lang w:val="es-AR"/>
        </w:rPr>
        <w:t>El documento deberá emitirse a la orden de</w:t>
      </w:r>
      <w:r w:rsidR="002D7624" w:rsidRPr="00635063">
        <w:rPr>
          <w:sz w:val="24"/>
          <w:lang w:val="es-AR"/>
        </w:rPr>
        <w:t xml:space="preserve"> (</w:t>
      </w:r>
      <w:r w:rsidR="002D7624" w:rsidRPr="00635063">
        <w:rPr>
          <w:i/>
          <w:iCs/>
          <w:sz w:val="24"/>
          <w:lang w:val="es-AR"/>
        </w:rPr>
        <w:t>descrip</w:t>
      </w:r>
      <w:r w:rsidRPr="00635063">
        <w:rPr>
          <w:i/>
          <w:iCs/>
          <w:sz w:val="24"/>
          <w:lang w:val="es-AR"/>
        </w:rPr>
        <w:t>ció</w:t>
      </w:r>
      <w:r w:rsidR="002D7624" w:rsidRPr="00635063">
        <w:rPr>
          <w:i/>
          <w:iCs/>
          <w:sz w:val="24"/>
          <w:lang w:val="es-AR"/>
        </w:rPr>
        <w:t>n)</w:t>
      </w:r>
      <w:r w:rsidR="002D7624" w:rsidRPr="00635063">
        <w:rPr>
          <w:sz w:val="24"/>
          <w:lang w:val="es-AR"/>
        </w:rPr>
        <w:t xml:space="preserve"> </w:t>
      </w:r>
      <w:r w:rsidRPr="00635063">
        <w:rPr>
          <w:sz w:val="24"/>
          <w:lang w:val="es-AR"/>
        </w:rPr>
        <w:t>y tendrá validez por un plazo adicional de treinta</w:t>
      </w:r>
      <w:r w:rsidR="002D7624" w:rsidRPr="00635063">
        <w:rPr>
          <w:sz w:val="24"/>
          <w:lang w:val="es-AR"/>
        </w:rPr>
        <w:t xml:space="preserve"> (30) </w:t>
      </w:r>
      <w:r w:rsidRPr="00635063">
        <w:rPr>
          <w:sz w:val="24"/>
          <w:lang w:val="es-AR"/>
        </w:rPr>
        <w:t xml:space="preserve">días contados a partir de la fecha en que se reciban los </w:t>
      </w:r>
      <w:r w:rsidR="009520D6" w:rsidRPr="00635063">
        <w:rPr>
          <w:sz w:val="24"/>
          <w:lang w:val="es-AR"/>
        </w:rPr>
        <w:t>bienes</w:t>
      </w:r>
      <w:r w:rsidR="002D7624" w:rsidRPr="00635063">
        <w:rPr>
          <w:sz w:val="24"/>
          <w:lang w:val="es-AR"/>
        </w:rPr>
        <w:t xml:space="preserve">. </w:t>
      </w:r>
    </w:p>
    <w:p w:rsidR="002D7624" w:rsidRPr="00505480" w:rsidRDefault="002A2D7B" w:rsidP="00BA0AF4">
      <w:pPr>
        <w:pStyle w:val="Encabezado"/>
        <w:ind w:left="360" w:right="-563"/>
        <w:jc w:val="both"/>
        <w:rPr>
          <w:b/>
          <w:iCs/>
          <w:sz w:val="24"/>
          <w:lang w:val="es-AR"/>
        </w:rPr>
      </w:pPr>
      <w:r w:rsidRPr="00635063">
        <w:rPr>
          <w:sz w:val="24"/>
          <w:lang w:val="es-AR"/>
        </w:rPr>
        <w:t>La garantía será devuelta al Proveedor una vez que</w:t>
      </w:r>
      <w:r w:rsidR="00CF311E" w:rsidRPr="00635063">
        <w:rPr>
          <w:sz w:val="24"/>
          <w:lang w:val="es-AR"/>
        </w:rPr>
        <w:t xml:space="preserve"> se haya supervisado que</w:t>
      </w:r>
      <w:r w:rsidRPr="00635063">
        <w:rPr>
          <w:sz w:val="24"/>
          <w:lang w:val="es-AR"/>
        </w:rPr>
        <w:t xml:space="preserve"> los </w:t>
      </w:r>
      <w:r w:rsidR="009520D6" w:rsidRPr="00635063">
        <w:rPr>
          <w:sz w:val="24"/>
          <w:lang w:val="es-AR"/>
        </w:rPr>
        <w:t>bienes</w:t>
      </w:r>
      <w:r w:rsidRPr="00635063">
        <w:rPr>
          <w:sz w:val="24"/>
          <w:lang w:val="es-AR"/>
        </w:rPr>
        <w:t xml:space="preserve"> </w:t>
      </w:r>
      <w:r w:rsidR="00CF311E" w:rsidRPr="00635063">
        <w:rPr>
          <w:sz w:val="24"/>
          <w:lang w:val="es-AR"/>
        </w:rPr>
        <w:t>fueron</w:t>
      </w:r>
      <w:r w:rsidRPr="00635063">
        <w:rPr>
          <w:sz w:val="24"/>
          <w:lang w:val="es-AR"/>
        </w:rPr>
        <w:t xml:space="preserve"> entregados de forma satisfactoria para el Proyecto </w:t>
      </w:r>
      <w:r w:rsidR="002D7624" w:rsidRPr="00635063">
        <w:rPr>
          <w:sz w:val="24"/>
          <w:lang w:val="es-AR"/>
        </w:rPr>
        <w:t>(</w:t>
      </w:r>
      <w:r w:rsidRPr="00635063">
        <w:rPr>
          <w:i/>
          <w:iCs/>
          <w:sz w:val="24"/>
          <w:lang w:val="es-AR"/>
        </w:rPr>
        <w:t>si corresponde</w:t>
      </w:r>
      <w:r w:rsidR="002D7624" w:rsidRPr="00635063">
        <w:rPr>
          <w:i/>
          <w:iCs/>
          <w:sz w:val="24"/>
          <w:lang w:val="es-AR"/>
        </w:rPr>
        <w:t>).</w:t>
      </w:r>
      <w:r w:rsidR="00635063" w:rsidRPr="00635063">
        <w:rPr>
          <w:i/>
          <w:iCs/>
          <w:sz w:val="24"/>
          <w:lang w:val="es-AR"/>
        </w:rPr>
        <w:t xml:space="preserve"> </w:t>
      </w:r>
      <w:r w:rsidR="00505480" w:rsidRPr="00505480">
        <w:rPr>
          <w:b/>
          <w:iCs/>
          <w:sz w:val="24"/>
          <w:lang w:val="es-AR"/>
        </w:rPr>
        <w:t>NO APLICA</w:t>
      </w:r>
    </w:p>
    <w:p w:rsidR="002D7624" w:rsidRPr="00165327" w:rsidRDefault="002D7624">
      <w:pPr>
        <w:pStyle w:val="Encabezado"/>
        <w:ind w:right="-563"/>
        <w:jc w:val="both"/>
        <w:rPr>
          <w:sz w:val="24"/>
          <w:lang w:val="es-AR"/>
        </w:rPr>
      </w:pPr>
    </w:p>
    <w:p w:rsidR="002D7624" w:rsidRPr="00165327" w:rsidRDefault="00CF311E">
      <w:pPr>
        <w:pStyle w:val="Encabezado"/>
        <w:numPr>
          <w:ilvl w:val="0"/>
          <w:numId w:val="1"/>
        </w:numPr>
        <w:ind w:right="-563"/>
        <w:jc w:val="both"/>
        <w:rPr>
          <w:sz w:val="24"/>
          <w:lang w:val="es-AR"/>
        </w:rPr>
      </w:pPr>
      <w:r>
        <w:rPr>
          <w:sz w:val="24"/>
          <w:lang w:val="es-AR"/>
        </w:rPr>
        <w:t>A excepción de los casos de</w:t>
      </w:r>
      <w:r w:rsidR="002D7624" w:rsidRPr="00165327">
        <w:rPr>
          <w:sz w:val="24"/>
          <w:lang w:val="es-AR"/>
        </w:rPr>
        <w:t xml:space="preserve"> </w:t>
      </w:r>
      <w:r w:rsidR="002D7624" w:rsidRPr="00165327">
        <w:rPr>
          <w:i/>
          <w:iCs/>
          <w:sz w:val="24"/>
          <w:lang w:val="es-AR"/>
        </w:rPr>
        <w:t>f</w:t>
      </w:r>
      <w:r>
        <w:rPr>
          <w:i/>
          <w:iCs/>
          <w:sz w:val="24"/>
          <w:lang w:val="es-AR"/>
        </w:rPr>
        <w:t>uerza mayor</w:t>
      </w:r>
      <w:r w:rsidR="002D7624" w:rsidRPr="00165327">
        <w:rPr>
          <w:i/>
          <w:iCs/>
          <w:sz w:val="24"/>
          <w:lang w:val="es-AR"/>
        </w:rPr>
        <w:t xml:space="preserve"> </w:t>
      </w:r>
      <w:r>
        <w:rPr>
          <w:sz w:val="24"/>
          <w:lang w:val="es-AR"/>
        </w:rPr>
        <w:t xml:space="preserve">debidamente certificados por el Proyecto, si el Proveedor incurre en mora en el cumplimiento de sus obligaciones respecto de las fechas de entrega estipuladas en la propuesta, regirá una multa equivalente a cero coma cinco por ciento </w:t>
      </w:r>
      <w:r w:rsidR="002D7624" w:rsidRPr="00165327">
        <w:rPr>
          <w:sz w:val="24"/>
          <w:lang w:val="es-AR"/>
        </w:rPr>
        <w:t xml:space="preserve">(0,50%) </w:t>
      </w:r>
      <w:r>
        <w:rPr>
          <w:sz w:val="24"/>
          <w:lang w:val="es-AR"/>
        </w:rPr>
        <w:t xml:space="preserve">del monto total de la cotización por cada día de demora en la entrega de los </w:t>
      </w:r>
      <w:r w:rsidR="009520D6">
        <w:rPr>
          <w:sz w:val="24"/>
          <w:lang w:val="es-AR"/>
        </w:rPr>
        <w:t>bienes</w:t>
      </w:r>
      <w:r w:rsidR="002D7624" w:rsidRPr="00165327">
        <w:rPr>
          <w:sz w:val="24"/>
          <w:lang w:val="es-AR"/>
        </w:rPr>
        <w:t xml:space="preserve">; </w:t>
      </w:r>
      <w:r>
        <w:rPr>
          <w:sz w:val="24"/>
          <w:lang w:val="es-AR"/>
        </w:rPr>
        <w:t>dicha multa se deducirá de la factura correspondiente hasta un monto máximo equivalente al</w:t>
      </w:r>
      <w:r w:rsidR="002D7624" w:rsidRPr="00165327">
        <w:rPr>
          <w:sz w:val="24"/>
          <w:lang w:val="es-AR"/>
        </w:rPr>
        <w:t xml:space="preserve"> 10% </w:t>
      </w:r>
      <w:r>
        <w:rPr>
          <w:sz w:val="24"/>
          <w:lang w:val="es-AR"/>
        </w:rPr>
        <w:t>del valor total del contrato</w:t>
      </w:r>
      <w:r w:rsidR="002D7624" w:rsidRPr="00165327">
        <w:rPr>
          <w:sz w:val="24"/>
          <w:lang w:val="es-AR"/>
        </w:rPr>
        <w:t>.</w:t>
      </w:r>
    </w:p>
    <w:p w:rsidR="002D7624" w:rsidRPr="00D003D6" w:rsidRDefault="002D7624">
      <w:pPr>
        <w:pStyle w:val="Encabezado"/>
        <w:ind w:right="-563"/>
        <w:jc w:val="both"/>
        <w:rPr>
          <w:color w:val="FF0000"/>
          <w:sz w:val="24"/>
          <w:lang w:val="es-AR"/>
        </w:rPr>
      </w:pPr>
    </w:p>
    <w:p w:rsidR="002D7624" w:rsidRPr="00635063" w:rsidRDefault="006655B2">
      <w:pPr>
        <w:pStyle w:val="Encabezado"/>
        <w:numPr>
          <w:ilvl w:val="0"/>
          <w:numId w:val="1"/>
        </w:numPr>
        <w:ind w:right="-563"/>
        <w:jc w:val="both"/>
        <w:rPr>
          <w:sz w:val="24"/>
          <w:lang w:val="es-AR"/>
        </w:rPr>
      </w:pPr>
      <w:r w:rsidRPr="00635063">
        <w:rPr>
          <w:sz w:val="24"/>
          <w:lang w:val="es-AR"/>
        </w:rPr>
        <w:t>Cesión de Créditos</w:t>
      </w:r>
      <w:r w:rsidR="002D7624" w:rsidRPr="00635063">
        <w:rPr>
          <w:sz w:val="24"/>
          <w:lang w:val="es-AR"/>
        </w:rPr>
        <w:t xml:space="preserve">: </w:t>
      </w:r>
      <w:r w:rsidRPr="00635063">
        <w:rPr>
          <w:sz w:val="24"/>
          <w:lang w:val="es-AR"/>
        </w:rPr>
        <w:t>si el Oferente transfiriera sus derechos crediticios a un tercero</w:t>
      </w:r>
      <w:r w:rsidR="002D7624" w:rsidRPr="00635063">
        <w:rPr>
          <w:sz w:val="24"/>
          <w:lang w:val="es-AR"/>
        </w:rPr>
        <w:t xml:space="preserve">, </w:t>
      </w:r>
      <w:r w:rsidRPr="00635063">
        <w:rPr>
          <w:sz w:val="24"/>
          <w:lang w:val="es-AR"/>
        </w:rPr>
        <w:t>deberá indicarlo en su propuesta</w:t>
      </w:r>
      <w:r w:rsidR="002D7624" w:rsidRPr="00635063">
        <w:rPr>
          <w:sz w:val="24"/>
          <w:lang w:val="es-AR"/>
        </w:rPr>
        <w:t xml:space="preserve">.  </w:t>
      </w:r>
      <w:r w:rsidRPr="00635063">
        <w:rPr>
          <w:sz w:val="24"/>
          <w:lang w:val="es-AR"/>
        </w:rPr>
        <w:t>Al firmar la Orden de Compra, el Proveedor debe presentar el Formulario de Cesión de Créditos incluido en la Sección 2, debidamente completado y firmado</w:t>
      </w:r>
      <w:r w:rsidR="002D7624" w:rsidRPr="00635063">
        <w:rPr>
          <w:sz w:val="24"/>
          <w:lang w:val="es-AR"/>
        </w:rPr>
        <w:t>.</w:t>
      </w:r>
      <w:r w:rsidR="00635063">
        <w:rPr>
          <w:sz w:val="24"/>
          <w:lang w:val="es-AR"/>
        </w:rPr>
        <w:t xml:space="preserve"> </w:t>
      </w:r>
      <w:r w:rsidR="00635063">
        <w:rPr>
          <w:b/>
          <w:sz w:val="24"/>
          <w:lang w:val="es-AR"/>
        </w:rPr>
        <w:t>NO APLICA</w:t>
      </w:r>
    </w:p>
    <w:p w:rsidR="002D7624" w:rsidRPr="00165327" w:rsidRDefault="002D7624">
      <w:pPr>
        <w:pStyle w:val="Encabezado"/>
        <w:ind w:right="-563"/>
        <w:jc w:val="both"/>
        <w:rPr>
          <w:sz w:val="24"/>
          <w:lang w:val="es-AR"/>
        </w:rPr>
      </w:pPr>
    </w:p>
    <w:p w:rsidR="002D7624" w:rsidRPr="00165327" w:rsidRDefault="006655B2" w:rsidP="000C014A">
      <w:pPr>
        <w:pStyle w:val="Encabezado"/>
        <w:numPr>
          <w:ilvl w:val="0"/>
          <w:numId w:val="1"/>
        </w:numPr>
        <w:ind w:right="-563"/>
        <w:jc w:val="both"/>
        <w:rPr>
          <w:i/>
          <w:iCs/>
          <w:sz w:val="24"/>
          <w:lang w:val="es-AR"/>
        </w:rPr>
      </w:pPr>
      <w:r>
        <w:rPr>
          <w:sz w:val="24"/>
          <w:lang w:val="es-AR"/>
        </w:rPr>
        <w:t>A partir de la fecha de firma de la Orden de Compra, el Proveedor estar</w:t>
      </w:r>
      <w:r w:rsidR="00207A8C">
        <w:rPr>
          <w:sz w:val="24"/>
          <w:lang w:val="es-AR"/>
        </w:rPr>
        <w:t>á obligado a proveer, entregar</w:t>
      </w:r>
      <w:r>
        <w:rPr>
          <w:sz w:val="24"/>
          <w:lang w:val="es-AR"/>
        </w:rPr>
        <w:t xml:space="preserve"> los </w:t>
      </w:r>
      <w:r w:rsidR="00207A8C">
        <w:rPr>
          <w:sz w:val="24"/>
          <w:lang w:val="es-AR"/>
        </w:rPr>
        <w:t xml:space="preserve">bienes </w:t>
      </w:r>
      <w:r>
        <w:rPr>
          <w:sz w:val="24"/>
          <w:lang w:val="es-AR"/>
        </w:rPr>
        <w:t xml:space="preserve">a entera satisfacción del Proyecto dentro de </w:t>
      </w:r>
      <w:r w:rsidR="000C014A" w:rsidRPr="000C014A">
        <w:rPr>
          <w:sz w:val="24"/>
          <w:lang w:val="es-AR"/>
        </w:rPr>
        <w:t>dentro de los plazos establecidos en la Sección 2 (a) de la presente Solicitud de Cotización</w:t>
      </w:r>
      <w:r w:rsidR="00CC0BCC">
        <w:rPr>
          <w:b/>
          <w:bCs/>
          <w:sz w:val="24"/>
          <w:lang w:val="es-AR"/>
        </w:rPr>
        <w:t>.</w:t>
      </w:r>
      <w:r w:rsidR="002D7624" w:rsidRPr="00165327">
        <w:rPr>
          <w:b/>
          <w:bCs/>
          <w:sz w:val="24"/>
          <w:lang w:val="es-AR"/>
        </w:rPr>
        <w:t xml:space="preserve"> </w:t>
      </w:r>
      <w:r>
        <w:rPr>
          <w:sz w:val="24"/>
          <w:lang w:val="es-AR"/>
        </w:rPr>
        <w:t>El Proyecto podrá rechazar cualquier material que no cumpla con las especificaciones mínimas requeridas en esta Solicitud o que no se corresponda con los materiales incluidos en la propuesta</w:t>
      </w:r>
      <w:r w:rsidR="002D7624" w:rsidRPr="00165327">
        <w:rPr>
          <w:sz w:val="24"/>
          <w:lang w:val="es-AR"/>
        </w:rPr>
        <w:t xml:space="preserve">; </w:t>
      </w:r>
      <w:r>
        <w:rPr>
          <w:sz w:val="24"/>
          <w:lang w:val="es-AR"/>
        </w:rPr>
        <w:t>es dicho supuesto, el Proveedor asumirá total responsabilidad por</w:t>
      </w:r>
      <w:r w:rsidR="00F4794F">
        <w:rPr>
          <w:sz w:val="24"/>
          <w:lang w:val="es-AR"/>
        </w:rPr>
        <w:t xml:space="preserve"> el</w:t>
      </w:r>
      <w:r>
        <w:rPr>
          <w:sz w:val="24"/>
          <w:lang w:val="es-AR"/>
        </w:rPr>
        <w:t xml:space="preserve"> reemplazo</w:t>
      </w:r>
      <w:r w:rsidR="00F4794F">
        <w:rPr>
          <w:sz w:val="24"/>
          <w:lang w:val="es-AR"/>
        </w:rPr>
        <w:t xml:space="preserve"> del material</w:t>
      </w:r>
      <w:r w:rsidR="002D7624" w:rsidRPr="00165327">
        <w:rPr>
          <w:sz w:val="24"/>
          <w:lang w:val="es-AR"/>
        </w:rPr>
        <w:t xml:space="preserve">. </w:t>
      </w:r>
    </w:p>
    <w:p w:rsidR="002D7624" w:rsidRPr="00165327" w:rsidRDefault="002D7624">
      <w:pPr>
        <w:pStyle w:val="Encabezado"/>
        <w:ind w:right="-563"/>
        <w:jc w:val="both"/>
        <w:rPr>
          <w:i/>
          <w:iCs/>
          <w:sz w:val="24"/>
          <w:lang w:val="es-AR"/>
        </w:rPr>
      </w:pPr>
    </w:p>
    <w:p w:rsidR="002D7624" w:rsidRPr="00635063" w:rsidRDefault="00F4794F">
      <w:pPr>
        <w:pStyle w:val="Encabezado"/>
        <w:numPr>
          <w:ilvl w:val="0"/>
          <w:numId w:val="1"/>
        </w:numPr>
        <w:tabs>
          <w:tab w:val="center" w:pos="4680"/>
        </w:tabs>
        <w:ind w:right="-563"/>
        <w:jc w:val="both"/>
        <w:rPr>
          <w:sz w:val="24"/>
          <w:lang w:val="es-AR"/>
        </w:rPr>
      </w:pPr>
      <w:r w:rsidRPr="00635063">
        <w:rPr>
          <w:sz w:val="24"/>
          <w:lang w:val="es-AR"/>
        </w:rPr>
        <w:t xml:space="preserve">El periodo de garantía de los </w:t>
      </w:r>
      <w:r w:rsidR="009520D6" w:rsidRPr="00635063">
        <w:rPr>
          <w:sz w:val="24"/>
          <w:lang w:val="es-AR"/>
        </w:rPr>
        <w:t>bienes</w:t>
      </w:r>
      <w:r w:rsidRPr="00635063">
        <w:rPr>
          <w:sz w:val="24"/>
          <w:lang w:val="es-AR"/>
        </w:rPr>
        <w:t xml:space="preserve"> a partir de su fecha de entrega será como mínimo </w:t>
      </w:r>
      <w:r w:rsidR="002D7624" w:rsidRPr="00635063">
        <w:rPr>
          <w:i/>
          <w:iCs/>
          <w:sz w:val="24"/>
          <w:lang w:val="es-AR"/>
        </w:rPr>
        <w:t>(</w:t>
      </w:r>
      <w:r w:rsidRPr="00635063">
        <w:rPr>
          <w:i/>
          <w:iCs/>
          <w:sz w:val="24"/>
          <w:lang w:val="es-AR"/>
        </w:rPr>
        <w:t>número</w:t>
      </w:r>
      <w:r w:rsidR="002D7624" w:rsidRPr="00635063">
        <w:rPr>
          <w:i/>
          <w:iCs/>
          <w:sz w:val="24"/>
          <w:lang w:val="es-AR"/>
        </w:rPr>
        <w:t>) (</w:t>
      </w:r>
      <w:r w:rsidRPr="00635063">
        <w:rPr>
          <w:i/>
          <w:iCs/>
          <w:sz w:val="24"/>
          <w:lang w:val="es-AR"/>
        </w:rPr>
        <w:t>años/meses</w:t>
      </w:r>
      <w:r w:rsidR="002D7624" w:rsidRPr="00635063">
        <w:rPr>
          <w:i/>
          <w:iCs/>
          <w:sz w:val="24"/>
          <w:lang w:val="es-AR"/>
        </w:rPr>
        <w:t xml:space="preserve">) </w:t>
      </w:r>
      <w:r w:rsidRPr="00635063">
        <w:rPr>
          <w:sz w:val="24"/>
          <w:lang w:val="es-AR"/>
        </w:rPr>
        <w:t>para los ítems</w:t>
      </w:r>
      <w:r w:rsidR="002D7624" w:rsidRPr="00635063">
        <w:rPr>
          <w:sz w:val="24"/>
          <w:lang w:val="es-AR"/>
        </w:rPr>
        <w:t xml:space="preserve"> </w:t>
      </w:r>
      <w:r w:rsidR="002D7624" w:rsidRPr="00635063">
        <w:rPr>
          <w:i/>
          <w:iCs/>
          <w:sz w:val="24"/>
          <w:lang w:val="es-AR"/>
        </w:rPr>
        <w:t>(n</w:t>
      </w:r>
      <w:r w:rsidRPr="00635063">
        <w:rPr>
          <w:i/>
          <w:iCs/>
          <w:sz w:val="24"/>
          <w:lang w:val="es-AR"/>
        </w:rPr>
        <w:t>úmero</w:t>
      </w:r>
      <w:r w:rsidR="002D7624" w:rsidRPr="00635063">
        <w:rPr>
          <w:i/>
          <w:iCs/>
          <w:sz w:val="24"/>
          <w:lang w:val="es-AR"/>
        </w:rPr>
        <w:t xml:space="preserve">).  </w:t>
      </w:r>
      <w:r w:rsidRPr="00635063">
        <w:rPr>
          <w:sz w:val="24"/>
          <w:lang w:val="es-AR"/>
        </w:rPr>
        <w:t xml:space="preserve">Dentro del periodo de garantía, el Proveedor es responsable de corregir cualquier defecto que pudieran presentar los </w:t>
      </w:r>
      <w:r w:rsidR="009520D6" w:rsidRPr="00635063">
        <w:rPr>
          <w:sz w:val="24"/>
          <w:lang w:val="es-AR"/>
        </w:rPr>
        <w:t>bienes</w:t>
      </w:r>
      <w:r w:rsidRPr="00635063">
        <w:rPr>
          <w:sz w:val="24"/>
          <w:lang w:val="es-AR"/>
        </w:rPr>
        <w:t xml:space="preserve"> dentro de un periodo </w:t>
      </w:r>
      <w:r w:rsidR="00253752" w:rsidRPr="00635063">
        <w:rPr>
          <w:sz w:val="24"/>
          <w:lang w:val="es-AR"/>
        </w:rPr>
        <w:t>máximo</w:t>
      </w:r>
      <w:r w:rsidRPr="00635063">
        <w:rPr>
          <w:sz w:val="24"/>
          <w:lang w:val="es-AR"/>
        </w:rPr>
        <w:t xml:space="preserve"> de cuarenta y ocho </w:t>
      </w:r>
      <w:r w:rsidR="002D7624" w:rsidRPr="00635063">
        <w:rPr>
          <w:sz w:val="24"/>
          <w:lang w:val="es-AR"/>
        </w:rPr>
        <w:t>(48) h</w:t>
      </w:r>
      <w:r w:rsidRPr="00635063">
        <w:rPr>
          <w:sz w:val="24"/>
          <w:lang w:val="es-AR"/>
        </w:rPr>
        <w:t>ora</w:t>
      </w:r>
      <w:r w:rsidR="002D7624" w:rsidRPr="00635063">
        <w:rPr>
          <w:sz w:val="24"/>
          <w:lang w:val="es-AR"/>
        </w:rPr>
        <w:t xml:space="preserve">s. </w:t>
      </w:r>
      <w:r w:rsidR="00635063">
        <w:rPr>
          <w:b/>
          <w:sz w:val="24"/>
          <w:lang w:val="es-AR"/>
        </w:rPr>
        <w:t>APLICA</w:t>
      </w:r>
    </w:p>
    <w:p w:rsidR="002D7624" w:rsidRPr="00165327" w:rsidRDefault="002D7624">
      <w:pPr>
        <w:pStyle w:val="Encabezado"/>
        <w:tabs>
          <w:tab w:val="center" w:pos="4680"/>
        </w:tabs>
        <w:ind w:right="-563"/>
        <w:jc w:val="both"/>
        <w:rPr>
          <w:sz w:val="24"/>
          <w:lang w:val="es-AR"/>
        </w:rPr>
      </w:pPr>
    </w:p>
    <w:p w:rsidR="002D7624" w:rsidRPr="00165327" w:rsidRDefault="00F4794F">
      <w:pPr>
        <w:pStyle w:val="Encabezado"/>
        <w:numPr>
          <w:ilvl w:val="0"/>
          <w:numId w:val="1"/>
        </w:numPr>
        <w:tabs>
          <w:tab w:val="center" w:pos="4680"/>
        </w:tabs>
        <w:ind w:right="-563"/>
        <w:jc w:val="both"/>
        <w:rPr>
          <w:sz w:val="24"/>
          <w:lang w:val="es-AR"/>
        </w:rPr>
      </w:pPr>
      <w:r>
        <w:rPr>
          <w:sz w:val="24"/>
          <w:lang w:val="es-AR"/>
        </w:rPr>
        <w:t xml:space="preserve">La dirección de entrega de los </w:t>
      </w:r>
      <w:r w:rsidR="002F459B">
        <w:rPr>
          <w:sz w:val="24"/>
          <w:lang w:val="es-AR"/>
        </w:rPr>
        <w:t>bienes</w:t>
      </w:r>
      <w:r>
        <w:rPr>
          <w:sz w:val="24"/>
          <w:lang w:val="es-AR"/>
        </w:rPr>
        <w:t xml:space="preserve"> es la indicada en la Sección</w:t>
      </w:r>
      <w:r w:rsidR="002D7624" w:rsidRPr="00165327">
        <w:rPr>
          <w:sz w:val="24"/>
          <w:lang w:val="es-AR"/>
        </w:rPr>
        <w:t xml:space="preserve"> 2 </w:t>
      </w:r>
      <w:r>
        <w:rPr>
          <w:sz w:val="24"/>
          <w:lang w:val="es-AR"/>
        </w:rPr>
        <w:t>–</w:t>
      </w:r>
      <w:r w:rsidR="002D7624" w:rsidRPr="00165327">
        <w:rPr>
          <w:sz w:val="24"/>
          <w:lang w:val="es-AR"/>
        </w:rPr>
        <w:t xml:space="preserve"> </w:t>
      </w:r>
      <w:r>
        <w:rPr>
          <w:sz w:val="24"/>
          <w:lang w:val="es-AR"/>
        </w:rPr>
        <w:t>Formulario de Especificaciones Técnicas mínimas</w:t>
      </w:r>
      <w:r w:rsidR="002D7624" w:rsidRPr="00165327">
        <w:rPr>
          <w:sz w:val="24"/>
          <w:lang w:val="es-AR"/>
        </w:rPr>
        <w:t xml:space="preserve">. </w:t>
      </w:r>
    </w:p>
    <w:p w:rsidR="002D7624" w:rsidRPr="00635063" w:rsidRDefault="002D7624">
      <w:pPr>
        <w:pStyle w:val="Encabezado"/>
        <w:tabs>
          <w:tab w:val="center" w:pos="4680"/>
        </w:tabs>
        <w:ind w:right="-563"/>
        <w:jc w:val="both"/>
        <w:rPr>
          <w:sz w:val="24"/>
          <w:lang w:val="es-AR"/>
        </w:rPr>
      </w:pPr>
    </w:p>
    <w:p w:rsidR="002D7624" w:rsidRPr="00165327" w:rsidRDefault="00306C44">
      <w:pPr>
        <w:pStyle w:val="Encabezado"/>
        <w:numPr>
          <w:ilvl w:val="0"/>
          <w:numId w:val="1"/>
        </w:numPr>
        <w:tabs>
          <w:tab w:val="center" w:pos="4680"/>
        </w:tabs>
        <w:ind w:right="-563"/>
        <w:jc w:val="both"/>
        <w:rPr>
          <w:sz w:val="24"/>
          <w:lang w:val="es-AR"/>
        </w:rPr>
      </w:pPr>
      <w:r w:rsidRPr="00635063">
        <w:rPr>
          <w:sz w:val="24"/>
          <w:lang w:val="es-AR"/>
        </w:rPr>
        <w:t>Los Oferentes deben cotizar</w:t>
      </w:r>
      <w:r w:rsidR="002D7624" w:rsidRPr="00635063">
        <w:rPr>
          <w:sz w:val="24"/>
          <w:lang w:val="es-AR"/>
        </w:rPr>
        <w:t xml:space="preserve"> </w:t>
      </w:r>
      <w:r w:rsidR="001A64AE" w:rsidRPr="00973CFE">
        <w:rPr>
          <w:b/>
          <w:i/>
          <w:iCs/>
          <w:sz w:val="24"/>
          <w:lang w:val="es-AR"/>
        </w:rPr>
        <w:t>í</w:t>
      </w:r>
      <w:r w:rsidR="002D7624" w:rsidRPr="00973CFE">
        <w:rPr>
          <w:b/>
          <w:i/>
          <w:iCs/>
          <w:sz w:val="24"/>
          <w:lang w:val="es-AR"/>
        </w:rPr>
        <w:t>tems</w:t>
      </w:r>
      <w:r w:rsidR="002D7624" w:rsidRPr="00635063">
        <w:rPr>
          <w:i/>
          <w:iCs/>
          <w:sz w:val="24"/>
          <w:lang w:val="es-AR"/>
        </w:rPr>
        <w:t xml:space="preserve">.  </w:t>
      </w:r>
      <w:r w:rsidR="001A64AE" w:rsidRPr="00635063">
        <w:rPr>
          <w:sz w:val="24"/>
          <w:lang w:val="es-AR"/>
        </w:rPr>
        <w:t xml:space="preserve">Las adjudicaciones se realizarán a nivel de </w:t>
      </w:r>
      <w:r w:rsidR="001A64AE" w:rsidRPr="00635063">
        <w:rPr>
          <w:i/>
          <w:iCs/>
          <w:sz w:val="24"/>
          <w:lang w:val="es-AR"/>
        </w:rPr>
        <w:t xml:space="preserve">lote </w:t>
      </w:r>
      <w:r w:rsidR="001A64AE" w:rsidRPr="00635063">
        <w:rPr>
          <w:sz w:val="24"/>
          <w:lang w:val="es-AR"/>
        </w:rPr>
        <w:t>y tot</w:t>
      </w:r>
      <w:r w:rsidR="001A64AE">
        <w:rPr>
          <w:sz w:val="24"/>
          <w:lang w:val="es-AR"/>
        </w:rPr>
        <w:t>al o parcialmente dependiendo del presupuesto estimado por el Proyecto</w:t>
      </w:r>
      <w:r w:rsidR="002D7624" w:rsidRPr="00165327">
        <w:rPr>
          <w:sz w:val="24"/>
          <w:lang w:val="es-AR"/>
        </w:rPr>
        <w:t xml:space="preserve">.  </w:t>
      </w:r>
      <w:r w:rsidR="001A64AE">
        <w:rPr>
          <w:sz w:val="24"/>
          <w:lang w:val="es-AR"/>
        </w:rPr>
        <w:t>Las condiciones de la propuesta presentada por el oferente se considerarán válidas tanto en el caso de adjudicación total como parcial</w:t>
      </w:r>
      <w:r w:rsidR="002D7624" w:rsidRPr="00165327">
        <w:rPr>
          <w:sz w:val="24"/>
          <w:lang w:val="es-AR"/>
        </w:rPr>
        <w:t xml:space="preserve">.  </w:t>
      </w:r>
    </w:p>
    <w:p w:rsidR="002D7624" w:rsidRPr="00165327" w:rsidRDefault="002D7624">
      <w:pPr>
        <w:pStyle w:val="Encabezado"/>
        <w:tabs>
          <w:tab w:val="center" w:pos="4680"/>
        </w:tabs>
        <w:ind w:right="-563"/>
        <w:jc w:val="both"/>
        <w:rPr>
          <w:sz w:val="24"/>
          <w:lang w:val="es-AR"/>
        </w:rPr>
      </w:pPr>
    </w:p>
    <w:p w:rsidR="002D7624" w:rsidRPr="00165327" w:rsidRDefault="001A64AE">
      <w:pPr>
        <w:pStyle w:val="Encabezado"/>
        <w:numPr>
          <w:ilvl w:val="0"/>
          <w:numId w:val="1"/>
        </w:numPr>
        <w:tabs>
          <w:tab w:val="center" w:pos="4680"/>
        </w:tabs>
        <w:ind w:right="-568"/>
        <w:jc w:val="both"/>
        <w:rPr>
          <w:sz w:val="24"/>
          <w:lang w:val="es-AR"/>
        </w:rPr>
      </w:pPr>
      <w:r>
        <w:rPr>
          <w:sz w:val="24"/>
          <w:lang w:val="es-AR"/>
        </w:rPr>
        <w:t>El Comité de Evaluación designado para realizar el proceso de evaluación verificará inicialmente el cumplimiento con los documentos legales, especificaciones técnicas y requerimientos mínimos solicitados</w:t>
      </w:r>
      <w:r w:rsidR="002D7624" w:rsidRPr="00165327">
        <w:rPr>
          <w:sz w:val="24"/>
          <w:lang w:val="es-AR"/>
        </w:rPr>
        <w:t xml:space="preserve">; </w:t>
      </w:r>
      <w:r>
        <w:rPr>
          <w:sz w:val="24"/>
          <w:lang w:val="es-AR"/>
        </w:rPr>
        <w:t>las propuestas que cumplan los requerimientos obtendrán aprobación técnica y en consecuencia sus propuestas económicas se evaluarán para adjudicar el contrato</w:t>
      </w:r>
      <w:r w:rsidR="002D7624" w:rsidRPr="00165327">
        <w:rPr>
          <w:sz w:val="24"/>
          <w:lang w:val="es-AR"/>
        </w:rPr>
        <w:t xml:space="preserve">.  </w:t>
      </w:r>
      <w:r>
        <w:rPr>
          <w:sz w:val="24"/>
          <w:lang w:val="es-AR"/>
        </w:rPr>
        <w:t xml:space="preserve">El contrato se </w:t>
      </w:r>
      <w:r w:rsidRPr="00635063">
        <w:rPr>
          <w:sz w:val="24"/>
          <w:lang w:val="es-AR"/>
        </w:rPr>
        <w:t>adjudicará al</w:t>
      </w:r>
      <w:r w:rsidR="002D7624" w:rsidRPr="00635063">
        <w:rPr>
          <w:sz w:val="24"/>
          <w:lang w:val="es-AR"/>
        </w:rPr>
        <w:t xml:space="preserve"> </w:t>
      </w:r>
      <w:r w:rsidRPr="00635063">
        <w:rPr>
          <w:i/>
          <w:iCs/>
          <w:sz w:val="24"/>
          <w:lang w:val="es-AR"/>
        </w:rPr>
        <w:t>lote</w:t>
      </w:r>
      <w:r w:rsidR="002D7624" w:rsidRPr="00635063">
        <w:rPr>
          <w:i/>
          <w:iCs/>
          <w:sz w:val="24"/>
          <w:lang w:val="es-AR"/>
        </w:rPr>
        <w:t xml:space="preserve"> </w:t>
      </w:r>
      <w:r w:rsidR="00354E03" w:rsidRPr="00635063">
        <w:rPr>
          <w:sz w:val="24"/>
          <w:lang w:val="es-AR"/>
        </w:rPr>
        <w:t>que, una</w:t>
      </w:r>
      <w:r w:rsidR="00354E03">
        <w:rPr>
          <w:sz w:val="24"/>
          <w:lang w:val="es-AR"/>
        </w:rPr>
        <w:t xml:space="preserve"> vez evaluado, tenga el menor</w:t>
      </w:r>
      <w:r>
        <w:rPr>
          <w:sz w:val="24"/>
          <w:lang w:val="es-AR"/>
        </w:rPr>
        <w:t xml:space="preserve"> precio, es decir, el de menor precio entre las propuestas técnicamente</w:t>
      </w:r>
      <w:r w:rsidR="002D7624" w:rsidRPr="00165327">
        <w:rPr>
          <w:sz w:val="24"/>
          <w:lang w:val="es-AR"/>
        </w:rPr>
        <w:t xml:space="preserve"> </w:t>
      </w:r>
      <w:r>
        <w:rPr>
          <w:sz w:val="24"/>
          <w:lang w:val="es-AR"/>
        </w:rPr>
        <w:t>calificadas</w:t>
      </w:r>
      <w:r w:rsidR="002D7624" w:rsidRPr="00165327">
        <w:rPr>
          <w:sz w:val="24"/>
          <w:lang w:val="es-AR"/>
        </w:rPr>
        <w:t xml:space="preserve">. </w:t>
      </w:r>
    </w:p>
    <w:p w:rsidR="002D7624" w:rsidRPr="00165327" w:rsidRDefault="002D7624">
      <w:pPr>
        <w:pStyle w:val="Encabezado"/>
        <w:tabs>
          <w:tab w:val="center" w:pos="4680"/>
        </w:tabs>
        <w:ind w:right="-568"/>
        <w:jc w:val="both"/>
        <w:rPr>
          <w:sz w:val="24"/>
          <w:lang w:val="es-AR"/>
        </w:rPr>
      </w:pPr>
    </w:p>
    <w:p w:rsidR="002D7624" w:rsidRPr="00165327" w:rsidRDefault="00354E03">
      <w:pPr>
        <w:pStyle w:val="Encabezado"/>
        <w:numPr>
          <w:ilvl w:val="0"/>
          <w:numId w:val="1"/>
        </w:numPr>
        <w:tabs>
          <w:tab w:val="center" w:pos="4680"/>
        </w:tabs>
        <w:ind w:right="-568"/>
        <w:jc w:val="both"/>
        <w:rPr>
          <w:sz w:val="24"/>
          <w:lang w:val="es-AR"/>
        </w:rPr>
      </w:pPr>
      <w:r>
        <w:rPr>
          <w:sz w:val="24"/>
          <w:lang w:val="es-AR"/>
        </w:rPr>
        <w:t>El Proyecto se reserva el derecho de rechazar la totalidad o parte de las propuestas presentadas</w:t>
      </w:r>
      <w:r w:rsidR="002D7624" w:rsidRPr="00165327">
        <w:rPr>
          <w:sz w:val="24"/>
          <w:lang w:val="es-AR"/>
        </w:rPr>
        <w:t>.</w:t>
      </w:r>
    </w:p>
    <w:p w:rsidR="002D7624" w:rsidRPr="00165327" w:rsidRDefault="002D7624">
      <w:pPr>
        <w:pStyle w:val="Encabezado"/>
        <w:tabs>
          <w:tab w:val="center" w:pos="4680"/>
        </w:tabs>
        <w:ind w:right="-568"/>
        <w:jc w:val="both"/>
        <w:rPr>
          <w:sz w:val="24"/>
          <w:lang w:val="es-AR"/>
        </w:rPr>
      </w:pPr>
    </w:p>
    <w:p w:rsidR="002D7624" w:rsidRPr="00165327" w:rsidRDefault="00354E03">
      <w:pPr>
        <w:pStyle w:val="Encabezado"/>
        <w:numPr>
          <w:ilvl w:val="0"/>
          <w:numId w:val="1"/>
        </w:numPr>
        <w:ind w:right="-568"/>
        <w:jc w:val="both"/>
        <w:rPr>
          <w:sz w:val="24"/>
          <w:lang w:val="es-AR"/>
        </w:rPr>
      </w:pPr>
      <w:r>
        <w:rPr>
          <w:sz w:val="24"/>
          <w:lang w:val="es-AR"/>
        </w:rPr>
        <w:t>El Proyecto se reserva el derecho al momento de realizar la adjudicación del contrato de aumentar o disminuir en hasta un</w:t>
      </w:r>
      <w:r w:rsidR="002D7624" w:rsidRPr="00165327">
        <w:rPr>
          <w:sz w:val="24"/>
          <w:lang w:val="es-AR"/>
        </w:rPr>
        <w:t xml:space="preserve"> 25% </w:t>
      </w:r>
      <w:r>
        <w:rPr>
          <w:sz w:val="24"/>
          <w:lang w:val="es-AR"/>
        </w:rPr>
        <w:t>la cantidad de</w:t>
      </w:r>
      <w:r w:rsidR="00207A8C">
        <w:rPr>
          <w:sz w:val="24"/>
          <w:lang w:val="es-AR"/>
        </w:rPr>
        <w:t xml:space="preserve"> bienes</w:t>
      </w:r>
      <w:r>
        <w:rPr>
          <w:sz w:val="24"/>
          <w:lang w:val="es-AR"/>
        </w:rPr>
        <w:t xml:space="preserve"> especificados en la tabla de </w:t>
      </w:r>
      <w:r>
        <w:rPr>
          <w:sz w:val="24"/>
          <w:lang w:val="es-AR"/>
        </w:rPr>
        <w:lastRenderedPageBreak/>
        <w:t xml:space="preserve">requerimientos, sin que ello implique cambios en el precio unitario u otros </w:t>
      </w:r>
      <w:r w:rsidR="00253752">
        <w:rPr>
          <w:sz w:val="24"/>
          <w:lang w:val="es-AR"/>
        </w:rPr>
        <w:t>términos</w:t>
      </w:r>
      <w:r>
        <w:rPr>
          <w:sz w:val="24"/>
          <w:lang w:val="es-AR"/>
        </w:rPr>
        <w:t xml:space="preserve"> y condiciones</w:t>
      </w:r>
      <w:r w:rsidR="002D7624" w:rsidRPr="00165327">
        <w:rPr>
          <w:sz w:val="24"/>
          <w:lang w:val="es-AR"/>
        </w:rPr>
        <w:t>.</w:t>
      </w:r>
      <w:r>
        <w:rPr>
          <w:sz w:val="24"/>
          <w:lang w:val="es-AR"/>
        </w:rPr>
        <w:t xml:space="preserve"> </w:t>
      </w:r>
      <w:r w:rsidR="002D7624" w:rsidRPr="00165327">
        <w:rPr>
          <w:sz w:val="24"/>
          <w:lang w:val="es-AR"/>
        </w:rPr>
        <w:t xml:space="preserve">  </w:t>
      </w:r>
    </w:p>
    <w:p w:rsidR="002D7624" w:rsidRPr="00165327" w:rsidRDefault="002D7624">
      <w:pPr>
        <w:pStyle w:val="Encabezado"/>
        <w:ind w:right="-568"/>
        <w:jc w:val="both"/>
        <w:rPr>
          <w:sz w:val="24"/>
          <w:lang w:val="es-AR"/>
        </w:rPr>
      </w:pPr>
    </w:p>
    <w:p w:rsidR="002D7624" w:rsidRPr="00165327" w:rsidRDefault="00354E03">
      <w:pPr>
        <w:pStyle w:val="Encabezado"/>
        <w:numPr>
          <w:ilvl w:val="0"/>
          <w:numId w:val="1"/>
        </w:numPr>
        <w:ind w:right="-568"/>
        <w:jc w:val="both"/>
        <w:rPr>
          <w:sz w:val="24"/>
          <w:lang w:val="es-AR"/>
        </w:rPr>
      </w:pPr>
      <w:r>
        <w:rPr>
          <w:sz w:val="24"/>
          <w:lang w:val="es-AR"/>
        </w:rPr>
        <w:t>El Proyecto, dentro del periodo de validez de las propuestas</w:t>
      </w:r>
      <w:r w:rsidR="002D7624" w:rsidRPr="00165327">
        <w:rPr>
          <w:sz w:val="24"/>
          <w:lang w:val="es-AR"/>
        </w:rPr>
        <w:t xml:space="preserve">, </w:t>
      </w:r>
      <w:r>
        <w:rPr>
          <w:sz w:val="24"/>
          <w:lang w:val="es-AR"/>
        </w:rPr>
        <w:t>comunicará los resultados de la evaluación a todos los oferentes</w:t>
      </w:r>
      <w:r w:rsidR="002D7624" w:rsidRPr="00165327">
        <w:rPr>
          <w:sz w:val="24"/>
          <w:lang w:val="es-AR"/>
        </w:rPr>
        <w:t xml:space="preserve">.  </w:t>
      </w:r>
      <w:r>
        <w:rPr>
          <w:sz w:val="24"/>
          <w:lang w:val="es-AR"/>
        </w:rPr>
        <w:t xml:space="preserve">A partir de la fecha de dicha notificación, los oferentes tendrán un </w:t>
      </w:r>
      <w:r w:rsidRPr="00D003D6">
        <w:rPr>
          <w:sz w:val="24"/>
          <w:lang w:val="es-AR"/>
        </w:rPr>
        <w:t xml:space="preserve">plazo </w:t>
      </w:r>
      <w:r w:rsidRPr="00635063">
        <w:rPr>
          <w:sz w:val="24"/>
          <w:lang w:val="es-AR"/>
        </w:rPr>
        <w:t xml:space="preserve">de </w:t>
      </w:r>
      <w:r w:rsidR="00D003D6" w:rsidRPr="00635063">
        <w:rPr>
          <w:iCs/>
          <w:sz w:val="24"/>
          <w:lang w:val="es-AR"/>
        </w:rPr>
        <w:t>un (1)</w:t>
      </w:r>
      <w:r w:rsidR="002D7624" w:rsidRPr="00635063">
        <w:rPr>
          <w:sz w:val="24"/>
          <w:lang w:val="es-AR"/>
        </w:rPr>
        <w:t xml:space="preserve"> </w:t>
      </w:r>
      <w:r w:rsidR="00D003D6" w:rsidRPr="00635063">
        <w:rPr>
          <w:sz w:val="24"/>
          <w:lang w:val="es-AR"/>
        </w:rPr>
        <w:t>día hábil</w:t>
      </w:r>
      <w:r w:rsidRPr="00635063">
        <w:rPr>
          <w:sz w:val="24"/>
          <w:lang w:val="es-AR"/>
        </w:rPr>
        <w:t xml:space="preserve"> para leer el Informe de Recomendación de Adjudicación</w:t>
      </w:r>
      <w:r w:rsidR="002D7624" w:rsidRPr="00635063">
        <w:rPr>
          <w:sz w:val="24"/>
          <w:lang w:val="es-AR"/>
        </w:rPr>
        <w:t xml:space="preserve"> </w:t>
      </w:r>
      <w:r w:rsidRPr="00635063">
        <w:rPr>
          <w:sz w:val="24"/>
          <w:lang w:val="es-AR"/>
        </w:rPr>
        <w:t>y solicitar aclaraciones, presentar quejas</w:t>
      </w:r>
      <w:r>
        <w:rPr>
          <w:sz w:val="24"/>
          <w:lang w:val="es-AR"/>
        </w:rPr>
        <w:t xml:space="preserve">, </w:t>
      </w:r>
      <w:r w:rsidR="002D7624" w:rsidRPr="00165327">
        <w:rPr>
          <w:sz w:val="24"/>
          <w:lang w:val="es-AR"/>
        </w:rPr>
        <w:t xml:space="preserve">etc.  </w:t>
      </w:r>
      <w:r>
        <w:rPr>
          <w:sz w:val="24"/>
          <w:lang w:val="es-AR"/>
        </w:rPr>
        <w:t>Transcurrido este plazo, si no existen solicitude</w:t>
      </w:r>
      <w:r w:rsidR="00D003D6">
        <w:rPr>
          <w:sz w:val="24"/>
          <w:lang w:val="es-AR"/>
        </w:rPr>
        <w:t>s de aclaración o reclamos, la Orden</w:t>
      </w:r>
      <w:r>
        <w:rPr>
          <w:sz w:val="24"/>
          <w:lang w:val="es-AR"/>
        </w:rPr>
        <w:t xml:space="preserve"> de Compra corr</w:t>
      </w:r>
      <w:r w:rsidR="00D003D6">
        <w:rPr>
          <w:sz w:val="24"/>
          <w:lang w:val="es-AR"/>
        </w:rPr>
        <w:t>espondiente se firmarán con la compañía seleccionada</w:t>
      </w:r>
      <w:r w:rsidR="002D7624" w:rsidRPr="00165327">
        <w:rPr>
          <w:sz w:val="24"/>
          <w:lang w:val="es-AR"/>
        </w:rPr>
        <w:t>.</w:t>
      </w:r>
    </w:p>
    <w:p w:rsidR="002D7624" w:rsidRPr="00165327" w:rsidRDefault="002D7624">
      <w:pPr>
        <w:pStyle w:val="Encabezado"/>
        <w:ind w:right="-568"/>
        <w:jc w:val="both"/>
        <w:rPr>
          <w:sz w:val="24"/>
          <w:lang w:val="es-AR"/>
        </w:rPr>
      </w:pPr>
    </w:p>
    <w:p w:rsidR="002D7624" w:rsidRPr="00165327" w:rsidRDefault="00354E03">
      <w:pPr>
        <w:pStyle w:val="Encabezado"/>
        <w:numPr>
          <w:ilvl w:val="0"/>
          <w:numId w:val="1"/>
        </w:numPr>
        <w:ind w:right="-563"/>
        <w:jc w:val="both"/>
        <w:rPr>
          <w:sz w:val="24"/>
          <w:lang w:val="es-AR"/>
        </w:rPr>
      </w:pPr>
      <w:r>
        <w:rPr>
          <w:sz w:val="24"/>
          <w:lang w:val="es-AR"/>
        </w:rPr>
        <w:t>El mecanismo formal de resolución de controversias que regirá en el marco de esta solicitud de cotizaciones, así como durante el periodo del contrato, es el siguiente</w:t>
      </w:r>
      <w:r w:rsidR="002D7624" w:rsidRPr="00165327">
        <w:rPr>
          <w:sz w:val="24"/>
          <w:lang w:val="es-AR"/>
        </w:rPr>
        <w:t>:</w:t>
      </w:r>
    </w:p>
    <w:p w:rsidR="002D7624" w:rsidRPr="00165327" w:rsidRDefault="002D7624">
      <w:pPr>
        <w:pStyle w:val="Encabezado"/>
        <w:ind w:right="-563"/>
        <w:jc w:val="both"/>
        <w:rPr>
          <w:sz w:val="24"/>
          <w:lang w:val="es-AR"/>
        </w:rPr>
      </w:pPr>
    </w:p>
    <w:p w:rsidR="002D7624" w:rsidRPr="00165327" w:rsidRDefault="002D7624">
      <w:pPr>
        <w:pStyle w:val="Encabezado"/>
        <w:ind w:right="-563"/>
        <w:jc w:val="both"/>
        <w:rPr>
          <w:sz w:val="24"/>
          <w:lang w:val="es-AR"/>
        </w:rPr>
      </w:pPr>
    </w:p>
    <w:p w:rsidR="002D7624" w:rsidRPr="00165327" w:rsidRDefault="00B2697E">
      <w:pPr>
        <w:suppressAutoHyphens/>
        <w:ind w:left="426" w:right="-563"/>
        <w:jc w:val="both"/>
        <w:rPr>
          <w:lang w:val="es-AR"/>
        </w:rPr>
      </w:pPr>
      <w:r>
        <w:rPr>
          <w:u w:val="single"/>
          <w:lang w:val="es-AR"/>
        </w:rPr>
        <w:t>Resolución de común acuerdo</w:t>
      </w:r>
      <w:r w:rsidR="002D7624" w:rsidRPr="00165327">
        <w:rPr>
          <w:u w:val="single"/>
          <w:lang w:val="es-AR"/>
        </w:rPr>
        <w:t>:</w:t>
      </w:r>
      <w:r w:rsidR="002B59A8" w:rsidRPr="002B59A8">
        <w:rPr>
          <w:lang w:val="es-AR"/>
        </w:rPr>
        <w:t xml:space="preserve"> </w:t>
      </w:r>
      <w:r>
        <w:rPr>
          <w:lang w:val="es-AR"/>
        </w:rPr>
        <w:t xml:space="preserve">La Parte Contratante y el Consultor realizarán </w:t>
      </w:r>
      <w:r w:rsidR="002C1C81">
        <w:rPr>
          <w:lang w:val="es-AR"/>
        </w:rPr>
        <w:t>cuanto</w:t>
      </w:r>
      <w:r>
        <w:rPr>
          <w:lang w:val="es-AR"/>
        </w:rPr>
        <w:t xml:space="preserve"> esté a su alcance para resolver de común acuerdo cualquier conflicto o controversia de naturaleza técnica que surja en relación con </w:t>
      </w:r>
      <w:r w:rsidR="00207A8C">
        <w:rPr>
          <w:lang w:val="es-AR"/>
        </w:rPr>
        <w:t>el Contrato o como resultado del mismo</w:t>
      </w:r>
      <w:r>
        <w:rPr>
          <w:lang w:val="es-AR"/>
        </w:rPr>
        <w:t xml:space="preserve">, ya sea antes o después de su </w:t>
      </w:r>
      <w:r w:rsidR="002C1C81">
        <w:rPr>
          <w:lang w:val="es-AR"/>
        </w:rPr>
        <w:t>resolución</w:t>
      </w:r>
      <w:r>
        <w:rPr>
          <w:lang w:val="es-AR"/>
        </w:rPr>
        <w:t>, por incumplimiento o invalidez del Contrato, mediante negociación directa por un periodo de quince</w:t>
      </w:r>
      <w:r w:rsidR="002D7624" w:rsidRPr="00165327">
        <w:rPr>
          <w:lang w:val="es-AR"/>
        </w:rPr>
        <w:t xml:space="preserve"> (15) d</w:t>
      </w:r>
      <w:r>
        <w:rPr>
          <w:lang w:val="es-AR"/>
        </w:rPr>
        <w:t>ía</w:t>
      </w:r>
      <w:r w:rsidR="002D7624" w:rsidRPr="00165327">
        <w:rPr>
          <w:lang w:val="es-AR"/>
        </w:rPr>
        <w:t>s.</w:t>
      </w:r>
    </w:p>
    <w:p w:rsidR="002D7624" w:rsidRPr="00165327" w:rsidRDefault="002D7624">
      <w:pPr>
        <w:suppressAutoHyphens/>
        <w:ind w:left="426" w:right="-563"/>
        <w:jc w:val="both"/>
        <w:rPr>
          <w:lang w:val="es-AR"/>
        </w:rPr>
      </w:pPr>
    </w:p>
    <w:p w:rsidR="002D7624" w:rsidRPr="00912EB7" w:rsidRDefault="002C1C81">
      <w:pPr>
        <w:suppressAutoHyphens/>
        <w:ind w:left="426" w:right="-563"/>
        <w:jc w:val="both"/>
        <w:rPr>
          <w:lang w:val="es-AR"/>
        </w:rPr>
      </w:pPr>
      <w:r>
        <w:rPr>
          <w:u w:val="single"/>
          <w:lang w:val="es-AR"/>
        </w:rPr>
        <w:t>Arbitraje Técnico</w:t>
      </w:r>
      <w:r w:rsidR="002D7624" w:rsidRPr="00165327">
        <w:rPr>
          <w:u w:val="single"/>
          <w:lang w:val="es-AR"/>
        </w:rPr>
        <w:t>:</w:t>
      </w:r>
      <w:r w:rsidR="00B165FC">
        <w:rPr>
          <w:lang w:val="es-AR"/>
        </w:rPr>
        <w:t xml:space="preserve"> </w:t>
      </w:r>
      <w:r w:rsidR="00912EB7" w:rsidRPr="00912EB7">
        <w:rPr>
          <w:lang w:val="es-AR"/>
        </w:rPr>
        <w:t>Si el conflicto, controversia o reclamo que surgiera entre las Partes a causa de la presente Orden de Compra, o en relación con ella o con su incumplimiento, rescisión o invalidez, no se resolviera de mutuo acuerdo según lo establecido en el párrafo precedente a este Artículo dentro de los sesenta (60) días a partir de la recepción por una de las Partes de la solicitud de resolución de mutuo acuerdo de la otra Parte, cualquiera de las Partes podrá someter a arbitraje dicho conflicto, controversia o reclamo según el Reglamento de Arbitraje de la CNUDMI vigente en ese momento, incluidas sus disposiciones sobre las leyes aplicables. El tribunal arbitral no tendrá autoridad para determinar sanciones punitivas. Las Partes estarán obligadas por el fallo arbitral resultante del citado proceso de arbitraje a modo de resolución final para toda controversia, reclamo o conflicto.</w:t>
      </w:r>
    </w:p>
    <w:p w:rsidR="002D7624" w:rsidRPr="00165327" w:rsidRDefault="002D7624">
      <w:pPr>
        <w:suppressAutoHyphens/>
        <w:ind w:left="426" w:right="-563"/>
        <w:jc w:val="both"/>
        <w:rPr>
          <w:lang w:val="es-AR"/>
        </w:rPr>
      </w:pPr>
    </w:p>
    <w:p w:rsidR="002D7624" w:rsidRPr="00165327" w:rsidRDefault="002D7624">
      <w:pPr>
        <w:pStyle w:val="Encabezado"/>
        <w:rPr>
          <w:sz w:val="24"/>
          <w:lang w:val="es-AR"/>
        </w:rPr>
      </w:pPr>
      <w:r w:rsidRPr="00165327">
        <w:rPr>
          <w:sz w:val="24"/>
          <w:lang w:val="es-AR"/>
        </w:rPr>
        <w:t xml:space="preserve"> </w:t>
      </w:r>
    </w:p>
    <w:p w:rsidR="002D7624" w:rsidRPr="00165327" w:rsidRDefault="002D7624">
      <w:pPr>
        <w:pStyle w:val="Encabezado"/>
        <w:jc w:val="center"/>
        <w:rPr>
          <w:b/>
          <w:bCs/>
          <w:sz w:val="24"/>
          <w:lang w:val="es-AR"/>
        </w:rPr>
      </w:pPr>
      <w:r w:rsidRPr="00165327">
        <w:rPr>
          <w:sz w:val="24"/>
          <w:lang w:val="es-AR"/>
        </w:rPr>
        <w:br w:type="page"/>
      </w:r>
      <w:r w:rsidRPr="00165327">
        <w:rPr>
          <w:b/>
          <w:bCs/>
          <w:sz w:val="24"/>
          <w:lang w:val="es-AR"/>
        </w:rPr>
        <w:lastRenderedPageBreak/>
        <w:t>Sec</w:t>
      </w:r>
      <w:r w:rsidR="002C1C81">
        <w:rPr>
          <w:b/>
          <w:bCs/>
          <w:sz w:val="24"/>
          <w:lang w:val="es-AR"/>
        </w:rPr>
        <w:t>ció</w:t>
      </w:r>
      <w:r w:rsidR="006C5598">
        <w:rPr>
          <w:b/>
          <w:bCs/>
          <w:sz w:val="24"/>
          <w:lang w:val="es-AR"/>
        </w:rPr>
        <w:t xml:space="preserve">n 2 (a) - </w:t>
      </w:r>
      <w:r w:rsidR="002C1C81">
        <w:rPr>
          <w:b/>
          <w:bCs/>
          <w:sz w:val="24"/>
          <w:lang w:val="es-AR"/>
        </w:rPr>
        <w:t>SDC</w:t>
      </w:r>
      <w:r w:rsidRPr="00165327">
        <w:rPr>
          <w:b/>
          <w:bCs/>
          <w:sz w:val="24"/>
          <w:lang w:val="es-AR"/>
        </w:rPr>
        <w:t xml:space="preserve"> </w:t>
      </w:r>
      <w:r w:rsidR="002C1C81">
        <w:rPr>
          <w:b/>
          <w:bCs/>
          <w:sz w:val="24"/>
          <w:lang w:val="es-AR"/>
        </w:rPr>
        <w:t>–</w:t>
      </w:r>
      <w:r w:rsidRPr="00165327">
        <w:rPr>
          <w:b/>
          <w:bCs/>
          <w:sz w:val="24"/>
          <w:lang w:val="es-AR"/>
        </w:rPr>
        <w:t xml:space="preserve"> </w:t>
      </w:r>
      <w:r w:rsidR="002C1C81">
        <w:rPr>
          <w:b/>
          <w:bCs/>
          <w:sz w:val="24"/>
          <w:lang w:val="es-AR"/>
        </w:rPr>
        <w:t>ESPECIFICACIONES TÉCNICAS MÍNIMAS REQUERIDAS Y PROPUESTAS</w:t>
      </w:r>
    </w:p>
    <w:p w:rsidR="002D7624" w:rsidRPr="00591E2E" w:rsidRDefault="002D7624">
      <w:pPr>
        <w:ind w:left="-426"/>
        <w:jc w:val="both"/>
        <w:rPr>
          <w:color w:val="FF0000"/>
          <w:lang w:val="es-AR"/>
        </w:rPr>
      </w:pPr>
    </w:p>
    <w:p w:rsidR="00635063" w:rsidRPr="007E7D4C" w:rsidRDefault="00E837FB" w:rsidP="007E7D4C">
      <w:pPr>
        <w:numPr>
          <w:ilvl w:val="0"/>
          <w:numId w:val="4"/>
        </w:numPr>
        <w:tabs>
          <w:tab w:val="left" w:pos="-142"/>
        </w:tabs>
        <w:ind w:left="-142" w:right="-376" w:hanging="284"/>
        <w:jc w:val="both"/>
        <w:rPr>
          <w:color w:val="FF0000"/>
          <w:lang w:val="es-AR"/>
        </w:rPr>
      </w:pPr>
      <w:r>
        <w:rPr>
          <w:lang w:val="es-AR"/>
        </w:rPr>
        <w:t>El/los</w:t>
      </w:r>
      <w:r w:rsidR="00311928">
        <w:rPr>
          <w:lang w:val="es-AR"/>
        </w:rPr>
        <w:t xml:space="preserve"> que se encuetren interesados en</w:t>
      </w:r>
      <w:r w:rsidR="0076424F">
        <w:rPr>
          <w:lang w:val="es-AR"/>
        </w:rPr>
        <w:t xml:space="preserve"> </w:t>
      </w:r>
      <w:r w:rsidR="00311928">
        <w:rPr>
          <w:lang w:val="es-AR"/>
        </w:rPr>
        <w:t xml:space="preserve">cotizar </w:t>
      </w:r>
      <w:r w:rsidR="0076424F">
        <w:rPr>
          <w:lang w:val="es-AR"/>
        </w:rPr>
        <w:t xml:space="preserve">los bienes solicitados </w:t>
      </w:r>
      <w:r w:rsidR="00721951" w:rsidRPr="00635063">
        <w:rPr>
          <w:lang w:val="es-AR"/>
        </w:rPr>
        <w:t>deberá</w:t>
      </w:r>
      <w:r>
        <w:rPr>
          <w:lang w:val="es-AR"/>
        </w:rPr>
        <w:t>/</w:t>
      </w:r>
      <w:r w:rsidR="00721951" w:rsidRPr="00635063">
        <w:rPr>
          <w:lang w:val="es-AR"/>
        </w:rPr>
        <w:t xml:space="preserve">n </w:t>
      </w:r>
      <w:r>
        <w:rPr>
          <w:lang w:val="es-AR"/>
        </w:rPr>
        <w:t>presentar</w:t>
      </w:r>
      <w:r w:rsidR="00591E2E" w:rsidRPr="00635063">
        <w:rPr>
          <w:lang w:val="es-AR"/>
        </w:rPr>
        <w:t xml:space="preserve"> </w:t>
      </w:r>
      <w:r w:rsidR="0076424F">
        <w:rPr>
          <w:lang w:val="es-AR"/>
        </w:rPr>
        <w:t>los documentos que conforman su oferta</w:t>
      </w:r>
      <w:r w:rsidR="00207A8C">
        <w:rPr>
          <w:lang w:val="es-AR"/>
        </w:rPr>
        <w:t xml:space="preserve"> y en las condiciones establecidas en la presente Solicitud de Cotización</w:t>
      </w:r>
      <w:r w:rsidR="00311928">
        <w:rPr>
          <w:lang w:val="es-AR"/>
        </w:rPr>
        <w:t xml:space="preserve">, </w:t>
      </w:r>
      <w:r w:rsidR="00505480">
        <w:rPr>
          <w:lang w:val="es-AR"/>
        </w:rPr>
        <w:t>escane</w:t>
      </w:r>
      <w:r w:rsidR="00311928">
        <w:rPr>
          <w:lang w:val="es-AR"/>
        </w:rPr>
        <w:t>ados y firmados a la</w:t>
      </w:r>
      <w:r w:rsidR="007E7D4C">
        <w:rPr>
          <w:lang w:val="es-AR"/>
        </w:rPr>
        <w:t xml:space="preserve"> siguiente casilla</w:t>
      </w:r>
      <w:r w:rsidR="00505480">
        <w:rPr>
          <w:lang w:val="es-AR"/>
        </w:rPr>
        <w:t xml:space="preserve"> de correo electrónico:</w:t>
      </w:r>
      <w:r w:rsidR="007E7D4C">
        <w:rPr>
          <w:color w:val="FF0000"/>
          <w:lang w:val="es-AR"/>
        </w:rPr>
        <w:t xml:space="preserve"> </w:t>
      </w:r>
      <w:hyperlink r:id="rId11" w:history="1">
        <w:r w:rsidR="00207A8C" w:rsidRPr="00514EE2">
          <w:rPr>
            <w:rStyle w:val="Hipervnculo"/>
            <w:lang w:val="es-AR"/>
          </w:rPr>
          <w:t>coproseadqui@ambiente.gob.ar</w:t>
        </w:r>
      </w:hyperlink>
      <w:r w:rsidR="00311928">
        <w:rPr>
          <w:color w:val="000000"/>
          <w:lang w:val="es-AR"/>
        </w:rPr>
        <w:t xml:space="preserve"> y dentro del plazo límite estipu</w:t>
      </w:r>
      <w:r w:rsidR="00207A8C">
        <w:rPr>
          <w:color w:val="000000"/>
          <w:lang w:val="es-AR"/>
        </w:rPr>
        <w:t>lado.</w:t>
      </w:r>
    </w:p>
    <w:p w:rsidR="002D7624" w:rsidRPr="00165327" w:rsidRDefault="002D7624" w:rsidP="008D4C00">
      <w:pPr>
        <w:jc w:val="both"/>
        <w:rPr>
          <w:lang w:val="es-AR"/>
        </w:rPr>
      </w:pPr>
    </w:p>
    <w:p w:rsidR="002D7624" w:rsidRPr="00165327" w:rsidRDefault="00721951">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ight="-660"/>
        <w:jc w:val="both"/>
        <w:rPr>
          <w:lang w:val="es-AR"/>
        </w:rPr>
      </w:pPr>
      <w:r>
        <w:rPr>
          <w:lang w:val="es-AR"/>
        </w:rPr>
        <w:t>Nombre del Oferente</w:t>
      </w:r>
      <w:r w:rsidR="002D7624" w:rsidRPr="00165327">
        <w:rPr>
          <w:lang w:val="es-AR"/>
        </w:rPr>
        <w:t xml:space="preserve"> ________________________________   </w:t>
      </w:r>
      <w:r>
        <w:rPr>
          <w:lang w:val="es-AR"/>
        </w:rPr>
        <w:t>Fecha</w:t>
      </w:r>
      <w:r w:rsidR="002D7624" w:rsidRPr="00165327">
        <w:rPr>
          <w:lang w:val="es-AR"/>
        </w:rPr>
        <w:t xml:space="preserve"> _____________________</w:t>
      </w:r>
    </w:p>
    <w:p w:rsidR="002D7624" w:rsidRPr="00165327" w:rsidRDefault="002D7624">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lang w:val="es-AR"/>
        </w:rPr>
      </w:pPr>
    </w:p>
    <w:p w:rsidR="002D7624" w:rsidRPr="00165327" w:rsidRDefault="00721951">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lang w:val="es-AR"/>
        </w:rPr>
      </w:pPr>
      <w:r>
        <w:rPr>
          <w:lang w:val="es-AR"/>
        </w:rPr>
        <w:t>Solicitud de Cotización número</w:t>
      </w:r>
      <w:r w:rsidR="002D7624" w:rsidRPr="00165327">
        <w:rPr>
          <w:lang w:val="es-AR"/>
        </w:rPr>
        <w:t xml:space="preserve"> ___________________________  </w:t>
      </w:r>
      <w:r w:rsidR="002D7624" w:rsidRPr="00165327">
        <w:rPr>
          <w:lang w:val="es-AR"/>
        </w:rPr>
        <w:tab/>
      </w:r>
      <w:r w:rsidR="002D7624" w:rsidRPr="00165327">
        <w:rPr>
          <w:lang w:val="es-AR"/>
        </w:rPr>
        <w:tab/>
      </w:r>
      <w:r w:rsidR="002D7624" w:rsidRPr="00165327">
        <w:rPr>
          <w:lang w:val="es-AR"/>
        </w:rPr>
        <w:tab/>
      </w:r>
      <w:r w:rsidR="002D7624" w:rsidRPr="00165327">
        <w:rPr>
          <w:lang w:val="es-AR"/>
        </w:rPr>
        <w:tab/>
      </w:r>
    </w:p>
    <w:p w:rsidR="002D7624" w:rsidRPr="00165327" w:rsidRDefault="002D7624">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lang w:val="es-AR"/>
        </w:rPr>
      </w:pPr>
    </w:p>
    <w:p w:rsidR="002D7624" w:rsidRPr="00165327" w:rsidRDefault="00721951">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lang w:val="es-AR"/>
        </w:rPr>
      </w:pPr>
      <w:r>
        <w:rPr>
          <w:lang w:val="es-AR"/>
        </w:rPr>
        <w:t>Firma del Oferente</w:t>
      </w:r>
      <w:r w:rsidR="002D7624" w:rsidRPr="00165327">
        <w:rPr>
          <w:lang w:val="es-AR"/>
        </w:rPr>
        <w:t xml:space="preserve"> __________________________________________</w:t>
      </w:r>
    </w:p>
    <w:p w:rsidR="002D7624" w:rsidRPr="00165327" w:rsidRDefault="002D7624">
      <w:pPr>
        <w:pStyle w:val="Textocomentario"/>
        <w:autoSpaceDE w:val="0"/>
        <w:autoSpaceDN w:val="0"/>
        <w:rPr>
          <w:rFonts w:ascii="Times New Roman" w:hAnsi="Times New Roman"/>
          <w:sz w:val="24"/>
          <w:lang w:val="es-AR"/>
        </w:rPr>
      </w:pPr>
    </w:p>
    <w:p w:rsidR="002D7624" w:rsidRPr="00165327" w:rsidRDefault="002D7624">
      <w:pPr>
        <w:pStyle w:val="Textocomentario"/>
        <w:autoSpaceDE w:val="0"/>
        <w:autoSpaceDN w:val="0"/>
        <w:rPr>
          <w:rFonts w:ascii="Times New Roman" w:hAnsi="Times New Roman"/>
          <w:sz w:val="24"/>
          <w:lang w:val="es-AR"/>
        </w:rPr>
      </w:pPr>
    </w:p>
    <w:tbl>
      <w:tblPr>
        <w:tblW w:w="9569" w:type="dxa"/>
        <w:jc w:val="center"/>
        <w:tblLayout w:type="fixed"/>
        <w:tblCellMar>
          <w:left w:w="145" w:type="dxa"/>
          <w:right w:w="145" w:type="dxa"/>
        </w:tblCellMar>
        <w:tblLook w:val="0000" w:firstRow="0" w:lastRow="0" w:firstColumn="0" w:lastColumn="0" w:noHBand="0" w:noVBand="0"/>
      </w:tblPr>
      <w:tblGrid>
        <w:gridCol w:w="603"/>
        <w:gridCol w:w="4311"/>
        <w:gridCol w:w="4655"/>
      </w:tblGrid>
      <w:tr w:rsidR="002D7624" w:rsidRPr="00165327" w:rsidTr="00F23194">
        <w:tblPrEx>
          <w:tblCellMar>
            <w:top w:w="0" w:type="dxa"/>
            <w:bottom w:w="0" w:type="dxa"/>
          </w:tblCellMar>
        </w:tblPrEx>
        <w:trPr>
          <w:cantSplit/>
          <w:tblHeader/>
          <w:jc w:val="center"/>
        </w:trPr>
        <w:tc>
          <w:tcPr>
            <w:tcW w:w="4914" w:type="dxa"/>
            <w:gridSpan w:val="2"/>
            <w:tcBorders>
              <w:top w:val="double" w:sz="4" w:space="0" w:color="auto"/>
              <w:left w:val="double" w:sz="4" w:space="0" w:color="auto"/>
              <w:bottom w:val="single" w:sz="6" w:space="0" w:color="000000"/>
            </w:tcBorders>
            <w:shd w:val="clear" w:color="000000" w:fill="F3F3F3"/>
          </w:tcPr>
          <w:p w:rsidR="002D7624" w:rsidRPr="00812AC9" w:rsidRDefault="00721951">
            <w:pPr>
              <w:tabs>
                <w:tab w:val="left" w:pos="-720"/>
                <w:tab w:val="left" w:pos="0"/>
                <w:tab w:val="left" w:pos="360"/>
                <w:tab w:val="left" w:pos="960"/>
                <w:tab w:val="left" w:pos="1440"/>
                <w:tab w:val="left" w:pos="1920"/>
              </w:tabs>
              <w:jc w:val="center"/>
              <w:rPr>
                <w:b/>
                <w:lang w:val="es-AR"/>
              </w:rPr>
            </w:pPr>
            <w:r w:rsidRPr="00812AC9">
              <w:rPr>
                <w:b/>
                <w:lang w:val="es-AR"/>
              </w:rPr>
              <w:t>ESPECIFICACIONES TÉCNICAS MÍNIMAS REQUERIDAS</w:t>
            </w:r>
          </w:p>
          <w:p w:rsidR="002D7624" w:rsidRPr="00812AC9" w:rsidRDefault="00721951">
            <w:pPr>
              <w:tabs>
                <w:tab w:val="left" w:pos="-720"/>
                <w:tab w:val="left" w:pos="0"/>
                <w:tab w:val="left" w:pos="360"/>
                <w:tab w:val="left" w:pos="960"/>
                <w:tab w:val="left" w:pos="1440"/>
                <w:tab w:val="left" w:pos="1920"/>
              </w:tabs>
              <w:jc w:val="center"/>
              <w:rPr>
                <w:b/>
                <w:lang w:val="es-AR"/>
              </w:rPr>
            </w:pPr>
            <w:r w:rsidRPr="00812AC9">
              <w:rPr>
                <w:b/>
                <w:lang w:val="es-AR"/>
              </w:rPr>
              <w:t xml:space="preserve">Todos los </w:t>
            </w:r>
            <w:r w:rsidR="009520D6" w:rsidRPr="00812AC9">
              <w:rPr>
                <w:b/>
                <w:lang w:val="es-AR"/>
              </w:rPr>
              <w:t>bienes</w:t>
            </w:r>
            <w:r w:rsidRPr="00812AC9">
              <w:rPr>
                <w:b/>
                <w:lang w:val="es-AR"/>
              </w:rPr>
              <w:t xml:space="preserve"> deben cumplir con los siguientes requerimientos mínimos</w:t>
            </w:r>
            <w:r w:rsidR="002D7624" w:rsidRPr="00812AC9">
              <w:rPr>
                <w:b/>
                <w:lang w:val="es-AR"/>
              </w:rPr>
              <w:t xml:space="preserve"> </w:t>
            </w:r>
          </w:p>
        </w:tc>
        <w:tc>
          <w:tcPr>
            <w:tcW w:w="4655" w:type="dxa"/>
            <w:vMerge w:val="restart"/>
            <w:tcBorders>
              <w:top w:val="double" w:sz="4" w:space="0" w:color="auto"/>
              <w:left w:val="single" w:sz="6" w:space="0" w:color="000000"/>
              <w:right w:val="double" w:sz="4" w:space="0" w:color="auto"/>
            </w:tcBorders>
            <w:shd w:val="clear" w:color="000000" w:fill="F3F3F3"/>
          </w:tcPr>
          <w:p w:rsidR="002D7624" w:rsidRPr="00812AC9" w:rsidRDefault="002D7624">
            <w:pPr>
              <w:spacing w:line="-201" w:lineRule="auto"/>
              <w:rPr>
                <w:b/>
                <w:lang w:val="es-AR"/>
              </w:rPr>
            </w:pPr>
          </w:p>
          <w:p w:rsidR="002D7624" w:rsidRPr="00812AC9" w:rsidRDefault="00721951">
            <w:pPr>
              <w:tabs>
                <w:tab w:val="left" w:pos="-720"/>
                <w:tab w:val="left" w:pos="0"/>
                <w:tab w:val="left" w:pos="360"/>
                <w:tab w:val="left" w:pos="960"/>
                <w:tab w:val="left" w:pos="1440"/>
                <w:tab w:val="left" w:pos="1920"/>
              </w:tabs>
              <w:jc w:val="center"/>
              <w:rPr>
                <w:bCs/>
                <w:lang w:val="es-AR"/>
              </w:rPr>
            </w:pPr>
            <w:r w:rsidRPr="00812AC9">
              <w:rPr>
                <w:bCs/>
                <w:lang w:val="es-AR"/>
              </w:rPr>
              <w:t>ESPECIFICACIONES TÉCNICAS PROPUESTAS</w:t>
            </w:r>
          </w:p>
          <w:p w:rsidR="002D7624" w:rsidRPr="00812AC9" w:rsidRDefault="002D7624">
            <w:pPr>
              <w:tabs>
                <w:tab w:val="left" w:pos="-720"/>
                <w:tab w:val="left" w:pos="0"/>
                <w:tab w:val="left" w:pos="360"/>
                <w:tab w:val="left" w:pos="960"/>
                <w:tab w:val="left" w:pos="1440"/>
                <w:tab w:val="left" w:pos="1920"/>
              </w:tabs>
              <w:jc w:val="center"/>
              <w:rPr>
                <w:b/>
                <w:lang w:val="es-AR"/>
              </w:rPr>
            </w:pPr>
            <w:r w:rsidRPr="00812AC9">
              <w:rPr>
                <w:b/>
                <w:lang w:val="es-AR"/>
              </w:rPr>
              <w:t>(</w:t>
            </w:r>
            <w:r w:rsidR="00721951" w:rsidRPr="00812AC9">
              <w:rPr>
                <w:b/>
                <w:lang w:val="es-AR"/>
              </w:rPr>
              <w:t>A completar por el oferente</w:t>
            </w:r>
            <w:r w:rsidRPr="00812AC9">
              <w:rPr>
                <w:b/>
                <w:lang w:val="es-AR"/>
              </w:rPr>
              <w:t>)</w:t>
            </w:r>
          </w:p>
          <w:p w:rsidR="002D7624" w:rsidRPr="00812AC9" w:rsidRDefault="00E837FB">
            <w:pPr>
              <w:tabs>
                <w:tab w:val="left" w:pos="-720"/>
                <w:tab w:val="left" w:pos="0"/>
                <w:tab w:val="left" w:pos="360"/>
                <w:tab w:val="left" w:pos="960"/>
                <w:tab w:val="left" w:pos="1440"/>
                <w:tab w:val="left" w:pos="1920"/>
              </w:tabs>
              <w:spacing w:after="58"/>
              <w:jc w:val="center"/>
              <w:rPr>
                <w:bCs/>
                <w:lang w:val="es-AR"/>
              </w:rPr>
            </w:pPr>
            <w:r>
              <w:rPr>
                <w:bCs/>
                <w:lang w:val="es-AR"/>
              </w:rPr>
              <w:t>Indicar detalle de los bienes</w:t>
            </w:r>
            <w:r w:rsidR="00B11770" w:rsidRPr="00812AC9">
              <w:rPr>
                <w:bCs/>
                <w:lang w:val="es-AR"/>
              </w:rPr>
              <w:t xml:space="preserve"> ofrecidos</w:t>
            </w:r>
          </w:p>
        </w:tc>
      </w:tr>
      <w:tr w:rsidR="002D7624" w:rsidRPr="00165327" w:rsidTr="00F23194">
        <w:tblPrEx>
          <w:tblCellMar>
            <w:top w:w="0" w:type="dxa"/>
            <w:bottom w:w="0" w:type="dxa"/>
          </w:tblCellMar>
        </w:tblPrEx>
        <w:trPr>
          <w:cantSplit/>
          <w:trHeight w:val="785"/>
          <w:tblHeader/>
          <w:jc w:val="center"/>
        </w:trPr>
        <w:tc>
          <w:tcPr>
            <w:tcW w:w="603" w:type="dxa"/>
            <w:tcBorders>
              <w:top w:val="single" w:sz="6" w:space="0" w:color="000000"/>
              <w:left w:val="double" w:sz="4" w:space="0" w:color="auto"/>
              <w:bottom w:val="double" w:sz="6" w:space="0" w:color="auto"/>
              <w:right w:val="single" w:sz="6" w:space="0" w:color="FFFFFF"/>
            </w:tcBorders>
            <w:shd w:val="clear" w:color="000000" w:fill="F3F3F3"/>
            <w:textDirection w:val="btLr"/>
          </w:tcPr>
          <w:p w:rsidR="002D7624" w:rsidRPr="00165327" w:rsidRDefault="00253752">
            <w:pPr>
              <w:tabs>
                <w:tab w:val="left" w:pos="-720"/>
                <w:tab w:val="left" w:pos="0"/>
                <w:tab w:val="left" w:pos="360"/>
                <w:tab w:val="left" w:pos="960"/>
                <w:tab w:val="left" w:pos="1440"/>
                <w:tab w:val="left" w:pos="1920"/>
              </w:tabs>
              <w:spacing w:after="58"/>
              <w:ind w:left="113" w:right="113"/>
              <w:rPr>
                <w:b/>
                <w:lang w:val="es-AR"/>
              </w:rPr>
            </w:pPr>
            <w:r w:rsidRPr="00165327">
              <w:rPr>
                <w:b/>
                <w:lang w:val="es-AR"/>
              </w:rPr>
              <w:t>Ítem</w:t>
            </w:r>
          </w:p>
        </w:tc>
        <w:tc>
          <w:tcPr>
            <w:tcW w:w="4311" w:type="dxa"/>
            <w:tcBorders>
              <w:top w:val="single" w:sz="6" w:space="0" w:color="000000"/>
              <w:left w:val="single" w:sz="6" w:space="0" w:color="000000"/>
              <w:bottom w:val="double" w:sz="6" w:space="0" w:color="auto"/>
              <w:right w:val="single" w:sz="6" w:space="0" w:color="FFFFFF"/>
            </w:tcBorders>
            <w:shd w:val="clear" w:color="000000" w:fill="F3F3F3"/>
          </w:tcPr>
          <w:p w:rsidR="002D7624" w:rsidRPr="00165327" w:rsidRDefault="002D7624">
            <w:pPr>
              <w:spacing w:line="-163" w:lineRule="auto"/>
              <w:rPr>
                <w:b/>
                <w:lang w:val="es-AR"/>
              </w:rPr>
            </w:pPr>
          </w:p>
          <w:p w:rsidR="002D7624" w:rsidRPr="00165327" w:rsidRDefault="002D7624">
            <w:pPr>
              <w:tabs>
                <w:tab w:val="left" w:pos="-720"/>
                <w:tab w:val="left" w:pos="0"/>
                <w:tab w:val="left" w:pos="360"/>
                <w:tab w:val="left" w:pos="960"/>
                <w:tab w:val="left" w:pos="1440"/>
                <w:tab w:val="left" w:pos="1920"/>
              </w:tabs>
              <w:spacing w:after="58"/>
              <w:jc w:val="center"/>
              <w:rPr>
                <w:b/>
                <w:lang w:val="es-AR"/>
              </w:rPr>
            </w:pPr>
            <w:r w:rsidRPr="00165327">
              <w:rPr>
                <w:b/>
                <w:lang w:val="es-AR"/>
              </w:rPr>
              <w:t>DESCRIP</w:t>
            </w:r>
            <w:r w:rsidR="00721951">
              <w:rPr>
                <w:b/>
                <w:lang w:val="es-AR"/>
              </w:rPr>
              <w:t>CIÓ</w:t>
            </w:r>
            <w:r w:rsidRPr="00165327">
              <w:rPr>
                <w:b/>
                <w:lang w:val="es-AR"/>
              </w:rPr>
              <w:t>N</w:t>
            </w:r>
          </w:p>
        </w:tc>
        <w:tc>
          <w:tcPr>
            <w:tcW w:w="4655" w:type="dxa"/>
            <w:vMerge/>
            <w:tcBorders>
              <w:left w:val="single" w:sz="6" w:space="0" w:color="000000"/>
              <w:bottom w:val="double" w:sz="6" w:space="0" w:color="auto"/>
              <w:right w:val="double" w:sz="4" w:space="0" w:color="auto"/>
            </w:tcBorders>
            <w:shd w:val="pct10" w:color="000000" w:fill="FFFFFF"/>
          </w:tcPr>
          <w:p w:rsidR="002D7624" w:rsidRPr="00165327" w:rsidRDefault="002D7624">
            <w:pPr>
              <w:tabs>
                <w:tab w:val="left" w:pos="-720"/>
                <w:tab w:val="left" w:pos="0"/>
                <w:tab w:val="left" w:pos="360"/>
                <w:tab w:val="left" w:pos="960"/>
                <w:tab w:val="left" w:pos="1440"/>
                <w:tab w:val="left" w:pos="1920"/>
              </w:tabs>
              <w:spacing w:after="58"/>
              <w:jc w:val="center"/>
              <w:rPr>
                <w:b/>
                <w:lang w:val="es-AR"/>
              </w:rPr>
            </w:pPr>
          </w:p>
        </w:tc>
      </w:tr>
      <w:tr w:rsidR="002D7624" w:rsidRPr="00165327" w:rsidTr="00F23194">
        <w:tblPrEx>
          <w:tblCellMar>
            <w:top w:w="0" w:type="dxa"/>
            <w:bottom w:w="0" w:type="dxa"/>
          </w:tblCellMar>
        </w:tblPrEx>
        <w:trPr>
          <w:cantSplit/>
          <w:jc w:val="center"/>
        </w:trPr>
        <w:tc>
          <w:tcPr>
            <w:tcW w:w="9569" w:type="dxa"/>
            <w:gridSpan w:val="3"/>
            <w:tcBorders>
              <w:top w:val="double" w:sz="6" w:space="0" w:color="auto"/>
              <w:left w:val="double" w:sz="4" w:space="0" w:color="auto"/>
              <w:bottom w:val="single" w:sz="6" w:space="0" w:color="000000"/>
              <w:right w:val="double" w:sz="4" w:space="0" w:color="auto"/>
            </w:tcBorders>
            <w:shd w:val="clear" w:color="auto" w:fill="D9D9D9"/>
          </w:tcPr>
          <w:p w:rsidR="002D7624" w:rsidRPr="00165327" w:rsidRDefault="00721951" w:rsidP="00D003D6">
            <w:pPr>
              <w:tabs>
                <w:tab w:val="left" w:pos="-720"/>
                <w:tab w:val="left" w:pos="0"/>
                <w:tab w:val="left" w:pos="360"/>
                <w:tab w:val="left" w:pos="960"/>
                <w:tab w:val="left" w:pos="1440"/>
                <w:tab w:val="left" w:pos="1920"/>
              </w:tabs>
              <w:spacing w:after="58"/>
              <w:jc w:val="center"/>
              <w:rPr>
                <w:lang w:val="es-AR"/>
              </w:rPr>
            </w:pPr>
            <w:r>
              <w:rPr>
                <w:b/>
                <w:lang w:val="es-AR"/>
              </w:rPr>
              <w:t>LOTE</w:t>
            </w:r>
            <w:r w:rsidR="002D7624" w:rsidRPr="00165327">
              <w:rPr>
                <w:b/>
                <w:lang w:val="es-AR"/>
              </w:rPr>
              <w:t xml:space="preserve"> </w:t>
            </w:r>
          </w:p>
        </w:tc>
      </w:tr>
      <w:tr w:rsidR="002D7624" w:rsidRPr="00BA717C" w:rsidTr="00F23194">
        <w:tblPrEx>
          <w:tblCellMar>
            <w:top w:w="0" w:type="dxa"/>
            <w:bottom w:w="0" w:type="dxa"/>
          </w:tblCellMar>
        </w:tblPrEx>
        <w:trPr>
          <w:jc w:val="center"/>
        </w:trPr>
        <w:tc>
          <w:tcPr>
            <w:tcW w:w="603" w:type="dxa"/>
            <w:tcBorders>
              <w:top w:val="double" w:sz="6" w:space="0" w:color="auto"/>
              <w:left w:val="double" w:sz="4" w:space="0" w:color="auto"/>
              <w:bottom w:val="double" w:sz="6" w:space="0" w:color="auto"/>
              <w:right w:val="single" w:sz="6" w:space="0" w:color="FFFFFF"/>
            </w:tcBorders>
            <w:shd w:val="clear" w:color="auto" w:fill="FFFFFF"/>
          </w:tcPr>
          <w:p w:rsidR="002D7624" w:rsidRPr="006A352D" w:rsidRDefault="002D7624">
            <w:pPr>
              <w:rPr>
                <w:b/>
                <w:lang w:val="es-AR"/>
              </w:rPr>
            </w:pPr>
            <w:r w:rsidRPr="006A352D">
              <w:rPr>
                <w:b/>
                <w:lang w:val="es-AR"/>
              </w:rPr>
              <w:t>1</w:t>
            </w:r>
            <w:r w:rsidR="00801E75">
              <w:rPr>
                <w:b/>
                <w:lang w:val="es-AR"/>
              </w:rPr>
              <w:t xml:space="preserve"> *</w:t>
            </w:r>
          </w:p>
        </w:tc>
        <w:tc>
          <w:tcPr>
            <w:tcW w:w="4311" w:type="dxa"/>
            <w:tcBorders>
              <w:top w:val="double" w:sz="6" w:space="0" w:color="auto"/>
              <w:left w:val="single" w:sz="6" w:space="0" w:color="000000"/>
              <w:bottom w:val="double" w:sz="6" w:space="0" w:color="auto"/>
              <w:right w:val="single" w:sz="6" w:space="0" w:color="FFFFFF"/>
            </w:tcBorders>
            <w:shd w:val="clear" w:color="auto" w:fill="FFFFFF"/>
          </w:tcPr>
          <w:p w:rsidR="002D7624" w:rsidRDefault="007E7D4C" w:rsidP="006A352D">
            <w:pPr>
              <w:jc w:val="both"/>
              <w:rPr>
                <w:b/>
                <w:lang w:val="es-AR"/>
              </w:rPr>
            </w:pPr>
            <w:r>
              <w:rPr>
                <w:b/>
                <w:lang w:val="es-AR"/>
              </w:rPr>
              <w:t>Computadora Portátil</w:t>
            </w:r>
            <w:r w:rsidR="00973CFE" w:rsidRPr="00E13B5C">
              <w:rPr>
                <w:b/>
                <w:lang w:val="es-AR"/>
              </w:rPr>
              <w:t>:</w:t>
            </w:r>
          </w:p>
          <w:p w:rsidR="007E7D4C" w:rsidRDefault="007E7D4C" w:rsidP="006A352D">
            <w:pPr>
              <w:jc w:val="both"/>
              <w:rPr>
                <w:b/>
                <w:lang w:val="es-AR"/>
              </w:rPr>
            </w:pPr>
          </w:p>
          <w:p w:rsidR="007E7D4C" w:rsidRPr="006C5598" w:rsidRDefault="007E7D4C" w:rsidP="007E7D4C">
            <w:pPr>
              <w:autoSpaceDE w:val="0"/>
              <w:autoSpaceDN w:val="0"/>
              <w:adjustRightInd w:val="0"/>
              <w:rPr>
                <w:b/>
                <w:sz w:val="22"/>
                <w:szCs w:val="22"/>
                <w:u w:val="single"/>
                <w:lang w:val="es-AR" w:eastAsia="es-AR"/>
              </w:rPr>
            </w:pPr>
            <w:r w:rsidRPr="006C5598">
              <w:rPr>
                <w:b/>
                <w:sz w:val="22"/>
                <w:szCs w:val="22"/>
                <w:u w:val="single"/>
                <w:lang w:val="es-AR" w:eastAsia="es-AR"/>
              </w:rPr>
              <w:t>Características generales:</w:t>
            </w:r>
          </w:p>
          <w:p w:rsidR="007E7D4C" w:rsidRPr="006C5598" w:rsidRDefault="007E7D4C" w:rsidP="007E7D4C">
            <w:pPr>
              <w:autoSpaceDE w:val="0"/>
              <w:autoSpaceDN w:val="0"/>
              <w:adjustRightInd w:val="0"/>
              <w:rPr>
                <w:sz w:val="22"/>
                <w:szCs w:val="22"/>
                <w:lang w:val="es-AR" w:eastAsia="es-AR"/>
              </w:rPr>
            </w:pPr>
            <w:r w:rsidRPr="006C5598">
              <w:rPr>
                <w:sz w:val="22"/>
                <w:szCs w:val="22"/>
                <w:lang w:val="es-AR" w:eastAsia="es-AR"/>
              </w:rPr>
              <w:t>• Tipo Notebook/Ultrabook optimizada para portabilidad, larga autonomía y peso</w:t>
            </w:r>
          </w:p>
          <w:p w:rsidR="007E7D4C" w:rsidRPr="006C5598" w:rsidRDefault="007E7D4C" w:rsidP="007E7D4C">
            <w:pPr>
              <w:autoSpaceDE w:val="0"/>
              <w:autoSpaceDN w:val="0"/>
              <w:adjustRightInd w:val="0"/>
              <w:rPr>
                <w:sz w:val="22"/>
                <w:szCs w:val="22"/>
                <w:lang w:val="es-AR" w:eastAsia="es-AR"/>
              </w:rPr>
            </w:pPr>
            <w:r w:rsidRPr="006C5598">
              <w:rPr>
                <w:sz w:val="22"/>
                <w:szCs w:val="22"/>
                <w:lang w:val="es-AR" w:eastAsia="es-AR"/>
              </w:rPr>
              <w:t>reducido</w:t>
            </w:r>
          </w:p>
          <w:p w:rsidR="007E7D4C" w:rsidRPr="006C5598" w:rsidRDefault="007E7D4C" w:rsidP="007E7D4C">
            <w:pPr>
              <w:autoSpaceDE w:val="0"/>
              <w:autoSpaceDN w:val="0"/>
              <w:adjustRightInd w:val="0"/>
              <w:rPr>
                <w:sz w:val="22"/>
                <w:szCs w:val="22"/>
                <w:lang w:val="es-AR" w:eastAsia="es-AR"/>
              </w:rPr>
            </w:pPr>
            <w:r w:rsidRPr="006C5598">
              <w:rPr>
                <w:sz w:val="22"/>
                <w:szCs w:val="22"/>
                <w:lang w:val="es-AR" w:eastAsia="es-AR"/>
              </w:rPr>
              <w:t>• Arquitectura X86 con soporte USB</w:t>
            </w:r>
          </w:p>
          <w:p w:rsidR="007E7D4C" w:rsidRPr="006C5598" w:rsidRDefault="007E7D4C" w:rsidP="007E7D4C">
            <w:pPr>
              <w:autoSpaceDE w:val="0"/>
              <w:autoSpaceDN w:val="0"/>
              <w:adjustRightInd w:val="0"/>
              <w:rPr>
                <w:sz w:val="22"/>
                <w:szCs w:val="22"/>
                <w:lang w:val="es-AR" w:eastAsia="es-AR"/>
              </w:rPr>
            </w:pPr>
            <w:r w:rsidRPr="006C5598">
              <w:rPr>
                <w:sz w:val="22"/>
                <w:szCs w:val="22"/>
                <w:lang w:val="es-AR" w:eastAsia="es-AR"/>
              </w:rPr>
              <w:t>• Conexión WiFi</w:t>
            </w:r>
          </w:p>
          <w:p w:rsidR="007E7D4C" w:rsidRPr="006C5598" w:rsidRDefault="007E7D4C" w:rsidP="007E7D4C">
            <w:pPr>
              <w:autoSpaceDE w:val="0"/>
              <w:autoSpaceDN w:val="0"/>
              <w:adjustRightInd w:val="0"/>
              <w:rPr>
                <w:sz w:val="22"/>
                <w:szCs w:val="22"/>
                <w:lang w:val="es-AR" w:eastAsia="es-AR"/>
              </w:rPr>
            </w:pPr>
          </w:p>
          <w:p w:rsidR="007E7D4C" w:rsidRPr="006C5598" w:rsidRDefault="007E7D4C" w:rsidP="007E7D4C">
            <w:pPr>
              <w:autoSpaceDE w:val="0"/>
              <w:autoSpaceDN w:val="0"/>
              <w:adjustRightInd w:val="0"/>
              <w:rPr>
                <w:b/>
                <w:sz w:val="22"/>
                <w:szCs w:val="22"/>
                <w:u w:val="single"/>
                <w:lang w:val="es-AR" w:eastAsia="es-AR"/>
              </w:rPr>
            </w:pPr>
            <w:r w:rsidRPr="006C5598">
              <w:rPr>
                <w:b/>
                <w:sz w:val="22"/>
                <w:szCs w:val="22"/>
                <w:u w:val="single"/>
                <w:lang w:val="es-AR" w:eastAsia="es-AR"/>
              </w:rPr>
              <w:t>Unidad de procesamiento:</w:t>
            </w:r>
          </w:p>
          <w:p w:rsidR="007E7D4C" w:rsidRPr="006C5598" w:rsidRDefault="007E7D4C" w:rsidP="007E7D4C">
            <w:pPr>
              <w:autoSpaceDE w:val="0"/>
              <w:autoSpaceDN w:val="0"/>
              <w:adjustRightInd w:val="0"/>
              <w:rPr>
                <w:sz w:val="22"/>
                <w:szCs w:val="22"/>
                <w:lang w:val="es-AR" w:eastAsia="es-AR"/>
              </w:rPr>
            </w:pPr>
            <w:r w:rsidRPr="006C5598">
              <w:rPr>
                <w:sz w:val="22"/>
                <w:szCs w:val="22"/>
                <w:lang w:val="es-AR" w:eastAsia="es-AR"/>
              </w:rPr>
              <w:t>• Procesador marca INTEL</w:t>
            </w:r>
          </w:p>
          <w:p w:rsidR="007E7D4C" w:rsidRPr="006C5598" w:rsidRDefault="007E7D4C" w:rsidP="007E7D4C">
            <w:pPr>
              <w:autoSpaceDE w:val="0"/>
              <w:autoSpaceDN w:val="0"/>
              <w:adjustRightInd w:val="0"/>
              <w:rPr>
                <w:sz w:val="22"/>
                <w:szCs w:val="22"/>
                <w:lang w:val="es-AR" w:eastAsia="es-AR"/>
              </w:rPr>
            </w:pPr>
            <w:r w:rsidRPr="006C5598">
              <w:rPr>
                <w:sz w:val="22"/>
                <w:szCs w:val="22"/>
                <w:lang w:val="es-AR" w:eastAsia="es-AR"/>
              </w:rPr>
              <w:t>• El rendimiento debe ser no inferior a Intel Core i5 (5 núcleos) última generación</w:t>
            </w:r>
          </w:p>
          <w:p w:rsidR="007E7D4C" w:rsidRPr="006C5598" w:rsidRDefault="007E7D4C" w:rsidP="007E7D4C">
            <w:pPr>
              <w:autoSpaceDE w:val="0"/>
              <w:autoSpaceDN w:val="0"/>
              <w:adjustRightInd w:val="0"/>
              <w:rPr>
                <w:sz w:val="22"/>
                <w:szCs w:val="22"/>
                <w:lang w:val="es-AR" w:eastAsia="es-AR"/>
              </w:rPr>
            </w:pPr>
          </w:p>
          <w:p w:rsidR="007E7D4C" w:rsidRPr="006C5598" w:rsidRDefault="007E7D4C" w:rsidP="007E7D4C">
            <w:pPr>
              <w:autoSpaceDE w:val="0"/>
              <w:autoSpaceDN w:val="0"/>
              <w:adjustRightInd w:val="0"/>
              <w:rPr>
                <w:b/>
                <w:sz w:val="22"/>
                <w:szCs w:val="22"/>
                <w:u w:val="single"/>
                <w:lang w:val="es-AR" w:eastAsia="es-AR"/>
              </w:rPr>
            </w:pPr>
            <w:r w:rsidRPr="006C5598">
              <w:rPr>
                <w:b/>
                <w:sz w:val="22"/>
                <w:szCs w:val="22"/>
                <w:u w:val="single"/>
                <w:lang w:val="es-AR" w:eastAsia="es-AR"/>
              </w:rPr>
              <w:t>Memoria:</w:t>
            </w:r>
          </w:p>
          <w:p w:rsidR="007E7D4C" w:rsidRPr="006C5598" w:rsidRDefault="007E7D4C" w:rsidP="007E7D4C">
            <w:pPr>
              <w:autoSpaceDE w:val="0"/>
              <w:autoSpaceDN w:val="0"/>
              <w:adjustRightInd w:val="0"/>
              <w:rPr>
                <w:sz w:val="22"/>
                <w:szCs w:val="22"/>
                <w:lang w:val="es-AR" w:eastAsia="es-AR"/>
              </w:rPr>
            </w:pPr>
            <w:r w:rsidRPr="006C5598">
              <w:rPr>
                <w:sz w:val="22"/>
                <w:szCs w:val="22"/>
                <w:lang w:val="es-AR" w:eastAsia="es-AR"/>
              </w:rPr>
              <w:t>• Tipo: DDR3-1333 Hyper o superior 1600 Mhz</w:t>
            </w:r>
          </w:p>
          <w:p w:rsidR="007E7D4C" w:rsidRPr="006C5598" w:rsidRDefault="007E7D4C" w:rsidP="007E7D4C">
            <w:pPr>
              <w:autoSpaceDE w:val="0"/>
              <w:autoSpaceDN w:val="0"/>
              <w:adjustRightInd w:val="0"/>
              <w:rPr>
                <w:sz w:val="22"/>
                <w:szCs w:val="22"/>
                <w:lang w:val="es-AR" w:eastAsia="es-AR"/>
              </w:rPr>
            </w:pPr>
            <w:r w:rsidRPr="006C5598">
              <w:rPr>
                <w:sz w:val="22"/>
                <w:szCs w:val="22"/>
                <w:lang w:val="es-AR" w:eastAsia="es-AR"/>
              </w:rPr>
              <w:t>• Capacidad de 8 GB mínimo</w:t>
            </w:r>
          </w:p>
          <w:p w:rsidR="007E7D4C" w:rsidRPr="006C5598" w:rsidRDefault="007E7D4C" w:rsidP="007E7D4C">
            <w:pPr>
              <w:autoSpaceDE w:val="0"/>
              <w:autoSpaceDN w:val="0"/>
              <w:adjustRightInd w:val="0"/>
              <w:rPr>
                <w:sz w:val="22"/>
                <w:szCs w:val="22"/>
                <w:lang w:val="es-AR" w:eastAsia="es-AR"/>
              </w:rPr>
            </w:pPr>
            <w:r w:rsidRPr="006C5598">
              <w:rPr>
                <w:sz w:val="22"/>
                <w:szCs w:val="22"/>
                <w:lang w:val="es-AR" w:eastAsia="es-AR"/>
              </w:rPr>
              <w:t>• Disco duro de estado sólido</w:t>
            </w:r>
          </w:p>
          <w:p w:rsidR="007E7D4C" w:rsidRPr="006C5598" w:rsidRDefault="007E7D4C" w:rsidP="007E7D4C">
            <w:pPr>
              <w:autoSpaceDE w:val="0"/>
              <w:autoSpaceDN w:val="0"/>
              <w:adjustRightInd w:val="0"/>
              <w:rPr>
                <w:sz w:val="22"/>
                <w:szCs w:val="22"/>
                <w:lang w:val="es-AR" w:eastAsia="es-AR"/>
              </w:rPr>
            </w:pPr>
            <w:r w:rsidRPr="006C5598">
              <w:rPr>
                <w:sz w:val="22"/>
                <w:szCs w:val="22"/>
                <w:lang w:val="es-AR" w:eastAsia="es-AR"/>
              </w:rPr>
              <w:t>• Capacidad mínima 256 GB-SSD</w:t>
            </w:r>
          </w:p>
          <w:p w:rsidR="007E7D4C" w:rsidRPr="006C5598" w:rsidRDefault="007E7D4C" w:rsidP="007E7D4C">
            <w:pPr>
              <w:autoSpaceDE w:val="0"/>
              <w:autoSpaceDN w:val="0"/>
              <w:adjustRightInd w:val="0"/>
              <w:rPr>
                <w:sz w:val="22"/>
                <w:szCs w:val="22"/>
                <w:lang w:val="es-AR" w:eastAsia="es-AR"/>
              </w:rPr>
            </w:pPr>
          </w:p>
          <w:p w:rsidR="007E7D4C" w:rsidRPr="006C5598" w:rsidRDefault="007E7D4C" w:rsidP="007E7D4C">
            <w:pPr>
              <w:autoSpaceDE w:val="0"/>
              <w:autoSpaceDN w:val="0"/>
              <w:adjustRightInd w:val="0"/>
              <w:rPr>
                <w:b/>
                <w:sz w:val="22"/>
                <w:szCs w:val="22"/>
                <w:u w:val="single"/>
                <w:lang w:val="es-AR" w:eastAsia="es-AR"/>
              </w:rPr>
            </w:pPr>
            <w:r w:rsidRPr="006C5598">
              <w:rPr>
                <w:b/>
                <w:sz w:val="22"/>
                <w:szCs w:val="22"/>
                <w:u w:val="single"/>
                <w:lang w:val="es-AR" w:eastAsia="es-AR"/>
              </w:rPr>
              <w:t>Audio:</w:t>
            </w:r>
          </w:p>
          <w:p w:rsidR="007E7D4C" w:rsidRPr="006C5598" w:rsidRDefault="007E7D4C" w:rsidP="007E7D4C">
            <w:pPr>
              <w:autoSpaceDE w:val="0"/>
              <w:autoSpaceDN w:val="0"/>
              <w:adjustRightInd w:val="0"/>
              <w:rPr>
                <w:sz w:val="22"/>
                <w:szCs w:val="22"/>
                <w:lang w:val="es-AR" w:eastAsia="es-AR"/>
              </w:rPr>
            </w:pPr>
            <w:r w:rsidRPr="006C5598">
              <w:rPr>
                <w:sz w:val="22"/>
                <w:szCs w:val="22"/>
                <w:lang w:val="es-AR" w:eastAsia="es-AR"/>
              </w:rPr>
              <w:lastRenderedPageBreak/>
              <w:t>• Conectores para línea de entrada, micrófono y salida para auricular/bocinas externas</w:t>
            </w:r>
          </w:p>
          <w:p w:rsidR="007E7D4C" w:rsidRPr="006C5598" w:rsidRDefault="007E7D4C" w:rsidP="007E7D4C">
            <w:pPr>
              <w:autoSpaceDE w:val="0"/>
              <w:autoSpaceDN w:val="0"/>
              <w:adjustRightInd w:val="0"/>
              <w:rPr>
                <w:sz w:val="22"/>
                <w:szCs w:val="22"/>
                <w:lang w:val="es-AR" w:eastAsia="es-AR"/>
              </w:rPr>
            </w:pPr>
            <w:r w:rsidRPr="006C5598">
              <w:rPr>
                <w:sz w:val="22"/>
                <w:szCs w:val="22"/>
                <w:lang w:val="es-AR" w:eastAsia="es-AR"/>
              </w:rPr>
              <w:t>• Bocinas externas, 1 (una) como mínimo</w:t>
            </w:r>
          </w:p>
          <w:p w:rsidR="007E7D4C" w:rsidRPr="006C5598" w:rsidRDefault="007E7D4C" w:rsidP="007E7D4C">
            <w:pPr>
              <w:autoSpaceDE w:val="0"/>
              <w:autoSpaceDN w:val="0"/>
              <w:adjustRightInd w:val="0"/>
              <w:rPr>
                <w:sz w:val="22"/>
                <w:szCs w:val="22"/>
                <w:lang w:val="es-AR" w:eastAsia="es-AR"/>
              </w:rPr>
            </w:pPr>
          </w:p>
          <w:p w:rsidR="007E7D4C" w:rsidRPr="006C5598" w:rsidRDefault="007E7D4C" w:rsidP="007E7D4C">
            <w:pPr>
              <w:autoSpaceDE w:val="0"/>
              <w:autoSpaceDN w:val="0"/>
              <w:adjustRightInd w:val="0"/>
              <w:rPr>
                <w:b/>
                <w:sz w:val="22"/>
                <w:szCs w:val="22"/>
                <w:u w:val="single"/>
                <w:lang w:val="es-AR" w:eastAsia="es-AR"/>
              </w:rPr>
            </w:pPr>
            <w:r w:rsidRPr="006C5598">
              <w:rPr>
                <w:b/>
                <w:sz w:val="22"/>
                <w:szCs w:val="22"/>
                <w:u w:val="single"/>
                <w:lang w:val="es-AR" w:eastAsia="es-AR"/>
              </w:rPr>
              <w:t>Networking y Comunicaciones:</w:t>
            </w:r>
          </w:p>
          <w:p w:rsidR="007E7D4C" w:rsidRPr="006C5598" w:rsidRDefault="007E7D4C" w:rsidP="007E7D4C">
            <w:pPr>
              <w:autoSpaceDE w:val="0"/>
              <w:autoSpaceDN w:val="0"/>
              <w:adjustRightInd w:val="0"/>
              <w:rPr>
                <w:sz w:val="22"/>
                <w:szCs w:val="22"/>
                <w:lang w:val="es-AR" w:eastAsia="es-AR"/>
              </w:rPr>
            </w:pPr>
            <w:r w:rsidRPr="006C5598">
              <w:rPr>
                <w:sz w:val="22"/>
                <w:szCs w:val="22"/>
                <w:lang w:val="es-AR" w:eastAsia="es-AR"/>
              </w:rPr>
              <w:t>• Interfaz de red interna o a través de placa PC Card</w:t>
            </w:r>
          </w:p>
          <w:p w:rsidR="007E7D4C" w:rsidRPr="00E837FB" w:rsidRDefault="007E7D4C" w:rsidP="007E7D4C">
            <w:pPr>
              <w:autoSpaceDE w:val="0"/>
              <w:autoSpaceDN w:val="0"/>
              <w:adjustRightInd w:val="0"/>
              <w:rPr>
                <w:b/>
                <w:sz w:val="22"/>
                <w:szCs w:val="22"/>
                <w:lang w:val="es-AR" w:eastAsia="es-AR"/>
              </w:rPr>
            </w:pPr>
            <w:r w:rsidRPr="006C5598">
              <w:rPr>
                <w:sz w:val="22"/>
                <w:szCs w:val="22"/>
                <w:lang w:val="es-AR" w:eastAsia="es-AR"/>
              </w:rPr>
              <w:t>• Interfaz de red WiFi (WLAND) interna con antena integrada compatible con el estándar</w:t>
            </w:r>
          </w:p>
          <w:p w:rsidR="007E7D4C" w:rsidRPr="006C5598" w:rsidRDefault="007E7D4C" w:rsidP="007E7D4C">
            <w:pPr>
              <w:autoSpaceDE w:val="0"/>
              <w:autoSpaceDN w:val="0"/>
              <w:adjustRightInd w:val="0"/>
              <w:rPr>
                <w:sz w:val="22"/>
                <w:szCs w:val="22"/>
                <w:lang w:val="es-AR" w:eastAsia="es-AR"/>
              </w:rPr>
            </w:pPr>
            <w:r w:rsidRPr="006C5598">
              <w:rPr>
                <w:sz w:val="22"/>
                <w:szCs w:val="22"/>
                <w:lang w:val="es-AR" w:eastAsia="es-AR"/>
              </w:rPr>
              <w:t>IEEE 802.11n que garantice un ancho de banda no inferior a 150 Mbps</w:t>
            </w:r>
          </w:p>
          <w:p w:rsidR="007E7D4C" w:rsidRPr="006C5598" w:rsidRDefault="007E7D4C" w:rsidP="007E7D4C">
            <w:pPr>
              <w:autoSpaceDE w:val="0"/>
              <w:autoSpaceDN w:val="0"/>
              <w:adjustRightInd w:val="0"/>
              <w:rPr>
                <w:sz w:val="22"/>
                <w:szCs w:val="22"/>
                <w:lang w:val="es-AR" w:eastAsia="es-AR"/>
              </w:rPr>
            </w:pPr>
          </w:p>
          <w:p w:rsidR="007E7D4C" w:rsidRPr="006C5598" w:rsidRDefault="007E7D4C" w:rsidP="007E7D4C">
            <w:pPr>
              <w:autoSpaceDE w:val="0"/>
              <w:autoSpaceDN w:val="0"/>
              <w:adjustRightInd w:val="0"/>
              <w:rPr>
                <w:b/>
                <w:sz w:val="22"/>
                <w:szCs w:val="22"/>
                <w:u w:val="single"/>
                <w:lang w:val="es-AR" w:eastAsia="es-AR"/>
              </w:rPr>
            </w:pPr>
            <w:r w:rsidRPr="006C5598">
              <w:rPr>
                <w:b/>
                <w:sz w:val="22"/>
                <w:szCs w:val="22"/>
                <w:u w:val="single"/>
                <w:lang w:val="es-AR" w:eastAsia="es-AR"/>
              </w:rPr>
              <w:t>Teclado:</w:t>
            </w:r>
          </w:p>
          <w:p w:rsidR="007E7D4C" w:rsidRPr="006C5598" w:rsidRDefault="007E7D4C" w:rsidP="007E7D4C">
            <w:pPr>
              <w:autoSpaceDE w:val="0"/>
              <w:autoSpaceDN w:val="0"/>
              <w:adjustRightInd w:val="0"/>
              <w:rPr>
                <w:sz w:val="22"/>
                <w:szCs w:val="22"/>
                <w:lang w:val="es-AR" w:eastAsia="es-AR"/>
              </w:rPr>
            </w:pPr>
            <w:r w:rsidRPr="006C5598">
              <w:rPr>
                <w:sz w:val="22"/>
                <w:szCs w:val="22"/>
                <w:lang w:val="es-AR" w:eastAsia="es-AR"/>
              </w:rPr>
              <w:t>• Deberá ser en español latinoamericano, del tipo QWERTY</w:t>
            </w:r>
          </w:p>
          <w:p w:rsidR="007E7D4C" w:rsidRPr="006C5598" w:rsidRDefault="007E7D4C" w:rsidP="007E7D4C">
            <w:pPr>
              <w:autoSpaceDE w:val="0"/>
              <w:autoSpaceDN w:val="0"/>
              <w:adjustRightInd w:val="0"/>
              <w:rPr>
                <w:sz w:val="22"/>
                <w:szCs w:val="22"/>
                <w:lang w:val="es-AR" w:eastAsia="es-AR"/>
              </w:rPr>
            </w:pPr>
            <w:r w:rsidRPr="006C5598">
              <w:rPr>
                <w:sz w:val="22"/>
                <w:szCs w:val="22"/>
                <w:lang w:val="es-AR" w:eastAsia="es-AR"/>
              </w:rPr>
              <w:t>• Dispositivo de señalamiento incorporado del tipo mouse-pad o similar</w:t>
            </w:r>
          </w:p>
          <w:p w:rsidR="007E7D4C" w:rsidRPr="006C5598" w:rsidRDefault="007E7D4C" w:rsidP="007E7D4C">
            <w:pPr>
              <w:autoSpaceDE w:val="0"/>
              <w:autoSpaceDN w:val="0"/>
              <w:adjustRightInd w:val="0"/>
              <w:rPr>
                <w:sz w:val="22"/>
                <w:szCs w:val="22"/>
                <w:lang w:val="es-AR" w:eastAsia="es-AR"/>
              </w:rPr>
            </w:pPr>
            <w:r w:rsidRPr="006C5598">
              <w:rPr>
                <w:sz w:val="22"/>
                <w:szCs w:val="22"/>
                <w:lang w:val="es-AR" w:eastAsia="es-AR"/>
              </w:rPr>
              <w:t>• Se deberá proveer adicional para utilizar con el equipo un mouse mini inalámbrico</w:t>
            </w:r>
          </w:p>
          <w:p w:rsidR="007E7D4C" w:rsidRPr="006C5598" w:rsidRDefault="007E7D4C" w:rsidP="007E7D4C">
            <w:pPr>
              <w:autoSpaceDE w:val="0"/>
              <w:autoSpaceDN w:val="0"/>
              <w:adjustRightInd w:val="0"/>
              <w:rPr>
                <w:sz w:val="22"/>
                <w:szCs w:val="22"/>
                <w:lang w:val="es-AR" w:eastAsia="es-AR"/>
              </w:rPr>
            </w:pPr>
          </w:p>
          <w:p w:rsidR="007E7D4C" w:rsidRPr="006C5598" w:rsidRDefault="007E7D4C" w:rsidP="007E7D4C">
            <w:pPr>
              <w:autoSpaceDE w:val="0"/>
              <w:autoSpaceDN w:val="0"/>
              <w:adjustRightInd w:val="0"/>
              <w:rPr>
                <w:b/>
                <w:sz w:val="22"/>
                <w:szCs w:val="22"/>
                <w:u w:val="single"/>
                <w:lang w:val="es-AR" w:eastAsia="es-AR"/>
              </w:rPr>
            </w:pPr>
            <w:r w:rsidRPr="006C5598">
              <w:rPr>
                <w:b/>
                <w:sz w:val="22"/>
                <w:szCs w:val="22"/>
                <w:u w:val="single"/>
                <w:lang w:val="es-AR" w:eastAsia="es-AR"/>
              </w:rPr>
              <w:t>Monitor:</w:t>
            </w:r>
          </w:p>
          <w:p w:rsidR="007E7D4C" w:rsidRPr="006C5598" w:rsidRDefault="007E7D4C" w:rsidP="007E7D4C">
            <w:pPr>
              <w:autoSpaceDE w:val="0"/>
              <w:autoSpaceDN w:val="0"/>
              <w:adjustRightInd w:val="0"/>
              <w:rPr>
                <w:sz w:val="22"/>
                <w:szCs w:val="22"/>
                <w:lang w:val="es-AR" w:eastAsia="es-AR"/>
              </w:rPr>
            </w:pPr>
            <w:r w:rsidRPr="006C5598">
              <w:rPr>
                <w:sz w:val="22"/>
                <w:szCs w:val="22"/>
                <w:lang w:val="es-AR" w:eastAsia="es-AR"/>
              </w:rPr>
              <w:t>• LED de 14” pulgadas</w:t>
            </w:r>
          </w:p>
          <w:p w:rsidR="007E7D4C" w:rsidRPr="006C5598" w:rsidRDefault="007E7D4C" w:rsidP="007E7D4C">
            <w:pPr>
              <w:autoSpaceDE w:val="0"/>
              <w:autoSpaceDN w:val="0"/>
              <w:adjustRightInd w:val="0"/>
              <w:rPr>
                <w:sz w:val="22"/>
                <w:szCs w:val="22"/>
                <w:lang w:val="es-AR" w:eastAsia="es-AR"/>
              </w:rPr>
            </w:pPr>
          </w:p>
          <w:p w:rsidR="007E7D4C" w:rsidRPr="006C5598" w:rsidRDefault="007E7D4C" w:rsidP="007E7D4C">
            <w:pPr>
              <w:autoSpaceDE w:val="0"/>
              <w:autoSpaceDN w:val="0"/>
              <w:adjustRightInd w:val="0"/>
              <w:rPr>
                <w:b/>
                <w:sz w:val="22"/>
                <w:szCs w:val="22"/>
                <w:u w:val="single"/>
                <w:lang w:val="es-AR" w:eastAsia="es-AR"/>
              </w:rPr>
            </w:pPr>
            <w:r w:rsidRPr="006C5598">
              <w:rPr>
                <w:b/>
                <w:sz w:val="22"/>
                <w:szCs w:val="22"/>
                <w:u w:val="single"/>
                <w:lang w:val="es-AR" w:eastAsia="es-AR"/>
              </w:rPr>
              <w:t>Alimentación, portabilidad y ahorro de energía:</w:t>
            </w:r>
          </w:p>
          <w:p w:rsidR="007E7D4C" w:rsidRPr="006C5598" w:rsidRDefault="007E7D4C" w:rsidP="007E7D4C">
            <w:pPr>
              <w:autoSpaceDE w:val="0"/>
              <w:autoSpaceDN w:val="0"/>
              <w:adjustRightInd w:val="0"/>
              <w:rPr>
                <w:sz w:val="22"/>
                <w:szCs w:val="22"/>
                <w:lang w:val="es-AR" w:eastAsia="es-AR"/>
              </w:rPr>
            </w:pPr>
            <w:r w:rsidRPr="006C5598">
              <w:rPr>
                <w:sz w:val="22"/>
                <w:szCs w:val="22"/>
                <w:lang w:val="es-AR" w:eastAsia="es-AR"/>
              </w:rPr>
              <w:t>• Baterías de máxima duración y última generación recargables directamente de la red</w:t>
            </w:r>
          </w:p>
          <w:p w:rsidR="007E7D4C" w:rsidRPr="006C5598" w:rsidRDefault="007E7D4C" w:rsidP="007E7D4C">
            <w:pPr>
              <w:autoSpaceDE w:val="0"/>
              <w:autoSpaceDN w:val="0"/>
              <w:adjustRightInd w:val="0"/>
              <w:rPr>
                <w:sz w:val="22"/>
                <w:szCs w:val="22"/>
                <w:lang w:val="es-AR" w:eastAsia="es-AR"/>
              </w:rPr>
            </w:pPr>
            <w:r w:rsidRPr="006C5598">
              <w:rPr>
                <w:sz w:val="22"/>
                <w:szCs w:val="22"/>
                <w:lang w:val="es-AR" w:eastAsia="es-AR"/>
              </w:rPr>
              <w:t>110/220 VCA 50/60 hz a través de alimentador/cargador</w:t>
            </w:r>
          </w:p>
          <w:p w:rsidR="007E7D4C" w:rsidRPr="006C5598" w:rsidRDefault="007E7D4C" w:rsidP="007E7D4C">
            <w:pPr>
              <w:autoSpaceDE w:val="0"/>
              <w:autoSpaceDN w:val="0"/>
              <w:adjustRightInd w:val="0"/>
              <w:rPr>
                <w:sz w:val="22"/>
                <w:szCs w:val="22"/>
                <w:lang w:val="es-AR" w:eastAsia="es-AR"/>
              </w:rPr>
            </w:pPr>
          </w:p>
          <w:p w:rsidR="007E7D4C" w:rsidRPr="006C5598" w:rsidRDefault="007E7D4C" w:rsidP="007E7D4C">
            <w:pPr>
              <w:autoSpaceDE w:val="0"/>
              <w:autoSpaceDN w:val="0"/>
              <w:adjustRightInd w:val="0"/>
              <w:rPr>
                <w:b/>
                <w:sz w:val="22"/>
                <w:szCs w:val="22"/>
                <w:u w:val="single"/>
                <w:lang w:val="es-AR" w:eastAsia="es-AR"/>
              </w:rPr>
            </w:pPr>
            <w:r w:rsidRPr="006C5598">
              <w:rPr>
                <w:b/>
                <w:sz w:val="22"/>
                <w:szCs w:val="22"/>
                <w:u w:val="single"/>
                <w:lang w:val="es-AR" w:eastAsia="es-AR"/>
              </w:rPr>
              <w:t>Puertos incorporados:</w:t>
            </w:r>
          </w:p>
          <w:p w:rsidR="007E7D4C" w:rsidRPr="006C5598" w:rsidRDefault="007E7D4C" w:rsidP="007E7D4C">
            <w:pPr>
              <w:autoSpaceDE w:val="0"/>
              <w:autoSpaceDN w:val="0"/>
              <w:adjustRightInd w:val="0"/>
              <w:rPr>
                <w:sz w:val="22"/>
                <w:szCs w:val="22"/>
                <w:lang w:val="es-AR" w:eastAsia="es-AR"/>
              </w:rPr>
            </w:pPr>
            <w:r w:rsidRPr="006C5598">
              <w:rPr>
                <w:sz w:val="22"/>
                <w:szCs w:val="22"/>
                <w:lang w:val="es-AR" w:eastAsia="es-AR"/>
              </w:rPr>
              <w:t>• Al menos 1 Puerto USB 3.0 de alta velocidad</w:t>
            </w:r>
          </w:p>
          <w:p w:rsidR="007E7D4C" w:rsidRPr="006C5598" w:rsidRDefault="007E7D4C" w:rsidP="007E7D4C">
            <w:pPr>
              <w:autoSpaceDE w:val="0"/>
              <w:autoSpaceDN w:val="0"/>
              <w:adjustRightInd w:val="0"/>
              <w:rPr>
                <w:sz w:val="22"/>
                <w:szCs w:val="22"/>
                <w:lang w:val="es-AR" w:eastAsia="es-AR"/>
              </w:rPr>
            </w:pPr>
            <w:r w:rsidRPr="006C5598">
              <w:rPr>
                <w:sz w:val="22"/>
                <w:szCs w:val="22"/>
                <w:lang w:val="es-AR" w:eastAsia="es-AR"/>
              </w:rPr>
              <w:t>• 1 puerto HDMI</w:t>
            </w:r>
          </w:p>
          <w:p w:rsidR="007E7D4C" w:rsidRPr="006C5598" w:rsidRDefault="007E7D4C" w:rsidP="007E7D4C">
            <w:pPr>
              <w:autoSpaceDE w:val="0"/>
              <w:autoSpaceDN w:val="0"/>
              <w:adjustRightInd w:val="0"/>
              <w:rPr>
                <w:sz w:val="22"/>
                <w:szCs w:val="22"/>
                <w:lang w:val="es-AR" w:eastAsia="es-AR"/>
              </w:rPr>
            </w:pPr>
          </w:p>
          <w:p w:rsidR="007E7D4C" w:rsidRPr="006C5598" w:rsidRDefault="007E7D4C" w:rsidP="007E7D4C">
            <w:pPr>
              <w:autoSpaceDE w:val="0"/>
              <w:autoSpaceDN w:val="0"/>
              <w:adjustRightInd w:val="0"/>
              <w:rPr>
                <w:b/>
                <w:sz w:val="22"/>
                <w:szCs w:val="22"/>
                <w:u w:val="single"/>
                <w:lang w:val="es-AR" w:eastAsia="es-AR"/>
              </w:rPr>
            </w:pPr>
            <w:r w:rsidRPr="006C5598">
              <w:rPr>
                <w:b/>
                <w:sz w:val="22"/>
                <w:szCs w:val="22"/>
                <w:u w:val="single"/>
                <w:lang w:val="es-AR" w:eastAsia="es-AR"/>
              </w:rPr>
              <w:t>Sistema Operativo:</w:t>
            </w:r>
          </w:p>
          <w:p w:rsidR="007E7D4C" w:rsidRPr="006C5598" w:rsidRDefault="007E7D4C" w:rsidP="007E7D4C">
            <w:pPr>
              <w:autoSpaceDE w:val="0"/>
              <w:autoSpaceDN w:val="0"/>
              <w:adjustRightInd w:val="0"/>
              <w:rPr>
                <w:sz w:val="22"/>
                <w:szCs w:val="22"/>
                <w:lang w:val="es-AR" w:eastAsia="es-AR"/>
              </w:rPr>
            </w:pPr>
            <w:r w:rsidRPr="006C5598">
              <w:rPr>
                <w:sz w:val="22"/>
                <w:szCs w:val="22"/>
                <w:lang w:val="es-AR" w:eastAsia="es-AR"/>
              </w:rPr>
              <w:t>• Windows 10 Professional edición 64 bits, en español instalado con licencia original</w:t>
            </w:r>
          </w:p>
          <w:p w:rsidR="007E7D4C" w:rsidRPr="006C5598" w:rsidRDefault="007E7D4C" w:rsidP="007E7D4C">
            <w:pPr>
              <w:autoSpaceDE w:val="0"/>
              <w:autoSpaceDN w:val="0"/>
              <w:adjustRightInd w:val="0"/>
              <w:rPr>
                <w:sz w:val="22"/>
                <w:szCs w:val="22"/>
                <w:lang w:val="es-AR" w:eastAsia="es-AR"/>
              </w:rPr>
            </w:pPr>
            <w:r w:rsidRPr="006C5598">
              <w:rPr>
                <w:sz w:val="22"/>
                <w:szCs w:val="22"/>
                <w:lang w:val="es-AR" w:eastAsia="es-AR"/>
              </w:rPr>
              <w:lastRenderedPageBreak/>
              <w:t>Paquete de Microsoft Office 2019 Professional completo instalado en todas las computadoras</w:t>
            </w:r>
          </w:p>
          <w:p w:rsidR="007E7D4C" w:rsidRPr="006C5598" w:rsidRDefault="007E7D4C" w:rsidP="007E7D4C">
            <w:pPr>
              <w:jc w:val="both"/>
              <w:rPr>
                <w:sz w:val="22"/>
                <w:szCs w:val="22"/>
                <w:lang w:val="es-AR" w:eastAsia="es-AR"/>
              </w:rPr>
            </w:pPr>
          </w:p>
          <w:p w:rsidR="007E7D4C" w:rsidRPr="00E13B5C" w:rsidRDefault="007E7D4C" w:rsidP="007E7D4C">
            <w:pPr>
              <w:jc w:val="both"/>
              <w:rPr>
                <w:b/>
                <w:lang w:val="es-AR"/>
              </w:rPr>
            </w:pPr>
            <w:r w:rsidRPr="006C5598">
              <w:rPr>
                <w:b/>
                <w:sz w:val="22"/>
                <w:szCs w:val="22"/>
                <w:u w:val="single"/>
                <w:lang w:val="es-AR" w:eastAsia="es-AR"/>
              </w:rPr>
              <w:t>Garantía:</w:t>
            </w:r>
            <w:r w:rsidRPr="006C5598">
              <w:rPr>
                <w:sz w:val="22"/>
                <w:szCs w:val="22"/>
                <w:lang w:val="es-AR" w:eastAsia="es-AR"/>
              </w:rPr>
              <w:t xml:space="preserve"> mínimo 1 año</w:t>
            </w:r>
          </w:p>
          <w:p w:rsidR="00973CFE" w:rsidRPr="006A352D" w:rsidRDefault="00973CFE" w:rsidP="00973CFE">
            <w:pPr>
              <w:jc w:val="both"/>
              <w:rPr>
                <w:lang w:val="es-AR"/>
              </w:rPr>
            </w:pPr>
          </w:p>
        </w:tc>
        <w:tc>
          <w:tcPr>
            <w:tcW w:w="4655" w:type="dxa"/>
            <w:tcBorders>
              <w:top w:val="double" w:sz="6" w:space="0" w:color="auto"/>
              <w:left w:val="single" w:sz="6" w:space="0" w:color="000000"/>
              <w:bottom w:val="double" w:sz="6" w:space="0" w:color="auto"/>
              <w:right w:val="double" w:sz="4" w:space="0" w:color="auto"/>
            </w:tcBorders>
            <w:shd w:val="clear" w:color="auto" w:fill="FFFFFF"/>
          </w:tcPr>
          <w:p w:rsidR="002D7624" w:rsidRPr="00BA717C" w:rsidRDefault="002D7624">
            <w:pPr>
              <w:rPr>
                <w:b/>
                <w:highlight w:val="yellow"/>
                <w:lang w:val="es-AR"/>
              </w:rPr>
            </w:pPr>
          </w:p>
        </w:tc>
      </w:tr>
      <w:tr w:rsidR="008410C9" w:rsidRPr="00165327" w:rsidTr="00F23194">
        <w:tblPrEx>
          <w:tblCellMar>
            <w:top w:w="0" w:type="dxa"/>
            <w:bottom w:w="0" w:type="dxa"/>
          </w:tblCellMar>
        </w:tblPrEx>
        <w:trPr>
          <w:jc w:val="center"/>
        </w:trPr>
        <w:tc>
          <w:tcPr>
            <w:tcW w:w="603" w:type="dxa"/>
            <w:tcBorders>
              <w:top w:val="double" w:sz="6" w:space="0" w:color="auto"/>
              <w:left w:val="double" w:sz="4" w:space="0" w:color="auto"/>
              <w:bottom w:val="double" w:sz="6" w:space="0" w:color="auto"/>
              <w:right w:val="single" w:sz="6" w:space="0" w:color="FFFFFF"/>
            </w:tcBorders>
            <w:shd w:val="clear" w:color="auto" w:fill="FFFFFF"/>
          </w:tcPr>
          <w:p w:rsidR="008410C9" w:rsidRPr="00BA717C" w:rsidRDefault="00847DCF">
            <w:pPr>
              <w:rPr>
                <w:b/>
                <w:highlight w:val="yellow"/>
                <w:lang w:val="es-AR"/>
              </w:rPr>
            </w:pPr>
            <w:r w:rsidRPr="006A352D">
              <w:rPr>
                <w:b/>
                <w:lang w:val="es-AR"/>
              </w:rPr>
              <w:lastRenderedPageBreak/>
              <w:t>2</w:t>
            </w:r>
            <w:r w:rsidR="00801E75">
              <w:rPr>
                <w:b/>
                <w:lang w:val="es-AR"/>
              </w:rPr>
              <w:t xml:space="preserve"> *</w:t>
            </w:r>
          </w:p>
        </w:tc>
        <w:tc>
          <w:tcPr>
            <w:tcW w:w="4311" w:type="dxa"/>
            <w:tcBorders>
              <w:top w:val="double" w:sz="6" w:space="0" w:color="auto"/>
              <w:left w:val="single" w:sz="6" w:space="0" w:color="000000"/>
              <w:bottom w:val="double" w:sz="6" w:space="0" w:color="auto"/>
              <w:right w:val="single" w:sz="6" w:space="0" w:color="FFFFFF"/>
            </w:tcBorders>
            <w:shd w:val="clear" w:color="auto" w:fill="FFFFFF"/>
          </w:tcPr>
          <w:p w:rsidR="008410C9" w:rsidRPr="00E13B5C" w:rsidRDefault="007E7D4C" w:rsidP="00956CAF">
            <w:pPr>
              <w:autoSpaceDE w:val="0"/>
              <w:autoSpaceDN w:val="0"/>
              <w:adjustRightInd w:val="0"/>
              <w:rPr>
                <w:b/>
                <w:lang w:val="es-AR" w:eastAsia="es-AR"/>
              </w:rPr>
            </w:pPr>
            <w:r>
              <w:rPr>
                <w:b/>
                <w:lang w:val="es-AR" w:eastAsia="es-AR"/>
              </w:rPr>
              <w:t>Disco Duro Externo</w:t>
            </w:r>
            <w:r w:rsidR="00E13B5C" w:rsidRPr="00E13B5C">
              <w:rPr>
                <w:b/>
                <w:lang w:val="es-AR" w:eastAsia="es-AR"/>
              </w:rPr>
              <w:t>:</w:t>
            </w:r>
          </w:p>
          <w:p w:rsidR="007E7D4C" w:rsidRPr="006C5598" w:rsidRDefault="007E7D4C" w:rsidP="007E7D4C">
            <w:pPr>
              <w:autoSpaceDE w:val="0"/>
              <w:autoSpaceDN w:val="0"/>
              <w:adjustRightInd w:val="0"/>
              <w:rPr>
                <w:b/>
                <w:u w:val="single"/>
                <w:lang w:val="es-AR" w:eastAsia="es-AR"/>
              </w:rPr>
            </w:pPr>
            <w:r w:rsidRPr="006C5598">
              <w:rPr>
                <w:b/>
                <w:u w:val="single"/>
                <w:lang w:val="es-AR" w:eastAsia="es-AR"/>
              </w:rPr>
              <w:t>Características generales:</w:t>
            </w:r>
          </w:p>
          <w:p w:rsidR="007E7D4C" w:rsidRPr="006C5598" w:rsidRDefault="007E7D4C" w:rsidP="007E7D4C">
            <w:pPr>
              <w:autoSpaceDE w:val="0"/>
              <w:autoSpaceDN w:val="0"/>
              <w:adjustRightInd w:val="0"/>
              <w:rPr>
                <w:lang w:val="es-AR" w:eastAsia="es-AR"/>
              </w:rPr>
            </w:pPr>
            <w:r w:rsidRPr="006C5598">
              <w:rPr>
                <w:lang w:val="es-AR" w:eastAsia="es-AR"/>
              </w:rPr>
              <w:t>• Capacidad mínima 2 Tb. Alta Performance.</w:t>
            </w:r>
          </w:p>
          <w:p w:rsidR="007E7D4C" w:rsidRPr="006C5598" w:rsidRDefault="007E7D4C" w:rsidP="007E7D4C">
            <w:pPr>
              <w:autoSpaceDE w:val="0"/>
              <w:autoSpaceDN w:val="0"/>
              <w:adjustRightInd w:val="0"/>
              <w:rPr>
                <w:lang w:val="es-AR" w:eastAsia="es-AR"/>
              </w:rPr>
            </w:pPr>
            <w:r w:rsidRPr="006C5598">
              <w:rPr>
                <w:lang w:val="es-AR" w:eastAsia="es-AR"/>
              </w:rPr>
              <w:t>• Tipo SSD/HHD</w:t>
            </w:r>
          </w:p>
          <w:p w:rsidR="007E7D4C" w:rsidRPr="006C5598" w:rsidRDefault="007E7D4C" w:rsidP="007E7D4C">
            <w:pPr>
              <w:autoSpaceDE w:val="0"/>
              <w:autoSpaceDN w:val="0"/>
              <w:adjustRightInd w:val="0"/>
              <w:rPr>
                <w:lang w:val="es-AR" w:eastAsia="es-AR"/>
              </w:rPr>
            </w:pPr>
            <w:r w:rsidRPr="006C5598">
              <w:rPr>
                <w:lang w:val="es-AR" w:eastAsia="es-AR"/>
              </w:rPr>
              <w:t>• Conexión por USB 2.0 y 3.0</w:t>
            </w:r>
          </w:p>
          <w:p w:rsidR="00E13B5C" w:rsidRDefault="007E7D4C" w:rsidP="007E7D4C">
            <w:pPr>
              <w:autoSpaceDE w:val="0"/>
              <w:autoSpaceDN w:val="0"/>
              <w:adjustRightInd w:val="0"/>
              <w:rPr>
                <w:lang w:val="es-AR" w:eastAsia="es-AR"/>
              </w:rPr>
            </w:pPr>
            <w:r w:rsidRPr="006C5598">
              <w:rPr>
                <w:lang w:val="es-AR" w:eastAsia="es-AR"/>
              </w:rPr>
              <w:t>• Garantía: 1 año</w:t>
            </w:r>
          </w:p>
        </w:tc>
        <w:tc>
          <w:tcPr>
            <w:tcW w:w="4655" w:type="dxa"/>
            <w:tcBorders>
              <w:top w:val="double" w:sz="6" w:space="0" w:color="auto"/>
              <w:left w:val="single" w:sz="6" w:space="0" w:color="000000"/>
              <w:bottom w:val="double" w:sz="6" w:space="0" w:color="auto"/>
              <w:right w:val="double" w:sz="4" w:space="0" w:color="auto"/>
            </w:tcBorders>
            <w:shd w:val="clear" w:color="auto" w:fill="FFFFFF"/>
          </w:tcPr>
          <w:p w:rsidR="008410C9" w:rsidRPr="00165327" w:rsidRDefault="008410C9">
            <w:pPr>
              <w:rPr>
                <w:b/>
                <w:lang w:val="es-AR"/>
              </w:rPr>
            </w:pPr>
          </w:p>
        </w:tc>
      </w:tr>
    </w:tbl>
    <w:p w:rsidR="002D7624" w:rsidRPr="00801E75" w:rsidRDefault="002D7624" w:rsidP="00025799">
      <w:pPr>
        <w:pStyle w:val="Ttulo4"/>
        <w:ind w:left="3552"/>
        <w:rPr>
          <w:rFonts w:ascii="Times New Roman" w:hAnsi="Times New Roman"/>
          <w:b w:val="0"/>
          <w:szCs w:val="24"/>
          <w:lang w:val="es-AR" w:eastAsia="en-US"/>
        </w:rPr>
      </w:pPr>
      <w:r w:rsidRPr="00767A1B">
        <w:rPr>
          <w:rFonts w:ascii="Times New Roman" w:hAnsi="Times New Roman"/>
          <w:b w:val="0"/>
          <w:bCs/>
          <w:szCs w:val="24"/>
          <w:lang w:val="es-AR"/>
        </w:rPr>
        <w:br w:type="page"/>
      </w:r>
      <w:r w:rsidRPr="00801E75">
        <w:rPr>
          <w:rFonts w:ascii="Times New Roman" w:hAnsi="Times New Roman"/>
          <w:lang w:val="es-AR"/>
        </w:rPr>
        <w:lastRenderedPageBreak/>
        <w:t>Sec</w:t>
      </w:r>
      <w:r w:rsidR="002E0549" w:rsidRPr="00801E75">
        <w:rPr>
          <w:rFonts w:ascii="Times New Roman" w:hAnsi="Times New Roman"/>
          <w:lang w:val="es-AR"/>
        </w:rPr>
        <w:t>ció</w:t>
      </w:r>
      <w:r w:rsidRPr="00801E75">
        <w:rPr>
          <w:rFonts w:ascii="Times New Roman" w:hAnsi="Times New Roman"/>
          <w:lang w:val="es-AR"/>
        </w:rPr>
        <w:t xml:space="preserve">n 2 (b) </w:t>
      </w:r>
      <w:r w:rsidR="00CA360B" w:rsidRPr="00801E75">
        <w:rPr>
          <w:rFonts w:ascii="Times New Roman" w:hAnsi="Times New Roman"/>
          <w:lang w:val="es-AR"/>
        </w:rPr>
        <w:t>–</w:t>
      </w:r>
      <w:r w:rsidRPr="00801E75">
        <w:rPr>
          <w:rFonts w:ascii="Times New Roman" w:hAnsi="Times New Roman"/>
          <w:lang w:val="es-AR"/>
        </w:rPr>
        <w:t xml:space="preserve"> </w:t>
      </w:r>
      <w:r w:rsidR="00CA360B" w:rsidRPr="00801E75">
        <w:rPr>
          <w:rFonts w:ascii="Times New Roman" w:hAnsi="Times New Roman"/>
          <w:lang w:val="es-AR"/>
        </w:rPr>
        <w:t>ESQUEMA DE PRECIOS PARA PRODUCTOS Y SERVICIOS RELACIONADOS CON LA SDC</w:t>
      </w:r>
    </w:p>
    <w:p w:rsidR="002D7624" w:rsidRPr="00165327" w:rsidRDefault="002D7624" w:rsidP="00025799">
      <w:pPr>
        <w:tabs>
          <w:tab w:val="center" w:pos="4680"/>
          <w:tab w:val="left" w:pos="5040"/>
          <w:tab w:val="left" w:pos="5760"/>
          <w:tab w:val="left" w:pos="6480"/>
          <w:tab w:val="left" w:pos="7200"/>
          <w:tab w:val="left" w:pos="7920"/>
          <w:tab w:val="left" w:pos="8640"/>
          <w:tab w:val="left" w:pos="9360"/>
        </w:tabs>
        <w:rPr>
          <w:lang w:val="es-AR"/>
        </w:rPr>
      </w:pPr>
    </w:p>
    <w:p w:rsidR="003E67E0" w:rsidRDefault="00CA3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60"/>
        <w:jc w:val="both"/>
        <w:rPr>
          <w:lang w:val="es-AR"/>
        </w:rPr>
      </w:pPr>
      <w:r>
        <w:rPr>
          <w:lang w:val="es-AR"/>
        </w:rPr>
        <w:t>Nombre del Oferente</w:t>
      </w:r>
      <w:r w:rsidR="002D7624" w:rsidRPr="00165327">
        <w:rPr>
          <w:lang w:val="es-AR"/>
        </w:rPr>
        <w:t xml:space="preserve"> ________________________________</w:t>
      </w:r>
    </w:p>
    <w:p w:rsidR="002D7624" w:rsidRPr="00165327" w:rsidRDefault="00CA3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60"/>
        <w:jc w:val="both"/>
        <w:rPr>
          <w:lang w:val="es-AR"/>
        </w:rPr>
      </w:pPr>
      <w:r>
        <w:rPr>
          <w:lang w:val="es-AR"/>
        </w:rPr>
        <w:t>Fecha</w:t>
      </w:r>
      <w:r w:rsidR="002D7624" w:rsidRPr="00165327">
        <w:rPr>
          <w:lang w:val="es-AR"/>
        </w:rPr>
        <w:t xml:space="preserve"> ____________________________</w:t>
      </w:r>
    </w:p>
    <w:p w:rsidR="002D7624" w:rsidRPr="00165327" w:rsidRDefault="002D76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s-AR"/>
        </w:rPr>
      </w:pPr>
    </w:p>
    <w:p w:rsidR="002D7624" w:rsidRPr="00165327" w:rsidRDefault="00CA3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s-AR"/>
        </w:rPr>
      </w:pPr>
      <w:r>
        <w:rPr>
          <w:lang w:val="es-AR"/>
        </w:rPr>
        <w:t>Solicitud de Cotización Número</w:t>
      </w:r>
      <w:r w:rsidR="002D7624" w:rsidRPr="00165327">
        <w:rPr>
          <w:lang w:val="es-AR"/>
        </w:rPr>
        <w:t xml:space="preserve"> ___________________________  </w:t>
      </w:r>
      <w:r w:rsidR="002D7624" w:rsidRPr="00165327">
        <w:rPr>
          <w:lang w:val="es-AR"/>
        </w:rPr>
        <w:tab/>
      </w:r>
      <w:r w:rsidR="002D7624" w:rsidRPr="00165327">
        <w:rPr>
          <w:lang w:val="es-AR"/>
        </w:rPr>
        <w:tab/>
      </w:r>
      <w:r w:rsidR="002D7624" w:rsidRPr="00165327">
        <w:rPr>
          <w:lang w:val="es-AR"/>
        </w:rPr>
        <w:tab/>
      </w:r>
      <w:r w:rsidR="002D7624" w:rsidRPr="00165327">
        <w:rPr>
          <w:lang w:val="es-AR"/>
        </w:rPr>
        <w:tab/>
      </w:r>
    </w:p>
    <w:p w:rsidR="002D7624" w:rsidRPr="00165327" w:rsidRDefault="002D76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s-AR"/>
        </w:rPr>
      </w:pPr>
    </w:p>
    <w:p w:rsidR="002D7624" w:rsidRPr="00165327" w:rsidRDefault="00CA3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s-AR"/>
        </w:rPr>
      </w:pPr>
      <w:r>
        <w:rPr>
          <w:lang w:val="es-AR"/>
        </w:rPr>
        <w:t>Firma del Oferente</w:t>
      </w:r>
      <w:r w:rsidR="002D7624" w:rsidRPr="00165327">
        <w:rPr>
          <w:lang w:val="es-AR"/>
        </w:rPr>
        <w:t>__________________________________________</w:t>
      </w:r>
    </w:p>
    <w:p w:rsidR="002D7624" w:rsidRPr="00165327" w:rsidRDefault="002D7624">
      <w:pPr>
        <w:tabs>
          <w:tab w:val="left" w:pos="-720"/>
          <w:tab w:val="left" w:pos="0"/>
          <w:tab w:val="left" w:pos="360"/>
          <w:tab w:val="left" w:pos="960"/>
          <w:tab w:val="left" w:pos="1440"/>
          <w:tab w:val="left" w:pos="1920"/>
        </w:tabs>
        <w:jc w:val="both"/>
        <w:rPr>
          <w:b/>
          <w:lang w:val="es-AR"/>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868"/>
        <w:gridCol w:w="1683"/>
        <w:gridCol w:w="1388"/>
        <w:gridCol w:w="1447"/>
        <w:gridCol w:w="1532"/>
      </w:tblGrid>
      <w:tr w:rsidR="002D7624" w:rsidRPr="00165327">
        <w:tblPrEx>
          <w:tblCellMar>
            <w:top w:w="0" w:type="dxa"/>
            <w:bottom w:w="0" w:type="dxa"/>
          </w:tblCellMar>
        </w:tblPrEx>
        <w:tc>
          <w:tcPr>
            <w:tcW w:w="2660" w:type="dxa"/>
            <w:tcBorders>
              <w:bottom w:val="single" w:sz="4" w:space="0" w:color="auto"/>
            </w:tcBorders>
            <w:shd w:val="clear" w:color="auto" w:fill="E6E6E6"/>
          </w:tcPr>
          <w:p w:rsidR="002D7624" w:rsidRPr="00165327" w:rsidRDefault="00CA360B" w:rsidP="00812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lang w:val="es-AR"/>
              </w:rPr>
            </w:pPr>
            <w:r>
              <w:rPr>
                <w:b/>
                <w:lang w:val="es-AR"/>
              </w:rPr>
              <w:t xml:space="preserve">Breve descripción de los </w:t>
            </w:r>
            <w:r w:rsidR="00207A8C">
              <w:rPr>
                <w:b/>
                <w:lang w:val="es-AR"/>
              </w:rPr>
              <w:t>bienes</w:t>
            </w:r>
          </w:p>
        </w:tc>
        <w:tc>
          <w:tcPr>
            <w:tcW w:w="868" w:type="dxa"/>
            <w:tcBorders>
              <w:bottom w:val="single" w:sz="4" w:space="0" w:color="auto"/>
            </w:tcBorders>
            <w:shd w:val="clear" w:color="auto" w:fill="E6E6E6"/>
          </w:tcPr>
          <w:p w:rsidR="002D7624" w:rsidRPr="00165327" w:rsidRDefault="002D7624">
            <w:pPr>
              <w:jc w:val="center"/>
              <w:rPr>
                <w:b/>
                <w:lang w:val="es-AR"/>
              </w:rPr>
            </w:pPr>
          </w:p>
          <w:p w:rsidR="002D7624" w:rsidRPr="00165327" w:rsidRDefault="00CA3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lang w:val="es-AR"/>
              </w:rPr>
            </w:pPr>
            <w:r>
              <w:rPr>
                <w:b/>
                <w:lang w:val="es-AR"/>
              </w:rPr>
              <w:t>Cantidad</w:t>
            </w:r>
          </w:p>
        </w:tc>
        <w:tc>
          <w:tcPr>
            <w:tcW w:w="1683" w:type="dxa"/>
            <w:tcBorders>
              <w:bottom w:val="single" w:sz="4" w:space="0" w:color="auto"/>
            </w:tcBorders>
            <w:shd w:val="clear" w:color="auto" w:fill="E6E6E6"/>
          </w:tcPr>
          <w:p w:rsidR="00EF551A" w:rsidRPr="00D12AFF" w:rsidRDefault="00CA360B" w:rsidP="00812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s-AR"/>
              </w:rPr>
            </w:pPr>
            <w:r w:rsidRPr="00D12AFF">
              <w:rPr>
                <w:b/>
                <w:lang w:val="es-AR"/>
              </w:rPr>
              <w:t xml:space="preserve">Precio unitario </w:t>
            </w:r>
          </w:p>
          <w:p w:rsidR="002D7624" w:rsidRPr="00D12AFF" w:rsidRDefault="002D76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lang w:val="es-AR"/>
              </w:rPr>
            </w:pPr>
          </w:p>
        </w:tc>
        <w:tc>
          <w:tcPr>
            <w:tcW w:w="1388" w:type="dxa"/>
            <w:tcBorders>
              <w:bottom w:val="single" w:sz="4" w:space="0" w:color="auto"/>
            </w:tcBorders>
            <w:shd w:val="clear" w:color="auto" w:fill="E6E6E6"/>
          </w:tcPr>
          <w:p w:rsidR="00EF551A" w:rsidRDefault="00CA360B" w:rsidP="00EF55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lang w:val="es-AR"/>
              </w:rPr>
            </w:pPr>
            <w:r w:rsidRPr="00D12AFF">
              <w:rPr>
                <w:b/>
                <w:lang w:val="es-AR"/>
              </w:rPr>
              <w:t>Precio total</w:t>
            </w:r>
            <w:r w:rsidR="002D7624" w:rsidRPr="00D12AFF">
              <w:rPr>
                <w:b/>
                <w:lang w:val="es-AR"/>
              </w:rPr>
              <w:t xml:space="preserve"> </w:t>
            </w:r>
          </w:p>
          <w:p w:rsidR="00D12AFF" w:rsidRPr="00D12AFF" w:rsidRDefault="00D12AFF" w:rsidP="00EF55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lang w:val="es-AR"/>
              </w:rPr>
            </w:pPr>
            <w:r>
              <w:rPr>
                <w:b/>
                <w:lang w:val="es-AR"/>
              </w:rPr>
              <w:t>neto</w:t>
            </w:r>
          </w:p>
          <w:p w:rsidR="00EF551A" w:rsidRPr="00D12AFF" w:rsidRDefault="00EF551A" w:rsidP="00EF55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s-AR"/>
              </w:rPr>
            </w:pPr>
          </w:p>
          <w:p w:rsidR="002D7624" w:rsidRPr="00D12AFF" w:rsidRDefault="002D7624" w:rsidP="00CA3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lang w:val="es-AR"/>
              </w:rPr>
            </w:pPr>
          </w:p>
        </w:tc>
        <w:tc>
          <w:tcPr>
            <w:tcW w:w="1447" w:type="dxa"/>
            <w:tcBorders>
              <w:bottom w:val="single" w:sz="4" w:space="0" w:color="auto"/>
            </w:tcBorders>
            <w:shd w:val="clear" w:color="auto" w:fill="E6E6E6"/>
          </w:tcPr>
          <w:p w:rsidR="00812AC9" w:rsidRPr="00D12AFF" w:rsidRDefault="00D12AFF" w:rsidP="00812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lang w:val="es-AR"/>
              </w:rPr>
            </w:pPr>
            <w:r>
              <w:rPr>
                <w:b/>
                <w:lang w:val="es-AR"/>
              </w:rPr>
              <w:t>Impuestos totales</w:t>
            </w:r>
            <w:r w:rsidR="00812AC9" w:rsidRPr="00D12AFF">
              <w:rPr>
                <w:b/>
                <w:lang w:val="es-AR"/>
              </w:rPr>
              <w:t xml:space="preserve"> </w:t>
            </w:r>
          </w:p>
          <w:p w:rsidR="002D7624" w:rsidRPr="00D12AFF" w:rsidRDefault="002D7624" w:rsidP="00843E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highlight w:val="yellow"/>
                <w:lang w:val="es-AR"/>
              </w:rPr>
            </w:pPr>
          </w:p>
        </w:tc>
        <w:tc>
          <w:tcPr>
            <w:tcW w:w="1532" w:type="dxa"/>
            <w:tcBorders>
              <w:bottom w:val="single" w:sz="4" w:space="0" w:color="auto"/>
            </w:tcBorders>
            <w:shd w:val="clear" w:color="auto" w:fill="E6E6E6"/>
          </w:tcPr>
          <w:p w:rsidR="00812AC9" w:rsidRPr="00D12AFF" w:rsidRDefault="00CA360B" w:rsidP="00812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s-AR"/>
              </w:rPr>
            </w:pPr>
            <w:r w:rsidRPr="00D12AFF">
              <w:rPr>
                <w:b/>
                <w:lang w:val="es-AR"/>
              </w:rPr>
              <w:t xml:space="preserve">Precio total </w:t>
            </w:r>
          </w:p>
          <w:p w:rsidR="002D7624" w:rsidRPr="00D12AFF" w:rsidRDefault="002D7624" w:rsidP="00CA3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highlight w:val="yellow"/>
                <w:lang w:val="es-AR"/>
              </w:rPr>
            </w:pPr>
          </w:p>
        </w:tc>
      </w:tr>
      <w:tr w:rsidR="002D7624" w:rsidRPr="00165327">
        <w:tblPrEx>
          <w:tblCellMar>
            <w:top w:w="0" w:type="dxa"/>
            <w:bottom w:w="0" w:type="dxa"/>
          </w:tblCellMar>
        </w:tblPrEx>
        <w:trPr>
          <w:cantSplit/>
        </w:trPr>
        <w:tc>
          <w:tcPr>
            <w:tcW w:w="9578" w:type="dxa"/>
            <w:gridSpan w:val="6"/>
            <w:shd w:val="clear" w:color="auto" w:fill="E6E6E6"/>
          </w:tcPr>
          <w:p w:rsidR="002D7624" w:rsidRPr="00165327" w:rsidRDefault="00CA360B">
            <w:pPr>
              <w:tabs>
                <w:tab w:val="left" w:pos="-720"/>
                <w:tab w:val="left" w:pos="0"/>
                <w:tab w:val="left" w:pos="360"/>
                <w:tab w:val="left" w:pos="960"/>
                <w:tab w:val="left" w:pos="1440"/>
                <w:tab w:val="left" w:pos="1920"/>
              </w:tabs>
              <w:jc w:val="center"/>
              <w:rPr>
                <w:b/>
                <w:lang w:val="es-AR"/>
              </w:rPr>
            </w:pPr>
            <w:r>
              <w:rPr>
                <w:b/>
                <w:lang w:val="es-AR"/>
              </w:rPr>
              <w:t>LOTE</w:t>
            </w:r>
            <w:r w:rsidR="00EF551A">
              <w:rPr>
                <w:b/>
                <w:lang w:val="es-AR"/>
              </w:rPr>
              <w:t xml:space="preserve"> </w:t>
            </w:r>
          </w:p>
        </w:tc>
      </w:tr>
      <w:tr w:rsidR="00E13B5C" w:rsidRPr="00165327" w:rsidTr="0005222E">
        <w:tblPrEx>
          <w:tblCellMar>
            <w:top w:w="0" w:type="dxa"/>
            <w:bottom w:w="0" w:type="dxa"/>
          </w:tblCellMar>
        </w:tblPrEx>
        <w:tc>
          <w:tcPr>
            <w:tcW w:w="2660" w:type="dxa"/>
            <w:tcBorders>
              <w:top w:val="single" w:sz="6" w:space="0" w:color="auto"/>
              <w:left w:val="single" w:sz="6" w:space="0" w:color="auto"/>
              <w:bottom w:val="single" w:sz="6" w:space="0" w:color="auto"/>
              <w:right w:val="single" w:sz="6" w:space="0" w:color="auto"/>
            </w:tcBorders>
          </w:tcPr>
          <w:p w:rsidR="00E13B5C" w:rsidRPr="004F168E" w:rsidRDefault="006C5598" w:rsidP="00E13B5C">
            <w:pPr>
              <w:jc w:val="both"/>
              <w:rPr>
                <w:lang w:val="es-AR"/>
              </w:rPr>
            </w:pPr>
            <w:r>
              <w:rPr>
                <w:lang w:val="es-AR"/>
              </w:rPr>
              <w:t>Computadora Portátil</w:t>
            </w:r>
          </w:p>
        </w:tc>
        <w:tc>
          <w:tcPr>
            <w:tcW w:w="868" w:type="dxa"/>
            <w:tcBorders>
              <w:bottom w:val="single" w:sz="4" w:space="0" w:color="auto"/>
            </w:tcBorders>
          </w:tcPr>
          <w:p w:rsidR="00E13B5C" w:rsidRPr="00002DA2" w:rsidRDefault="006C5598" w:rsidP="00E13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lang w:val="es-AR"/>
              </w:rPr>
            </w:pPr>
            <w:r>
              <w:rPr>
                <w:lang w:val="es-AR"/>
              </w:rPr>
              <w:t>4</w:t>
            </w:r>
          </w:p>
        </w:tc>
        <w:tc>
          <w:tcPr>
            <w:tcW w:w="1683" w:type="dxa"/>
            <w:tcBorders>
              <w:bottom w:val="single" w:sz="4" w:space="0" w:color="auto"/>
            </w:tcBorders>
          </w:tcPr>
          <w:p w:rsidR="00E13B5C" w:rsidRPr="00165327" w:rsidRDefault="00E13B5C" w:rsidP="00E13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lang w:val="es-AR"/>
              </w:rPr>
            </w:pPr>
          </w:p>
        </w:tc>
        <w:tc>
          <w:tcPr>
            <w:tcW w:w="1388" w:type="dxa"/>
            <w:tcBorders>
              <w:bottom w:val="single" w:sz="4" w:space="0" w:color="auto"/>
            </w:tcBorders>
          </w:tcPr>
          <w:p w:rsidR="00E13B5C" w:rsidRPr="00165327" w:rsidRDefault="00E13B5C" w:rsidP="00E13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lang w:val="es-AR"/>
              </w:rPr>
            </w:pPr>
          </w:p>
        </w:tc>
        <w:tc>
          <w:tcPr>
            <w:tcW w:w="1447" w:type="dxa"/>
            <w:tcBorders>
              <w:bottom w:val="single" w:sz="4" w:space="0" w:color="auto"/>
            </w:tcBorders>
          </w:tcPr>
          <w:p w:rsidR="00E13B5C" w:rsidRPr="00165327" w:rsidRDefault="00E13B5C" w:rsidP="00E13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lang w:val="es-AR"/>
              </w:rPr>
            </w:pPr>
          </w:p>
        </w:tc>
        <w:tc>
          <w:tcPr>
            <w:tcW w:w="1532" w:type="dxa"/>
            <w:tcBorders>
              <w:bottom w:val="single" w:sz="4" w:space="0" w:color="auto"/>
            </w:tcBorders>
          </w:tcPr>
          <w:p w:rsidR="00E13B5C" w:rsidRPr="00165327" w:rsidRDefault="00E13B5C" w:rsidP="00E13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lang w:val="es-AR"/>
              </w:rPr>
            </w:pPr>
          </w:p>
        </w:tc>
      </w:tr>
      <w:tr w:rsidR="00E13B5C" w:rsidRPr="00165327" w:rsidTr="0005222E">
        <w:tblPrEx>
          <w:tblCellMar>
            <w:top w:w="0" w:type="dxa"/>
            <w:bottom w:w="0" w:type="dxa"/>
          </w:tblCellMar>
        </w:tblPrEx>
        <w:tc>
          <w:tcPr>
            <w:tcW w:w="2660" w:type="dxa"/>
            <w:tcBorders>
              <w:top w:val="single" w:sz="6" w:space="0" w:color="auto"/>
              <w:left w:val="single" w:sz="6" w:space="0" w:color="auto"/>
              <w:bottom w:val="single" w:sz="6" w:space="0" w:color="auto"/>
              <w:right w:val="single" w:sz="6" w:space="0" w:color="auto"/>
            </w:tcBorders>
          </w:tcPr>
          <w:p w:rsidR="00E13B5C" w:rsidRPr="004F168E" w:rsidRDefault="006C5598" w:rsidP="00E13B5C">
            <w:pPr>
              <w:autoSpaceDE w:val="0"/>
              <w:autoSpaceDN w:val="0"/>
              <w:adjustRightInd w:val="0"/>
              <w:rPr>
                <w:lang w:val="es-AR" w:eastAsia="es-AR"/>
              </w:rPr>
            </w:pPr>
            <w:r>
              <w:rPr>
                <w:lang w:val="es-AR" w:eastAsia="es-AR"/>
              </w:rPr>
              <w:t>Disco Duro Externo</w:t>
            </w:r>
          </w:p>
        </w:tc>
        <w:tc>
          <w:tcPr>
            <w:tcW w:w="868" w:type="dxa"/>
            <w:tcBorders>
              <w:bottom w:val="single" w:sz="4" w:space="0" w:color="auto"/>
            </w:tcBorders>
          </w:tcPr>
          <w:p w:rsidR="00E13B5C" w:rsidRPr="00002DA2" w:rsidRDefault="006C5598" w:rsidP="00E13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lang w:val="es-AR"/>
              </w:rPr>
            </w:pPr>
            <w:r>
              <w:rPr>
                <w:lang w:val="es-AR"/>
              </w:rPr>
              <w:t>6</w:t>
            </w:r>
          </w:p>
        </w:tc>
        <w:tc>
          <w:tcPr>
            <w:tcW w:w="1683" w:type="dxa"/>
            <w:tcBorders>
              <w:bottom w:val="single" w:sz="4" w:space="0" w:color="auto"/>
            </w:tcBorders>
          </w:tcPr>
          <w:p w:rsidR="00E13B5C" w:rsidRPr="00165327" w:rsidRDefault="00E13B5C" w:rsidP="00E13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lang w:val="es-AR"/>
              </w:rPr>
            </w:pPr>
          </w:p>
        </w:tc>
        <w:tc>
          <w:tcPr>
            <w:tcW w:w="1388" w:type="dxa"/>
            <w:tcBorders>
              <w:bottom w:val="single" w:sz="4" w:space="0" w:color="auto"/>
            </w:tcBorders>
          </w:tcPr>
          <w:p w:rsidR="00E13B5C" w:rsidRPr="00165327" w:rsidRDefault="00E13B5C" w:rsidP="00E13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lang w:val="es-AR"/>
              </w:rPr>
            </w:pPr>
          </w:p>
        </w:tc>
        <w:tc>
          <w:tcPr>
            <w:tcW w:w="1447" w:type="dxa"/>
            <w:tcBorders>
              <w:bottom w:val="single" w:sz="4" w:space="0" w:color="auto"/>
            </w:tcBorders>
          </w:tcPr>
          <w:p w:rsidR="00E13B5C" w:rsidRPr="00165327" w:rsidRDefault="00E13B5C" w:rsidP="00E13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lang w:val="es-AR"/>
              </w:rPr>
            </w:pPr>
          </w:p>
        </w:tc>
        <w:tc>
          <w:tcPr>
            <w:tcW w:w="1532" w:type="dxa"/>
            <w:tcBorders>
              <w:bottom w:val="single" w:sz="4" w:space="0" w:color="auto"/>
            </w:tcBorders>
          </w:tcPr>
          <w:p w:rsidR="00E13B5C" w:rsidRPr="00165327" w:rsidRDefault="00E13B5C" w:rsidP="00E13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lang w:val="es-AR"/>
              </w:rPr>
            </w:pPr>
          </w:p>
        </w:tc>
      </w:tr>
      <w:tr w:rsidR="00E13B5C" w:rsidRPr="00165327">
        <w:tblPrEx>
          <w:tblCellMar>
            <w:top w:w="0" w:type="dxa"/>
            <w:bottom w:w="0" w:type="dxa"/>
          </w:tblCellMar>
        </w:tblPrEx>
        <w:trPr>
          <w:cantSplit/>
        </w:trPr>
        <w:tc>
          <w:tcPr>
            <w:tcW w:w="5211" w:type="dxa"/>
            <w:gridSpan w:val="3"/>
            <w:tcBorders>
              <w:bottom w:val="single" w:sz="4" w:space="0" w:color="auto"/>
            </w:tcBorders>
            <w:shd w:val="clear" w:color="auto" w:fill="E6E6E6"/>
          </w:tcPr>
          <w:p w:rsidR="00E13B5C" w:rsidRPr="00D12AFF" w:rsidRDefault="00E13B5C" w:rsidP="00E13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s-AR"/>
              </w:rPr>
            </w:pPr>
            <w:r w:rsidRPr="00D12AFF">
              <w:rPr>
                <w:b/>
                <w:lang w:val="es-AR"/>
              </w:rPr>
              <w:t xml:space="preserve">Precio neto </w:t>
            </w:r>
          </w:p>
          <w:p w:rsidR="00E13B5C" w:rsidRPr="00D12AFF" w:rsidRDefault="00E13B5C" w:rsidP="00E13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s-AR"/>
              </w:rPr>
            </w:pPr>
          </w:p>
          <w:p w:rsidR="00E13B5C" w:rsidRPr="00D12AFF" w:rsidRDefault="00E13B5C" w:rsidP="00843E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lang w:val="es-AR"/>
              </w:rPr>
            </w:pPr>
            <w:r w:rsidRPr="00D12AFF">
              <w:rPr>
                <w:b/>
                <w:lang w:val="es-AR"/>
              </w:rPr>
              <w:t xml:space="preserve">Impuestos </w:t>
            </w:r>
          </w:p>
        </w:tc>
        <w:tc>
          <w:tcPr>
            <w:tcW w:w="4367" w:type="dxa"/>
            <w:gridSpan w:val="3"/>
            <w:tcBorders>
              <w:bottom w:val="single" w:sz="4" w:space="0" w:color="auto"/>
            </w:tcBorders>
            <w:shd w:val="clear" w:color="auto" w:fill="E6E6E6"/>
          </w:tcPr>
          <w:p w:rsidR="00E13B5C" w:rsidRPr="00D12AFF" w:rsidRDefault="00E13B5C" w:rsidP="00E13B5C">
            <w:pPr>
              <w:tabs>
                <w:tab w:val="left" w:pos="-720"/>
                <w:tab w:val="left" w:pos="0"/>
                <w:tab w:val="left" w:pos="360"/>
                <w:tab w:val="left" w:pos="960"/>
                <w:tab w:val="left" w:pos="1440"/>
                <w:tab w:val="left" w:pos="1920"/>
              </w:tabs>
              <w:jc w:val="center"/>
              <w:rPr>
                <w:b/>
                <w:lang w:val="es-AR"/>
              </w:rPr>
            </w:pPr>
          </w:p>
        </w:tc>
      </w:tr>
      <w:tr w:rsidR="00E13B5C" w:rsidRPr="00165327">
        <w:tblPrEx>
          <w:tblCellMar>
            <w:top w:w="0" w:type="dxa"/>
            <w:bottom w:w="0" w:type="dxa"/>
          </w:tblCellMar>
        </w:tblPrEx>
        <w:trPr>
          <w:cantSplit/>
        </w:trPr>
        <w:tc>
          <w:tcPr>
            <w:tcW w:w="8046" w:type="dxa"/>
            <w:gridSpan w:val="5"/>
            <w:tcBorders>
              <w:bottom w:val="single" w:sz="4" w:space="0" w:color="auto"/>
            </w:tcBorders>
            <w:shd w:val="clear" w:color="auto" w:fill="E6E6E6"/>
          </w:tcPr>
          <w:p w:rsidR="00E13B5C" w:rsidRPr="00D12AFF" w:rsidRDefault="00843EDD" w:rsidP="00843E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AR"/>
              </w:rPr>
            </w:pPr>
            <w:r>
              <w:rPr>
                <w:b/>
                <w:lang w:val="es-AR"/>
              </w:rPr>
              <w:t xml:space="preserve">                                 </w:t>
            </w:r>
            <w:r w:rsidR="00E13B5C" w:rsidRPr="00D12AFF">
              <w:rPr>
                <w:b/>
                <w:lang w:val="es-AR"/>
              </w:rPr>
              <w:t xml:space="preserve">Precio total </w:t>
            </w:r>
          </w:p>
          <w:p w:rsidR="00E13B5C" w:rsidRPr="00D12AFF" w:rsidRDefault="00E13B5C" w:rsidP="00E13B5C">
            <w:pPr>
              <w:tabs>
                <w:tab w:val="left" w:pos="-720"/>
                <w:tab w:val="left" w:pos="0"/>
                <w:tab w:val="left" w:pos="360"/>
                <w:tab w:val="left" w:pos="960"/>
                <w:tab w:val="left" w:pos="1440"/>
                <w:tab w:val="left" w:pos="1920"/>
              </w:tabs>
              <w:jc w:val="right"/>
              <w:rPr>
                <w:b/>
                <w:lang w:val="es-AR"/>
              </w:rPr>
            </w:pPr>
            <w:r w:rsidRPr="00D12AFF">
              <w:rPr>
                <w:b/>
                <w:lang w:val="es-AR"/>
              </w:rPr>
              <w:t xml:space="preserve"> </w:t>
            </w:r>
          </w:p>
        </w:tc>
        <w:tc>
          <w:tcPr>
            <w:tcW w:w="1532" w:type="dxa"/>
            <w:tcBorders>
              <w:bottom w:val="single" w:sz="4" w:space="0" w:color="auto"/>
            </w:tcBorders>
            <w:shd w:val="clear" w:color="auto" w:fill="E6E6E6"/>
          </w:tcPr>
          <w:p w:rsidR="00E13B5C" w:rsidRPr="00165327" w:rsidRDefault="00E13B5C" w:rsidP="00E13B5C">
            <w:pPr>
              <w:tabs>
                <w:tab w:val="left" w:pos="-720"/>
                <w:tab w:val="left" w:pos="0"/>
                <w:tab w:val="left" w:pos="360"/>
                <w:tab w:val="left" w:pos="960"/>
                <w:tab w:val="left" w:pos="1440"/>
                <w:tab w:val="left" w:pos="1920"/>
              </w:tabs>
              <w:jc w:val="center"/>
              <w:rPr>
                <w:b/>
                <w:lang w:val="es-AR"/>
              </w:rPr>
            </w:pPr>
          </w:p>
        </w:tc>
      </w:tr>
    </w:tbl>
    <w:p w:rsidR="002D7624" w:rsidRDefault="006C55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s-AR"/>
        </w:rPr>
      </w:pPr>
      <w:r>
        <w:rPr>
          <w:lang w:val="es-AR"/>
        </w:rPr>
        <w:t>*</w:t>
      </w:r>
      <w:r w:rsidR="00CA360B">
        <w:rPr>
          <w:lang w:val="es-AR"/>
        </w:rPr>
        <w:t>En caso de discrepancias entre el precio unitario y el total, prevalecerá el precio unitario</w:t>
      </w:r>
      <w:r w:rsidR="002D7624" w:rsidRPr="00165327">
        <w:rPr>
          <w:lang w:val="es-AR"/>
        </w:rPr>
        <w:t>.</w:t>
      </w:r>
    </w:p>
    <w:p w:rsidR="006C5598" w:rsidRPr="006C5598" w:rsidRDefault="006C5598" w:rsidP="006C5598">
      <w:pPr>
        <w:autoSpaceDE w:val="0"/>
        <w:autoSpaceDN w:val="0"/>
        <w:adjustRightInd w:val="0"/>
        <w:ind w:right="-143"/>
        <w:rPr>
          <w:rFonts w:ascii="Calibri" w:hAnsi="Calibri" w:cs="Calibri"/>
          <w:sz w:val="22"/>
          <w:szCs w:val="22"/>
          <w:lang w:val="es-AR" w:eastAsia="es-AR"/>
        </w:rPr>
      </w:pPr>
      <w:r>
        <w:rPr>
          <w:lang w:val="es-AR"/>
        </w:rPr>
        <w:t xml:space="preserve">* </w:t>
      </w:r>
      <w:r w:rsidRPr="006C5598">
        <w:rPr>
          <w:lang w:val="es-AR" w:eastAsia="es-AR"/>
        </w:rPr>
        <w:t>El oferente podrá proponer alternativas de similar calidad y performance indicando las ventajas de su propuesta en referencia a la básica solicitada.</w:t>
      </w:r>
    </w:p>
    <w:p w:rsidR="002D7624" w:rsidRPr="00165327" w:rsidRDefault="002D76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lang w:val="es-AR"/>
        </w:rPr>
      </w:pPr>
      <w:r w:rsidRPr="00165327">
        <w:rPr>
          <w:lang w:val="es-AR"/>
        </w:rPr>
        <w:br w:type="page"/>
      </w:r>
    </w:p>
    <w:p w:rsidR="002D7624" w:rsidRPr="00165327" w:rsidRDefault="002D7624">
      <w:pPr>
        <w:pStyle w:val="Encabezado"/>
        <w:jc w:val="center"/>
        <w:rPr>
          <w:b/>
          <w:bCs/>
          <w:sz w:val="24"/>
          <w:lang w:val="es-AR"/>
        </w:rPr>
      </w:pPr>
      <w:r w:rsidRPr="00165327">
        <w:rPr>
          <w:b/>
          <w:bCs/>
          <w:sz w:val="24"/>
          <w:lang w:val="es-AR"/>
        </w:rPr>
        <w:lastRenderedPageBreak/>
        <w:t>Sec</w:t>
      </w:r>
      <w:r w:rsidR="00EE2066">
        <w:rPr>
          <w:b/>
          <w:bCs/>
          <w:sz w:val="24"/>
          <w:lang w:val="es-AR"/>
        </w:rPr>
        <w:t>ció</w:t>
      </w:r>
      <w:r w:rsidRPr="00165327">
        <w:rPr>
          <w:b/>
          <w:bCs/>
          <w:sz w:val="24"/>
          <w:lang w:val="es-AR"/>
        </w:rPr>
        <w:t xml:space="preserve">n  2 (c) -   </w:t>
      </w:r>
      <w:r w:rsidR="00EE2066">
        <w:rPr>
          <w:b/>
          <w:bCs/>
          <w:sz w:val="24"/>
          <w:lang w:val="es-AR"/>
        </w:rPr>
        <w:t>SDC</w:t>
      </w:r>
      <w:r w:rsidRPr="00165327">
        <w:rPr>
          <w:b/>
          <w:bCs/>
          <w:sz w:val="24"/>
          <w:lang w:val="es-AR"/>
        </w:rPr>
        <w:t xml:space="preserve"> </w:t>
      </w:r>
      <w:r w:rsidR="00EE2066">
        <w:rPr>
          <w:b/>
          <w:bCs/>
          <w:sz w:val="24"/>
          <w:lang w:val="es-AR"/>
        </w:rPr>
        <w:t>–</w:t>
      </w:r>
      <w:r w:rsidRPr="00165327">
        <w:rPr>
          <w:b/>
          <w:bCs/>
          <w:sz w:val="24"/>
          <w:lang w:val="es-AR"/>
        </w:rPr>
        <w:t xml:space="preserve"> </w:t>
      </w:r>
      <w:r w:rsidR="00EE2066">
        <w:rPr>
          <w:b/>
          <w:bCs/>
          <w:sz w:val="24"/>
          <w:lang w:val="es-AR"/>
        </w:rPr>
        <w:t>CARTA DE PRESENTACIÓN</w:t>
      </w:r>
    </w:p>
    <w:p w:rsidR="002D7624" w:rsidRPr="00165327" w:rsidRDefault="002D7624">
      <w:pPr>
        <w:pStyle w:val="Encabezado"/>
        <w:tabs>
          <w:tab w:val="center" w:pos="4680"/>
        </w:tabs>
        <w:jc w:val="both"/>
        <w:rPr>
          <w:sz w:val="24"/>
          <w:lang w:val="es-AR"/>
        </w:rPr>
      </w:pPr>
    </w:p>
    <w:p w:rsidR="002D7624" w:rsidRPr="00165327" w:rsidRDefault="002D7624">
      <w:pPr>
        <w:pStyle w:val="Encabezado"/>
        <w:tabs>
          <w:tab w:val="center" w:pos="4680"/>
        </w:tabs>
        <w:jc w:val="both"/>
        <w:rPr>
          <w:sz w:val="24"/>
          <w:lang w:val="es-AR"/>
        </w:rPr>
      </w:pPr>
    </w:p>
    <w:p w:rsidR="002D7624" w:rsidRPr="00165327" w:rsidRDefault="002D7624">
      <w:pPr>
        <w:pStyle w:val="Encabezado"/>
        <w:tabs>
          <w:tab w:val="center" w:pos="4680"/>
        </w:tabs>
        <w:jc w:val="both"/>
        <w:rPr>
          <w:sz w:val="24"/>
          <w:lang w:val="es-AR"/>
        </w:rPr>
      </w:pPr>
    </w:p>
    <w:p w:rsidR="002D7624" w:rsidRPr="00165327" w:rsidRDefault="00EE2066">
      <w:pPr>
        <w:pStyle w:val="Encabezado"/>
        <w:tabs>
          <w:tab w:val="center" w:pos="4680"/>
        </w:tabs>
        <w:jc w:val="both"/>
        <w:rPr>
          <w:sz w:val="24"/>
          <w:lang w:val="es-AR"/>
        </w:rPr>
      </w:pPr>
      <w:r>
        <w:rPr>
          <w:sz w:val="24"/>
          <w:lang w:val="es-AR"/>
        </w:rPr>
        <w:t>Estimado Señor/Señora:</w:t>
      </w:r>
    </w:p>
    <w:p w:rsidR="002D7624" w:rsidRPr="00165327" w:rsidRDefault="002D7624">
      <w:pPr>
        <w:pStyle w:val="Encabezado"/>
        <w:tabs>
          <w:tab w:val="center" w:pos="4680"/>
        </w:tabs>
        <w:jc w:val="both"/>
        <w:rPr>
          <w:sz w:val="24"/>
          <w:lang w:val="es-AR"/>
        </w:rPr>
      </w:pPr>
    </w:p>
    <w:p w:rsidR="002D7624" w:rsidRPr="00002DA2" w:rsidRDefault="00EE2066">
      <w:pPr>
        <w:pStyle w:val="Encabezado"/>
        <w:tabs>
          <w:tab w:val="center" w:pos="4680"/>
        </w:tabs>
        <w:jc w:val="both"/>
        <w:rPr>
          <w:sz w:val="24"/>
          <w:szCs w:val="24"/>
          <w:lang w:val="es-AR"/>
        </w:rPr>
      </w:pPr>
      <w:r w:rsidRPr="00002DA2">
        <w:rPr>
          <w:sz w:val="24"/>
          <w:szCs w:val="24"/>
          <w:lang w:val="es-AR"/>
        </w:rPr>
        <w:t>Habiendo examinado las Condiciones Especiales y Especificaciones Técnicas de la Solicitud de Cotización</w:t>
      </w:r>
      <w:r w:rsidR="002D7624" w:rsidRPr="00002DA2">
        <w:rPr>
          <w:sz w:val="24"/>
          <w:szCs w:val="24"/>
          <w:lang w:val="es-AR"/>
        </w:rPr>
        <w:t xml:space="preserve"> Nº </w:t>
      </w:r>
      <w:r w:rsidR="006C5598">
        <w:rPr>
          <w:sz w:val="24"/>
          <w:szCs w:val="24"/>
          <w:lang w:val="es-AR"/>
        </w:rPr>
        <w:t>01/2020</w:t>
      </w:r>
      <w:r w:rsidR="00D12AFF" w:rsidRPr="00002DA2">
        <w:rPr>
          <w:sz w:val="24"/>
          <w:szCs w:val="24"/>
          <w:lang w:val="es-AR"/>
        </w:rPr>
        <w:t xml:space="preserve"> “</w:t>
      </w:r>
      <w:r w:rsidR="006C5598">
        <w:rPr>
          <w:sz w:val="24"/>
          <w:szCs w:val="24"/>
          <w:lang w:val="es-AR"/>
        </w:rPr>
        <w:t>Adquisción de elementos informáticos</w:t>
      </w:r>
      <w:r w:rsidR="00D12AFF" w:rsidRPr="00002DA2">
        <w:rPr>
          <w:iCs/>
          <w:sz w:val="24"/>
          <w:szCs w:val="24"/>
          <w:lang w:val="es-AR"/>
        </w:rPr>
        <w:t>”</w:t>
      </w:r>
      <w:r w:rsidR="002D7624" w:rsidRPr="00002DA2">
        <w:rPr>
          <w:sz w:val="24"/>
          <w:szCs w:val="24"/>
          <w:lang w:val="es-AR"/>
        </w:rPr>
        <w:t xml:space="preserve">, </w:t>
      </w:r>
      <w:r w:rsidRPr="00002DA2">
        <w:rPr>
          <w:snapToGrid w:val="0"/>
          <w:sz w:val="24"/>
          <w:szCs w:val="24"/>
        </w:rPr>
        <w:t>los abajo firmantes</w:t>
      </w:r>
      <w:r w:rsidR="002D7624" w:rsidRPr="00002DA2">
        <w:rPr>
          <w:sz w:val="24"/>
          <w:szCs w:val="24"/>
          <w:lang w:val="es-AR"/>
        </w:rPr>
        <w:t xml:space="preserve">, </w:t>
      </w:r>
      <w:r w:rsidRPr="00002DA2">
        <w:rPr>
          <w:sz w:val="24"/>
          <w:szCs w:val="24"/>
          <w:lang w:val="es-AR"/>
        </w:rPr>
        <w:t>ofrecemos suministrar y entregar</w:t>
      </w:r>
      <w:r w:rsidR="002D7624" w:rsidRPr="00002DA2">
        <w:rPr>
          <w:sz w:val="24"/>
          <w:szCs w:val="24"/>
          <w:lang w:val="es-AR"/>
        </w:rPr>
        <w:t xml:space="preserve"> </w:t>
      </w:r>
      <w:r w:rsidR="007B3ABF">
        <w:rPr>
          <w:sz w:val="24"/>
          <w:szCs w:val="24"/>
          <w:lang w:val="es-AR"/>
        </w:rPr>
        <w:t>los productos descriptos según l</w:t>
      </w:r>
      <w:r w:rsidR="00812AC9" w:rsidRPr="00002DA2">
        <w:rPr>
          <w:sz w:val="24"/>
          <w:szCs w:val="24"/>
          <w:lang w:val="es-AR"/>
        </w:rPr>
        <w:t xml:space="preserve">as secciones correspondientes </w:t>
      </w:r>
      <w:r w:rsidRPr="00002DA2">
        <w:rPr>
          <w:sz w:val="24"/>
          <w:szCs w:val="24"/>
          <w:lang w:val="es-AR"/>
        </w:rPr>
        <w:t xml:space="preserve">de conformidad con los diseños, condiciones y especificaciones, por el monto de </w:t>
      </w:r>
      <w:r w:rsidR="002D7624" w:rsidRPr="00002DA2">
        <w:rPr>
          <w:sz w:val="24"/>
          <w:szCs w:val="24"/>
          <w:lang w:val="es-AR"/>
        </w:rPr>
        <w:t>[</w:t>
      </w:r>
      <w:r w:rsidRPr="00002DA2">
        <w:rPr>
          <w:i/>
          <w:iCs/>
          <w:sz w:val="24"/>
          <w:szCs w:val="24"/>
          <w:lang w:val="es-AR"/>
        </w:rPr>
        <w:t>indicar monto total de la oferta en letra y números</w:t>
      </w:r>
      <w:r w:rsidR="002D7624" w:rsidRPr="00002DA2">
        <w:rPr>
          <w:i/>
          <w:iCs/>
          <w:sz w:val="24"/>
          <w:szCs w:val="24"/>
          <w:lang w:val="es-AR"/>
        </w:rPr>
        <w:t xml:space="preserve">) </w:t>
      </w:r>
      <w:r w:rsidRPr="00002DA2">
        <w:rPr>
          <w:sz w:val="24"/>
          <w:szCs w:val="24"/>
          <w:lang w:val="es-AR"/>
        </w:rPr>
        <w:t>en la modalidad</w:t>
      </w:r>
      <w:r w:rsidR="002D7624" w:rsidRPr="00002DA2">
        <w:rPr>
          <w:i/>
          <w:sz w:val="24"/>
          <w:szCs w:val="24"/>
          <w:lang w:val="es-AR"/>
        </w:rPr>
        <w:t xml:space="preserve"> [</w:t>
      </w:r>
      <w:r w:rsidR="002D7624" w:rsidRPr="00002DA2">
        <w:rPr>
          <w:i/>
          <w:iCs/>
          <w:sz w:val="24"/>
          <w:szCs w:val="24"/>
          <w:lang w:val="es-AR"/>
        </w:rPr>
        <w:t>indica</w:t>
      </w:r>
      <w:r w:rsidRPr="00002DA2">
        <w:rPr>
          <w:i/>
          <w:iCs/>
          <w:sz w:val="24"/>
          <w:szCs w:val="24"/>
          <w:lang w:val="es-AR"/>
        </w:rPr>
        <w:t>r modalidad</w:t>
      </w:r>
      <w:r w:rsidR="002D7624" w:rsidRPr="00002DA2">
        <w:rPr>
          <w:i/>
          <w:iCs/>
          <w:sz w:val="24"/>
          <w:szCs w:val="24"/>
          <w:lang w:val="es-AR"/>
        </w:rPr>
        <w:t>]</w:t>
      </w:r>
      <w:r w:rsidR="00D12AFF" w:rsidRPr="00002DA2">
        <w:rPr>
          <w:iCs/>
          <w:sz w:val="24"/>
          <w:szCs w:val="24"/>
          <w:lang w:val="es-AR"/>
        </w:rPr>
        <w:t>.</w:t>
      </w:r>
    </w:p>
    <w:p w:rsidR="002D7624" w:rsidRPr="00165327" w:rsidRDefault="002D7624">
      <w:pPr>
        <w:pStyle w:val="Encabezado"/>
        <w:tabs>
          <w:tab w:val="center" w:pos="4680"/>
        </w:tabs>
        <w:jc w:val="both"/>
        <w:rPr>
          <w:sz w:val="24"/>
          <w:lang w:val="es-AR"/>
        </w:rPr>
      </w:pPr>
    </w:p>
    <w:p w:rsidR="002D7624" w:rsidRPr="00F12E53" w:rsidRDefault="00EE2066">
      <w:pPr>
        <w:pStyle w:val="Encabezado"/>
        <w:tabs>
          <w:tab w:val="center" w:pos="4680"/>
        </w:tabs>
        <w:jc w:val="both"/>
        <w:rPr>
          <w:sz w:val="24"/>
          <w:lang w:val="es-AR"/>
        </w:rPr>
      </w:pPr>
      <w:r w:rsidRPr="00EE2066">
        <w:rPr>
          <w:snapToGrid w:val="0"/>
          <w:sz w:val="24"/>
          <w:szCs w:val="24"/>
        </w:rPr>
        <w:t>En caso de ser aceptada nuestra oferta, nos comprometemos a</w:t>
      </w:r>
      <w:r w:rsidRPr="00EE2066">
        <w:rPr>
          <w:sz w:val="24"/>
          <w:szCs w:val="24"/>
          <w:lang w:val="es-AR"/>
        </w:rPr>
        <w:t xml:space="preserve"> </w:t>
      </w:r>
      <w:r>
        <w:rPr>
          <w:sz w:val="24"/>
          <w:lang w:val="es-AR"/>
        </w:rPr>
        <w:t xml:space="preserve">iniciar la entrega de </w:t>
      </w:r>
      <w:r w:rsidR="00207A8C">
        <w:rPr>
          <w:sz w:val="24"/>
          <w:lang w:val="es-AR"/>
        </w:rPr>
        <w:t xml:space="preserve">los bienes </w:t>
      </w:r>
      <w:r w:rsidRPr="00F12E53">
        <w:rPr>
          <w:sz w:val="24"/>
          <w:lang w:val="es-AR"/>
        </w:rPr>
        <w:t>dentro del plazo de</w:t>
      </w:r>
      <w:r w:rsidR="002D7624" w:rsidRPr="00F12E53">
        <w:rPr>
          <w:sz w:val="24"/>
          <w:lang w:val="es-AR"/>
        </w:rPr>
        <w:t xml:space="preserve"> </w:t>
      </w:r>
      <w:r w:rsidR="00D12AFF" w:rsidRPr="00F12E53">
        <w:rPr>
          <w:sz w:val="24"/>
          <w:lang w:val="es-AR"/>
        </w:rPr>
        <w:t xml:space="preserve">30 </w:t>
      </w:r>
      <w:r w:rsidRPr="00F12E53">
        <w:rPr>
          <w:sz w:val="24"/>
          <w:lang w:val="es-AR"/>
        </w:rPr>
        <w:t>días y completar la entrega de todos los artículos dentro del plazo de</w:t>
      </w:r>
      <w:r w:rsidR="002D7624" w:rsidRPr="00F12E53">
        <w:rPr>
          <w:sz w:val="24"/>
          <w:lang w:val="es-AR"/>
        </w:rPr>
        <w:t xml:space="preserve"> </w:t>
      </w:r>
      <w:r w:rsidR="00D12AFF" w:rsidRPr="00F12E53">
        <w:rPr>
          <w:sz w:val="24"/>
          <w:lang w:val="es-AR"/>
        </w:rPr>
        <w:t>30</w:t>
      </w:r>
      <w:r w:rsidR="002D7624" w:rsidRPr="00F12E53">
        <w:rPr>
          <w:i/>
          <w:iCs/>
          <w:sz w:val="24"/>
          <w:lang w:val="es-AR"/>
        </w:rPr>
        <w:t xml:space="preserve"> </w:t>
      </w:r>
      <w:r w:rsidRPr="00F12E53">
        <w:rPr>
          <w:sz w:val="24"/>
          <w:lang w:val="es-AR"/>
        </w:rPr>
        <w:t>días a partir de la fecha en que se firme la orden de compra</w:t>
      </w:r>
      <w:r w:rsidR="002D7624" w:rsidRPr="00F12E53">
        <w:rPr>
          <w:sz w:val="24"/>
          <w:lang w:val="es-AR"/>
        </w:rPr>
        <w:t xml:space="preserve">.  </w:t>
      </w:r>
    </w:p>
    <w:p w:rsidR="00911203" w:rsidRPr="00F12E53" w:rsidRDefault="00911203">
      <w:pPr>
        <w:pStyle w:val="Encabezado"/>
        <w:tabs>
          <w:tab w:val="center" w:pos="4680"/>
        </w:tabs>
        <w:jc w:val="both"/>
        <w:rPr>
          <w:sz w:val="24"/>
          <w:lang w:val="es-AR"/>
        </w:rPr>
      </w:pPr>
    </w:p>
    <w:p w:rsidR="002D7624" w:rsidRPr="00300BC4" w:rsidRDefault="00300BC4">
      <w:pPr>
        <w:pStyle w:val="Encabezado"/>
        <w:tabs>
          <w:tab w:val="center" w:pos="4680"/>
        </w:tabs>
        <w:jc w:val="both"/>
        <w:rPr>
          <w:sz w:val="24"/>
          <w:szCs w:val="24"/>
          <w:lang w:val="es-AR"/>
        </w:rPr>
      </w:pPr>
      <w:r w:rsidRPr="00300BC4">
        <w:rPr>
          <w:snapToGrid w:val="0"/>
          <w:sz w:val="24"/>
          <w:szCs w:val="24"/>
        </w:rPr>
        <w:t xml:space="preserve">Acordamos regirnos por esta oferta durante un </w:t>
      </w:r>
      <w:r w:rsidRPr="001845F7">
        <w:rPr>
          <w:snapToGrid w:val="0"/>
          <w:sz w:val="24"/>
          <w:szCs w:val="24"/>
        </w:rPr>
        <w:t>período de</w:t>
      </w:r>
      <w:r w:rsidR="002D7624" w:rsidRPr="001845F7">
        <w:rPr>
          <w:sz w:val="24"/>
          <w:szCs w:val="24"/>
          <w:lang w:val="es-AR"/>
        </w:rPr>
        <w:t xml:space="preserve"> </w:t>
      </w:r>
      <w:r w:rsidR="00207A8C">
        <w:rPr>
          <w:sz w:val="24"/>
          <w:szCs w:val="24"/>
          <w:lang w:val="es-AR"/>
        </w:rPr>
        <w:t>45</w:t>
      </w:r>
      <w:r w:rsidR="002D7624" w:rsidRPr="00025799">
        <w:rPr>
          <w:sz w:val="24"/>
          <w:szCs w:val="24"/>
          <w:lang w:val="es-AR"/>
        </w:rPr>
        <w:t xml:space="preserve"> </w:t>
      </w:r>
      <w:r w:rsidRPr="00025799">
        <w:rPr>
          <w:sz w:val="24"/>
          <w:szCs w:val="24"/>
          <w:lang w:val="es-AR"/>
        </w:rPr>
        <w:t>días</w:t>
      </w:r>
      <w:r w:rsidRPr="001845F7">
        <w:rPr>
          <w:sz w:val="24"/>
          <w:szCs w:val="24"/>
          <w:lang w:val="es-AR"/>
        </w:rPr>
        <w:t xml:space="preserve"> a</w:t>
      </w:r>
      <w:r w:rsidRPr="00300BC4">
        <w:rPr>
          <w:sz w:val="24"/>
          <w:szCs w:val="24"/>
          <w:lang w:val="es-AR"/>
        </w:rPr>
        <w:t xml:space="preserve"> partir de la fecha fijada para la apertura de propuestas,</w:t>
      </w:r>
      <w:r w:rsidR="002D7624" w:rsidRPr="00300BC4">
        <w:rPr>
          <w:sz w:val="24"/>
          <w:szCs w:val="24"/>
          <w:lang w:val="es-AR"/>
        </w:rPr>
        <w:t xml:space="preserve"> </w:t>
      </w:r>
      <w:r w:rsidRPr="00300BC4">
        <w:rPr>
          <w:snapToGrid w:val="0"/>
          <w:sz w:val="24"/>
          <w:szCs w:val="24"/>
        </w:rPr>
        <w:t>la que resultará vinculante para quienes suscriben y podrá ser aceptada en cualquier momento antes del vencimiento de dicho plazo</w:t>
      </w:r>
      <w:r w:rsidR="002D7624" w:rsidRPr="00300BC4">
        <w:rPr>
          <w:sz w:val="24"/>
          <w:szCs w:val="24"/>
          <w:lang w:val="es-AR"/>
        </w:rPr>
        <w:t>.</w:t>
      </w:r>
    </w:p>
    <w:p w:rsidR="002D7624" w:rsidRPr="00165327" w:rsidRDefault="002D7624">
      <w:pPr>
        <w:pStyle w:val="Encabezado"/>
        <w:tabs>
          <w:tab w:val="center" w:pos="4680"/>
        </w:tabs>
        <w:jc w:val="both"/>
        <w:rPr>
          <w:sz w:val="24"/>
          <w:lang w:val="es-AR"/>
        </w:rPr>
      </w:pPr>
    </w:p>
    <w:p w:rsidR="002D7624" w:rsidRPr="00165327" w:rsidRDefault="00300BC4">
      <w:pPr>
        <w:pStyle w:val="Encabezado"/>
        <w:tabs>
          <w:tab w:val="center" w:pos="4680"/>
        </w:tabs>
        <w:jc w:val="both"/>
        <w:rPr>
          <w:sz w:val="24"/>
          <w:lang w:val="es-AR"/>
        </w:rPr>
      </w:pPr>
      <w:r>
        <w:rPr>
          <w:sz w:val="24"/>
          <w:lang w:val="es-AR"/>
        </w:rPr>
        <w:t>La presente propuesta, junto con su aceptación por escrito incluida en la notificación de adjudicación, tendrá carácter de contrato vinculante hasta que se confeccione y firme la orden de compra formal</w:t>
      </w:r>
      <w:r w:rsidR="002D7624" w:rsidRPr="00165327">
        <w:rPr>
          <w:sz w:val="24"/>
          <w:lang w:val="es-AR"/>
        </w:rPr>
        <w:t>.</w:t>
      </w:r>
    </w:p>
    <w:p w:rsidR="002D7624" w:rsidRPr="00165327" w:rsidRDefault="002D7624">
      <w:pPr>
        <w:pStyle w:val="Encabezado"/>
        <w:tabs>
          <w:tab w:val="center" w:pos="4680"/>
        </w:tabs>
        <w:jc w:val="both"/>
        <w:rPr>
          <w:sz w:val="24"/>
          <w:lang w:val="es-AR"/>
        </w:rPr>
      </w:pPr>
    </w:p>
    <w:p w:rsidR="002D7624" w:rsidRPr="00165327" w:rsidRDefault="002D7624">
      <w:pPr>
        <w:pStyle w:val="Encabezado"/>
        <w:tabs>
          <w:tab w:val="center" w:pos="4680"/>
        </w:tabs>
        <w:jc w:val="both"/>
        <w:rPr>
          <w:sz w:val="24"/>
          <w:lang w:val="es-AR"/>
        </w:rPr>
      </w:pPr>
    </w:p>
    <w:p w:rsidR="002D7624" w:rsidRPr="00165327" w:rsidRDefault="00300BC4">
      <w:pPr>
        <w:pStyle w:val="Encabezado"/>
        <w:tabs>
          <w:tab w:val="center" w:pos="4680"/>
        </w:tabs>
        <w:rPr>
          <w:sz w:val="24"/>
          <w:lang w:val="es-AR"/>
        </w:rPr>
      </w:pPr>
      <w:r>
        <w:rPr>
          <w:sz w:val="24"/>
          <w:lang w:val="es-AR"/>
        </w:rPr>
        <w:t>Fecha</w:t>
      </w:r>
      <w:r w:rsidR="002D7624" w:rsidRPr="00165327">
        <w:rPr>
          <w:sz w:val="24"/>
          <w:lang w:val="es-AR"/>
        </w:rPr>
        <w:t>:</w:t>
      </w:r>
    </w:p>
    <w:p w:rsidR="002D7624" w:rsidRPr="00165327" w:rsidRDefault="002D7624">
      <w:pPr>
        <w:pStyle w:val="Encabezado"/>
        <w:tabs>
          <w:tab w:val="center" w:pos="4680"/>
        </w:tabs>
        <w:rPr>
          <w:sz w:val="24"/>
          <w:lang w:val="es-AR"/>
        </w:rPr>
      </w:pPr>
    </w:p>
    <w:p w:rsidR="002D7624" w:rsidRPr="00165327" w:rsidRDefault="00300BC4">
      <w:pPr>
        <w:pStyle w:val="Encabezado"/>
        <w:tabs>
          <w:tab w:val="center" w:pos="4680"/>
        </w:tabs>
        <w:rPr>
          <w:sz w:val="24"/>
          <w:lang w:val="es-AR"/>
        </w:rPr>
      </w:pPr>
      <w:r>
        <w:rPr>
          <w:sz w:val="24"/>
          <w:lang w:val="es-AR"/>
        </w:rPr>
        <w:t>Firma y aclaración</w:t>
      </w:r>
      <w:r w:rsidR="002D7624" w:rsidRPr="00165327">
        <w:rPr>
          <w:sz w:val="24"/>
          <w:lang w:val="es-AR"/>
        </w:rPr>
        <w:t>:</w:t>
      </w:r>
      <w:r w:rsidR="002D7624" w:rsidRPr="00165327">
        <w:rPr>
          <w:sz w:val="24"/>
          <w:lang w:val="es-AR"/>
        </w:rPr>
        <w:tab/>
      </w:r>
      <w:r>
        <w:rPr>
          <w:sz w:val="24"/>
          <w:lang w:val="es-AR"/>
        </w:rPr>
        <w:t>En carácter de</w:t>
      </w:r>
      <w:r w:rsidR="002D7624" w:rsidRPr="00165327">
        <w:rPr>
          <w:sz w:val="24"/>
          <w:lang w:val="es-AR"/>
        </w:rPr>
        <w:t xml:space="preserve">: </w:t>
      </w:r>
    </w:p>
    <w:p w:rsidR="002D7624" w:rsidRPr="00165327" w:rsidRDefault="002D7624">
      <w:pPr>
        <w:pStyle w:val="Encabezado"/>
        <w:tabs>
          <w:tab w:val="center" w:pos="4680"/>
        </w:tabs>
        <w:jc w:val="center"/>
        <w:rPr>
          <w:sz w:val="24"/>
          <w:lang w:val="es-AR"/>
        </w:rPr>
      </w:pPr>
    </w:p>
    <w:p w:rsidR="002D7624" w:rsidRPr="00165327" w:rsidRDefault="00300BC4">
      <w:pPr>
        <w:pStyle w:val="Encabezado"/>
        <w:tabs>
          <w:tab w:val="center" w:pos="4680"/>
        </w:tabs>
        <w:rPr>
          <w:sz w:val="24"/>
          <w:lang w:val="es-AR"/>
        </w:rPr>
      </w:pPr>
      <w:r>
        <w:rPr>
          <w:sz w:val="24"/>
          <w:lang w:val="es-AR"/>
        </w:rPr>
        <w:t>Debidamente autorizado para firmar la cotización en nombre y representación de</w:t>
      </w:r>
      <w:r w:rsidR="002D7624" w:rsidRPr="00165327">
        <w:rPr>
          <w:sz w:val="24"/>
          <w:lang w:val="es-AR"/>
        </w:rPr>
        <w:t xml:space="preserve">: </w:t>
      </w:r>
    </w:p>
    <w:p w:rsidR="002D7624" w:rsidRPr="00165327" w:rsidRDefault="002D7624">
      <w:pPr>
        <w:tabs>
          <w:tab w:val="left" w:pos="-720"/>
          <w:tab w:val="left" w:pos="0"/>
          <w:tab w:val="left" w:pos="259"/>
          <w:tab w:val="left" w:pos="604"/>
          <w:tab w:val="left" w:pos="777"/>
          <w:tab w:val="left" w:pos="960"/>
          <w:tab w:val="left" w:pos="1209"/>
          <w:tab w:val="left" w:pos="1440"/>
          <w:tab w:val="left" w:pos="1728"/>
          <w:tab w:val="left" w:pos="1920"/>
          <w:tab w:val="left" w:pos="2160"/>
          <w:tab w:val="left" w:pos="2419"/>
          <w:tab w:val="left" w:pos="2678"/>
          <w:tab w:val="left" w:pos="2937"/>
        </w:tabs>
        <w:jc w:val="both"/>
        <w:rPr>
          <w:lang w:val="es-AR"/>
        </w:rPr>
      </w:pPr>
    </w:p>
    <w:p w:rsidR="002D7624" w:rsidRPr="00165327" w:rsidRDefault="002D7624">
      <w:pPr>
        <w:tabs>
          <w:tab w:val="left" w:pos="-720"/>
          <w:tab w:val="left" w:pos="0"/>
          <w:tab w:val="left" w:pos="259"/>
          <w:tab w:val="left" w:pos="604"/>
          <w:tab w:val="left" w:pos="777"/>
          <w:tab w:val="left" w:pos="960"/>
          <w:tab w:val="left" w:pos="1209"/>
          <w:tab w:val="left" w:pos="1440"/>
          <w:tab w:val="left" w:pos="1728"/>
          <w:tab w:val="left" w:pos="1920"/>
          <w:tab w:val="left" w:pos="2160"/>
          <w:tab w:val="left" w:pos="2419"/>
          <w:tab w:val="left" w:pos="2678"/>
          <w:tab w:val="left" w:pos="2937"/>
        </w:tabs>
        <w:jc w:val="both"/>
        <w:rPr>
          <w:lang w:val="es-AR"/>
        </w:rPr>
      </w:pPr>
    </w:p>
    <w:p w:rsidR="00456367" w:rsidRDefault="00456367" w:rsidP="00456367">
      <w:pPr>
        <w:tabs>
          <w:tab w:val="left" w:pos="-720"/>
          <w:tab w:val="left" w:pos="0"/>
          <w:tab w:val="left" w:pos="360"/>
          <w:tab w:val="left" w:pos="960"/>
          <w:tab w:val="left" w:pos="1440"/>
          <w:tab w:val="left" w:pos="1920"/>
        </w:tabs>
        <w:rPr>
          <w:lang w:val="es-AR"/>
        </w:rPr>
      </w:pPr>
    </w:p>
    <w:p w:rsidR="00456367" w:rsidRDefault="00456367" w:rsidP="00456367">
      <w:pPr>
        <w:tabs>
          <w:tab w:val="left" w:pos="-720"/>
          <w:tab w:val="left" w:pos="0"/>
          <w:tab w:val="left" w:pos="360"/>
          <w:tab w:val="left" w:pos="960"/>
          <w:tab w:val="left" w:pos="1440"/>
          <w:tab w:val="left" w:pos="1920"/>
        </w:tabs>
        <w:rPr>
          <w:lang w:val="es-AR"/>
        </w:rPr>
      </w:pPr>
    </w:p>
    <w:p w:rsidR="00456367" w:rsidRDefault="00456367" w:rsidP="00456367">
      <w:pPr>
        <w:tabs>
          <w:tab w:val="left" w:pos="-720"/>
          <w:tab w:val="left" w:pos="0"/>
          <w:tab w:val="left" w:pos="360"/>
          <w:tab w:val="left" w:pos="960"/>
          <w:tab w:val="left" w:pos="1440"/>
          <w:tab w:val="left" w:pos="1920"/>
        </w:tabs>
        <w:rPr>
          <w:lang w:val="es-AR"/>
        </w:rPr>
      </w:pPr>
    </w:p>
    <w:p w:rsidR="00456367" w:rsidRDefault="00456367" w:rsidP="00456367">
      <w:pPr>
        <w:tabs>
          <w:tab w:val="left" w:pos="-720"/>
          <w:tab w:val="left" w:pos="0"/>
          <w:tab w:val="left" w:pos="360"/>
          <w:tab w:val="left" w:pos="960"/>
          <w:tab w:val="left" w:pos="1440"/>
          <w:tab w:val="left" w:pos="1920"/>
        </w:tabs>
        <w:rPr>
          <w:lang w:val="es-AR"/>
        </w:rPr>
      </w:pPr>
    </w:p>
    <w:p w:rsidR="00456367" w:rsidRDefault="00456367" w:rsidP="00456367">
      <w:pPr>
        <w:tabs>
          <w:tab w:val="left" w:pos="-720"/>
          <w:tab w:val="left" w:pos="0"/>
          <w:tab w:val="left" w:pos="360"/>
          <w:tab w:val="left" w:pos="960"/>
          <w:tab w:val="left" w:pos="1440"/>
          <w:tab w:val="left" w:pos="1920"/>
        </w:tabs>
        <w:rPr>
          <w:lang w:val="es-AR"/>
        </w:rPr>
      </w:pPr>
    </w:p>
    <w:p w:rsidR="00456367" w:rsidRDefault="00456367" w:rsidP="00456367">
      <w:pPr>
        <w:tabs>
          <w:tab w:val="left" w:pos="-720"/>
          <w:tab w:val="left" w:pos="0"/>
          <w:tab w:val="left" w:pos="360"/>
          <w:tab w:val="left" w:pos="960"/>
          <w:tab w:val="left" w:pos="1440"/>
          <w:tab w:val="left" w:pos="1920"/>
        </w:tabs>
        <w:rPr>
          <w:lang w:val="es-AR"/>
        </w:rPr>
      </w:pPr>
    </w:p>
    <w:p w:rsidR="00456367" w:rsidRDefault="00456367" w:rsidP="00456367">
      <w:pPr>
        <w:tabs>
          <w:tab w:val="left" w:pos="-720"/>
          <w:tab w:val="left" w:pos="0"/>
          <w:tab w:val="left" w:pos="360"/>
          <w:tab w:val="left" w:pos="960"/>
          <w:tab w:val="left" w:pos="1440"/>
          <w:tab w:val="left" w:pos="1920"/>
        </w:tabs>
        <w:rPr>
          <w:lang w:val="es-AR"/>
        </w:rPr>
      </w:pPr>
    </w:p>
    <w:p w:rsidR="00456367" w:rsidRDefault="00456367" w:rsidP="00456367">
      <w:pPr>
        <w:tabs>
          <w:tab w:val="left" w:pos="-720"/>
          <w:tab w:val="left" w:pos="0"/>
          <w:tab w:val="left" w:pos="360"/>
          <w:tab w:val="left" w:pos="960"/>
          <w:tab w:val="left" w:pos="1440"/>
          <w:tab w:val="left" w:pos="1920"/>
        </w:tabs>
        <w:rPr>
          <w:lang w:val="es-AR"/>
        </w:rPr>
      </w:pPr>
    </w:p>
    <w:p w:rsidR="00456367" w:rsidRDefault="00456367" w:rsidP="00456367">
      <w:pPr>
        <w:tabs>
          <w:tab w:val="left" w:pos="-720"/>
          <w:tab w:val="left" w:pos="0"/>
          <w:tab w:val="left" w:pos="360"/>
          <w:tab w:val="left" w:pos="960"/>
          <w:tab w:val="left" w:pos="1440"/>
          <w:tab w:val="left" w:pos="1920"/>
        </w:tabs>
        <w:rPr>
          <w:lang w:val="es-AR"/>
        </w:rPr>
      </w:pPr>
    </w:p>
    <w:p w:rsidR="00456367" w:rsidRDefault="00456367" w:rsidP="00456367">
      <w:pPr>
        <w:tabs>
          <w:tab w:val="left" w:pos="-720"/>
          <w:tab w:val="left" w:pos="0"/>
          <w:tab w:val="left" w:pos="360"/>
          <w:tab w:val="left" w:pos="960"/>
          <w:tab w:val="left" w:pos="1440"/>
          <w:tab w:val="left" w:pos="1920"/>
        </w:tabs>
        <w:rPr>
          <w:lang w:val="es-AR"/>
        </w:rPr>
      </w:pPr>
    </w:p>
    <w:p w:rsidR="00113AC5" w:rsidRDefault="00113AC5" w:rsidP="00113AC5">
      <w:pPr>
        <w:tabs>
          <w:tab w:val="left" w:pos="-720"/>
          <w:tab w:val="left" w:pos="0"/>
          <w:tab w:val="left" w:pos="360"/>
          <w:tab w:val="left" w:pos="960"/>
          <w:tab w:val="left" w:pos="1440"/>
          <w:tab w:val="left" w:pos="1920"/>
        </w:tabs>
        <w:rPr>
          <w:lang w:val="es-AR"/>
        </w:rPr>
      </w:pPr>
    </w:p>
    <w:p w:rsidR="00D12AFF" w:rsidRDefault="00D12AFF" w:rsidP="00113AC5">
      <w:pPr>
        <w:tabs>
          <w:tab w:val="left" w:pos="-720"/>
          <w:tab w:val="left" w:pos="0"/>
          <w:tab w:val="left" w:pos="360"/>
          <w:tab w:val="left" w:pos="960"/>
          <w:tab w:val="left" w:pos="1440"/>
          <w:tab w:val="left" w:pos="1920"/>
        </w:tabs>
        <w:rPr>
          <w:lang w:val="es-AR"/>
        </w:rPr>
      </w:pPr>
    </w:p>
    <w:p w:rsidR="00D12AFF" w:rsidRDefault="00D12AFF" w:rsidP="00113AC5">
      <w:pPr>
        <w:tabs>
          <w:tab w:val="left" w:pos="-720"/>
          <w:tab w:val="left" w:pos="0"/>
          <w:tab w:val="left" w:pos="360"/>
          <w:tab w:val="left" w:pos="960"/>
          <w:tab w:val="left" w:pos="1440"/>
          <w:tab w:val="left" w:pos="1920"/>
        </w:tabs>
        <w:rPr>
          <w:lang w:val="es-AR"/>
        </w:rPr>
      </w:pPr>
    </w:p>
    <w:p w:rsidR="00002DA2" w:rsidRDefault="00002DA2" w:rsidP="00113AC5">
      <w:pPr>
        <w:tabs>
          <w:tab w:val="left" w:pos="-720"/>
          <w:tab w:val="left" w:pos="0"/>
          <w:tab w:val="left" w:pos="360"/>
          <w:tab w:val="left" w:pos="960"/>
          <w:tab w:val="left" w:pos="1440"/>
          <w:tab w:val="left" w:pos="1920"/>
        </w:tabs>
        <w:rPr>
          <w:lang w:val="es-AR"/>
        </w:rPr>
      </w:pPr>
    </w:p>
    <w:p w:rsidR="00911203" w:rsidRDefault="00911203" w:rsidP="00113AC5">
      <w:pPr>
        <w:tabs>
          <w:tab w:val="left" w:pos="-720"/>
          <w:tab w:val="left" w:pos="0"/>
          <w:tab w:val="left" w:pos="360"/>
          <w:tab w:val="left" w:pos="960"/>
          <w:tab w:val="left" w:pos="1440"/>
          <w:tab w:val="left" w:pos="1920"/>
        </w:tabs>
        <w:jc w:val="center"/>
        <w:rPr>
          <w:sz w:val="20"/>
          <w:lang w:val="es-AR"/>
        </w:rPr>
      </w:pPr>
    </w:p>
    <w:p w:rsidR="00911203" w:rsidRDefault="00911203" w:rsidP="00113AC5">
      <w:pPr>
        <w:tabs>
          <w:tab w:val="left" w:pos="-720"/>
          <w:tab w:val="left" w:pos="0"/>
          <w:tab w:val="left" w:pos="360"/>
          <w:tab w:val="left" w:pos="960"/>
          <w:tab w:val="left" w:pos="1440"/>
          <w:tab w:val="left" w:pos="1920"/>
        </w:tabs>
        <w:jc w:val="center"/>
        <w:rPr>
          <w:sz w:val="20"/>
          <w:lang w:val="es-AR"/>
        </w:rPr>
      </w:pPr>
    </w:p>
    <w:p w:rsidR="006C5598" w:rsidRDefault="006C5598" w:rsidP="00113AC5">
      <w:pPr>
        <w:tabs>
          <w:tab w:val="left" w:pos="-720"/>
          <w:tab w:val="left" w:pos="0"/>
          <w:tab w:val="left" w:pos="360"/>
          <w:tab w:val="left" w:pos="960"/>
          <w:tab w:val="left" w:pos="1440"/>
          <w:tab w:val="left" w:pos="1920"/>
        </w:tabs>
        <w:jc w:val="center"/>
        <w:rPr>
          <w:sz w:val="20"/>
          <w:lang w:val="es-AR"/>
        </w:rPr>
      </w:pPr>
    </w:p>
    <w:p w:rsidR="002D7624" w:rsidRDefault="002D7624" w:rsidP="00113AC5">
      <w:pPr>
        <w:tabs>
          <w:tab w:val="left" w:pos="-720"/>
          <w:tab w:val="left" w:pos="0"/>
          <w:tab w:val="left" w:pos="360"/>
          <w:tab w:val="left" w:pos="960"/>
          <w:tab w:val="left" w:pos="1440"/>
          <w:tab w:val="left" w:pos="1920"/>
        </w:tabs>
        <w:jc w:val="center"/>
        <w:rPr>
          <w:sz w:val="20"/>
          <w:lang w:val="es-AR"/>
        </w:rPr>
      </w:pPr>
      <w:r w:rsidRPr="00165327">
        <w:rPr>
          <w:sz w:val="20"/>
          <w:lang w:val="es-AR"/>
        </w:rPr>
        <w:t>Sec</w:t>
      </w:r>
      <w:r w:rsidR="00300BC4">
        <w:rPr>
          <w:sz w:val="20"/>
          <w:lang w:val="es-AR"/>
        </w:rPr>
        <w:t>ció</w:t>
      </w:r>
      <w:r w:rsidR="006C5598">
        <w:rPr>
          <w:sz w:val="20"/>
          <w:lang w:val="es-AR"/>
        </w:rPr>
        <w:t>n 3</w:t>
      </w:r>
      <w:r w:rsidRPr="00165327">
        <w:rPr>
          <w:sz w:val="20"/>
          <w:lang w:val="es-AR"/>
        </w:rPr>
        <w:t xml:space="preserve">- </w:t>
      </w:r>
      <w:r w:rsidR="00300BC4">
        <w:rPr>
          <w:sz w:val="20"/>
          <w:lang w:val="es-AR"/>
        </w:rPr>
        <w:t>MODELO DE ORDEN DE COMPRA DE LA SDC</w:t>
      </w:r>
    </w:p>
    <w:p w:rsidR="00077581" w:rsidRDefault="00077581">
      <w:pPr>
        <w:tabs>
          <w:tab w:val="left" w:pos="-720"/>
          <w:tab w:val="left" w:pos="0"/>
          <w:tab w:val="left" w:pos="360"/>
          <w:tab w:val="left" w:pos="960"/>
          <w:tab w:val="left" w:pos="1440"/>
          <w:tab w:val="left" w:pos="1920"/>
        </w:tabs>
        <w:ind w:left="360"/>
        <w:jc w:val="center"/>
        <w:rPr>
          <w:sz w:val="20"/>
          <w:lang w:val="es-AR"/>
        </w:rPr>
      </w:pPr>
    </w:p>
    <w:tbl>
      <w:tblPr>
        <w:tblpPr w:leftFromText="141" w:rightFromText="141" w:vertAnchor="text" w:horzAnchor="margin" w:tblpXSpec="center" w:tblpY="-50"/>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2"/>
        <w:gridCol w:w="3953"/>
        <w:gridCol w:w="1024"/>
        <w:gridCol w:w="911"/>
        <w:gridCol w:w="525"/>
        <w:gridCol w:w="217"/>
        <w:gridCol w:w="878"/>
        <w:gridCol w:w="1800"/>
      </w:tblGrid>
      <w:tr w:rsidR="00456367" w:rsidRPr="00456367" w:rsidTr="00456367">
        <w:tblPrEx>
          <w:tblCellMar>
            <w:top w:w="0" w:type="dxa"/>
            <w:bottom w:w="0" w:type="dxa"/>
          </w:tblCellMar>
        </w:tblPrEx>
        <w:trPr>
          <w:cantSplit/>
          <w:tblHeader/>
        </w:trPr>
        <w:tc>
          <w:tcPr>
            <w:tcW w:w="662" w:type="dxa"/>
            <w:tcBorders>
              <w:right w:val="nil"/>
            </w:tcBorders>
          </w:tcPr>
          <w:p w:rsidR="00456367" w:rsidRPr="00456367" w:rsidRDefault="00456367" w:rsidP="00456367">
            <w:pPr>
              <w:rPr>
                <w:rFonts w:ascii="Arial Narrow" w:hAnsi="Arial Narrow"/>
                <w:lang w:val="es-ES" w:eastAsia="es-ES"/>
              </w:rPr>
            </w:pPr>
          </w:p>
        </w:tc>
        <w:tc>
          <w:tcPr>
            <w:tcW w:w="6413" w:type="dxa"/>
            <w:gridSpan w:val="4"/>
            <w:tcBorders>
              <w:left w:val="nil"/>
            </w:tcBorders>
          </w:tcPr>
          <w:p w:rsidR="00456367" w:rsidRPr="00456367" w:rsidRDefault="00456367" w:rsidP="00A13354">
            <w:pPr>
              <w:keepNext/>
              <w:numPr>
                <w:ilvl w:val="0"/>
                <w:numId w:val="8"/>
              </w:numPr>
              <w:spacing w:before="120"/>
              <w:ind w:left="238" w:firstLine="0"/>
              <w:outlineLvl w:val="3"/>
              <w:rPr>
                <w:rFonts w:ascii="Arial Narrow" w:hAnsi="Arial Narrow"/>
                <w:b/>
                <w:bCs/>
                <w:sz w:val="20"/>
                <w:lang w:val="es-ES" w:eastAsia="es-ES"/>
              </w:rPr>
            </w:pPr>
            <w:r w:rsidRPr="00456367">
              <w:rPr>
                <w:rFonts w:ascii="Arial Narrow" w:hAnsi="Arial Narrow"/>
                <w:b/>
                <w:bCs/>
                <w:sz w:val="20"/>
                <w:lang w:val="es-ES" w:eastAsia="es-ES"/>
              </w:rPr>
              <w:t>Buenos Aires, Argentina</w:t>
            </w:r>
          </w:p>
          <w:p w:rsidR="00456367" w:rsidRPr="00456367" w:rsidRDefault="00456367" w:rsidP="00A13354">
            <w:pPr>
              <w:keepNext/>
              <w:numPr>
                <w:ilvl w:val="0"/>
                <w:numId w:val="8"/>
              </w:numPr>
              <w:spacing w:before="120"/>
              <w:ind w:left="0" w:firstLine="0"/>
              <w:outlineLvl w:val="0"/>
              <w:rPr>
                <w:rFonts w:ascii="Arial Narrow" w:hAnsi="Arial Narrow"/>
                <w:b/>
                <w:bCs/>
                <w:sz w:val="20"/>
                <w:lang w:val="es-ES" w:eastAsia="es-ES"/>
              </w:rPr>
            </w:pPr>
            <w:r w:rsidRPr="00456367">
              <w:rPr>
                <w:rFonts w:ascii="Arial Narrow" w:hAnsi="Arial Narrow"/>
                <w:b/>
                <w:bCs/>
                <w:sz w:val="20"/>
                <w:lang w:val="es-ES" w:eastAsia="es-ES"/>
              </w:rPr>
              <w:t>Orden de Compra N°      /</w:t>
            </w:r>
          </w:p>
        </w:tc>
        <w:tc>
          <w:tcPr>
            <w:tcW w:w="2895" w:type="dxa"/>
            <w:gridSpan w:val="3"/>
          </w:tcPr>
          <w:p w:rsidR="00456367" w:rsidRPr="00456367" w:rsidRDefault="00456367" w:rsidP="00456367">
            <w:pPr>
              <w:spacing w:before="120"/>
              <w:rPr>
                <w:rFonts w:ascii="Arial Narrow" w:hAnsi="Arial Narrow"/>
                <w:sz w:val="16"/>
                <w:lang w:val="es-ES" w:eastAsia="es-ES"/>
              </w:rPr>
            </w:pPr>
            <w:r w:rsidRPr="00456367">
              <w:rPr>
                <w:rFonts w:ascii="Arial Narrow" w:hAnsi="Arial Narrow"/>
                <w:b/>
                <w:bCs/>
                <w:sz w:val="16"/>
                <w:u w:val="single"/>
                <w:lang w:val="es-ES" w:eastAsia="es-ES"/>
              </w:rPr>
              <w:t>IMPORTANTE</w:t>
            </w:r>
            <w:r w:rsidRPr="00456367">
              <w:rPr>
                <w:rFonts w:ascii="Arial Narrow" w:hAnsi="Arial Narrow"/>
                <w:sz w:val="16"/>
                <w:lang w:val="es-ES" w:eastAsia="es-ES"/>
              </w:rPr>
              <w:t>:</w:t>
            </w:r>
          </w:p>
          <w:p w:rsidR="00456367" w:rsidRPr="00456367" w:rsidRDefault="00456367" w:rsidP="00456367">
            <w:pPr>
              <w:rPr>
                <w:rFonts w:ascii="Arial Narrow" w:hAnsi="Arial Narrow"/>
                <w:sz w:val="16"/>
                <w:lang w:val="es-ES" w:eastAsia="es-ES"/>
              </w:rPr>
            </w:pPr>
            <w:r w:rsidRPr="00456367">
              <w:rPr>
                <w:rFonts w:ascii="Arial Narrow" w:hAnsi="Arial Narrow"/>
                <w:sz w:val="16"/>
                <w:lang w:val="es-ES" w:eastAsia="es-ES"/>
              </w:rPr>
              <w:t>TODA CORRESPONDENCIA, FACTURA, ETC. DEBE MOSTRAR EL NUMERO DE LA ORDEN DE COMPRA</w:t>
            </w:r>
          </w:p>
        </w:tc>
      </w:tr>
      <w:tr w:rsidR="00456367" w:rsidRPr="006C5598" w:rsidTr="00456367">
        <w:tblPrEx>
          <w:tblCellMar>
            <w:top w:w="0" w:type="dxa"/>
            <w:bottom w:w="0" w:type="dxa"/>
          </w:tblCellMar>
        </w:tblPrEx>
        <w:trPr>
          <w:tblHeader/>
        </w:trPr>
        <w:tc>
          <w:tcPr>
            <w:tcW w:w="4615" w:type="dxa"/>
            <w:gridSpan w:val="2"/>
          </w:tcPr>
          <w:p w:rsidR="00456367" w:rsidRPr="00456367" w:rsidRDefault="00456367" w:rsidP="00456367">
            <w:pPr>
              <w:rPr>
                <w:rFonts w:ascii="Arial Narrow" w:hAnsi="Arial Narrow"/>
                <w:b/>
                <w:bCs/>
                <w:sz w:val="18"/>
                <w:lang w:val="es-ES" w:eastAsia="es-ES"/>
              </w:rPr>
            </w:pPr>
            <w:r w:rsidRPr="00456367">
              <w:rPr>
                <w:rFonts w:ascii="Arial Narrow" w:hAnsi="Arial Narrow"/>
                <w:b/>
                <w:bCs/>
                <w:sz w:val="18"/>
                <w:lang w:val="es-ES" w:eastAsia="es-ES"/>
              </w:rPr>
              <w:t>OFICINA:</w:t>
            </w:r>
          </w:p>
          <w:p w:rsidR="00456367" w:rsidRPr="00456367" w:rsidRDefault="00456367" w:rsidP="00456367">
            <w:pPr>
              <w:ind w:left="360"/>
              <w:rPr>
                <w:rFonts w:ascii="Arial Narrow" w:hAnsi="Arial Narrow"/>
                <w:b/>
                <w:bCs/>
                <w:sz w:val="18"/>
                <w:lang w:val="es-ES" w:eastAsia="es-ES"/>
              </w:rPr>
            </w:pPr>
            <w:r w:rsidRPr="00456367">
              <w:rPr>
                <w:rFonts w:ascii="Arial Narrow" w:hAnsi="Arial Narrow"/>
                <w:b/>
                <w:bCs/>
                <w:sz w:val="18"/>
                <w:lang w:val="es-ES" w:eastAsia="es-ES"/>
              </w:rPr>
              <w:t>PROYECTO PNUD ARG/</w:t>
            </w:r>
            <w:r w:rsidR="00113AC5">
              <w:rPr>
                <w:rFonts w:ascii="Arial Narrow" w:hAnsi="Arial Narrow"/>
                <w:b/>
                <w:bCs/>
                <w:sz w:val="18"/>
                <w:lang w:val="es-ES" w:eastAsia="es-ES"/>
              </w:rPr>
              <w:t>18</w:t>
            </w:r>
            <w:r w:rsidRPr="00456367">
              <w:rPr>
                <w:rFonts w:ascii="Arial Narrow" w:hAnsi="Arial Narrow"/>
                <w:b/>
                <w:bCs/>
                <w:sz w:val="18"/>
                <w:lang w:val="es-ES" w:eastAsia="es-ES"/>
              </w:rPr>
              <w:t>/</w:t>
            </w:r>
            <w:r w:rsidR="00113AC5">
              <w:rPr>
                <w:rFonts w:ascii="Arial Narrow" w:hAnsi="Arial Narrow"/>
                <w:b/>
                <w:bCs/>
                <w:sz w:val="18"/>
                <w:lang w:val="es-ES" w:eastAsia="es-ES"/>
              </w:rPr>
              <w:t>G26</w:t>
            </w:r>
          </w:p>
          <w:p w:rsidR="00113AC5" w:rsidRPr="00025799" w:rsidRDefault="00113AC5" w:rsidP="00456367">
            <w:pPr>
              <w:ind w:left="360"/>
              <w:rPr>
                <w:rFonts w:ascii="Arial Narrow" w:hAnsi="Arial Narrow"/>
                <w:i/>
                <w:iCs/>
                <w:sz w:val="18"/>
                <w:lang w:val="es-ES" w:eastAsia="es-ES"/>
              </w:rPr>
            </w:pPr>
            <w:r w:rsidRPr="00025799">
              <w:rPr>
                <w:rFonts w:ascii="Arial Narrow" w:hAnsi="Arial Narrow"/>
                <w:i/>
                <w:iCs/>
                <w:sz w:val="18"/>
                <w:lang w:val="es-ES" w:eastAsia="es-ES"/>
              </w:rPr>
              <w:t>Tucumán 633 5to, CABA</w:t>
            </w:r>
          </w:p>
          <w:p w:rsidR="00456367" w:rsidRPr="00456367" w:rsidRDefault="00911203" w:rsidP="00456367">
            <w:pPr>
              <w:ind w:left="360"/>
              <w:rPr>
                <w:rFonts w:ascii="Arial Narrow" w:hAnsi="Arial Narrow"/>
                <w:i/>
                <w:iCs/>
                <w:sz w:val="18"/>
                <w:lang w:val="es-ES" w:eastAsia="es-ES"/>
              </w:rPr>
            </w:pPr>
            <w:r w:rsidRPr="00025799">
              <w:rPr>
                <w:rFonts w:ascii="Arial Narrow" w:hAnsi="Arial Narrow"/>
                <w:i/>
                <w:iCs/>
                <w:sz w:val="18"/>
                <w:lang w:val="es-ES" w:eastAsia="es-ES"/>
              </w:rPr>
              <w:t>5235-0745</w:t>
            </w:r>
          </w:p>
          <w:p w:rsidR="00456367" w:rsidRPr="00456367" w:rsidRDefault="00456367" w:rsidP="00456367">
            <w:pPr>
              <w:ind w:left="360"/>
              <w:rPr>
                <w:rFonts w:ascii="Arial Narrow" w:hAnsi="Arial Narrow"/>
                <w:sz w:val="18"/>
                <w:lang w:val="es-ES" w:eastAsia="es-ES"/>
              </w:rPr>
            </w:pPr>
          </w:p>
        </w:tc>
        <w:tc>
          <w:tcPr>
            <w:tcW w:w="5355" w:type="dxa"/>
            <w:gridSpan w:val="6"/>
          </w:tcPr>
          <w:p w:rsidR="00456367" w:rsidRPr="00456367" w:rsidRDefault="00F76EFD" w:rsidP="00456367">
            <w:pPr>
              <w:rPr>
                <w:rFonts w:ascii="Arial Narrow" w:hAnsi="Arial Narrow"/>
                <w:b/>
                <w:bCs/>
                <w:sz w:val="18"/>
                <w:lang w:val="es-ES" w:eastAsia="es-ES"/>
              </w:rPr>
            </w:pPr>
            <w:r>
              <w:rPr>
                <w:rFonts w:ascii="Arial Narrow" w:hAnsi="Arial Narrow"/>
                <w:b/>
                <w:bCs/>
                <w:sz w:val="18"/>
                <w:lang w:val="es-ES" w:eastAsia="es-ES"/>
              </w:rPr>
              <w:t>ENTREGAR EN</w:t>
            </w:r>
            <w:r w:rsidR="00456367" w:rsidRPr="00456367">
              <w:rPr>
                <w:rFonts w:ascii="Arial Narrow" w:hAnsi="Arial Narrow"/>
                <w:b/>
                <w:bCs/>
                <w:sz w:val="18"/>
                <w:lang w:val="es-ES" w:eastAsia="es-ES"/>
              </w:rPr>
              <w:t>:</w:t>
            </w:r>
          </w:p>
          <w:p w:rsidR="006C5598" w:rsidRDefault="006C5598" w:rsidP="002C28FF">
            <w:pPr>
              <w:keepNext/>
              <w:outlineLvl w:val="1"/>
              <w:rPr>
                <w:rFonts w:ascii="Arial Narrow" w:hAnsi="Arial Narrow"/>
                <w:i/>
                <w:iCs/>
                <w:sz w:val="18"/>
                <w:lang w:val="es-ES" w:eastAsia="es-ES"/>
              </w:rPr>
            </w:pPr>
          </w:p>
          <w:p w:rsidR="00025799" w:rsidRPr="006C5598" w:rsidRDefault="006C5598" w:rsidP="002C28FF">
            <w:pPr>
              <w:keepNext/>
              <w:outlineLvl w:val="1"/>
              <w:rPr>
                <w:rFonts w:ascii="Arial Narrow" w:hAnsi="Arial Narrow"/>
                <w:i/>
                <w:iCs/>
                <w:sz w:val="18"/>
                <w:lang w:val="es-AR" w:eastAsia="es-ES"/>
              </w:rPr>
            </w:pPr>
            <w:r>
              <w:rPr>
                <w:rFonts w:ascii="Arial Narrow" w:hAnsi="Arial Narrow"/>
                <w:i/>
                <w:iCs/>
                <w:sz w:val="18"/>
                <w:lang w:val="es-AR" w:eastAsia="es-ES"/>
              </w:rPr>
              <w:t>San Martin 451, Planta Baja</w:t>
            </w:r>
            <w:r w:rsidR="00025799" w:rsidRPr="006C5598">
              <w:rPr>
                <w:rFonts w:ascii="Arial Narrow" w:hAnsi="Arial Narrow"/>
                <w:i/>
                <w:iCs/>
                <w:sz w:val="18"/>
                <w:lang w:val="es-AR" w:eastAsia="es-ES"/>
              </w:rPr>
              <w:t>, CABA</w:t>
            </w:r>
          </w:p>
          <w:p w:rsidR="00025799" w:rsidRPr="006C5598" w:rsidRDefault="00025799" w:rsidP="002C28FF">
            <w:pPr>
              <w:keepNext/>
              <w:outlineLvl w:val="1"/>
              <w:rPr>
                <w:rFonts w:ascii="Arial Narrow" w:hAnsi="Arial Narrow"/>
                <w:i/>
                <w:iCs/>
                <w:sz w:val="18"/>
                <w:lang w:val="es-AR" w:eastAsia="es-ES"/>
              </w:rPr>
            </w:pPr>
          </w:p>
        </w:tc>
      </w:tr>
      <w:tr w:rsidR="00456367" w:rsidRPr="00456367" w:rsidTr="00456367">
        <w:tblPrEx>
          <w:tblCellMar>
            <w:top w:w="0" w:type="dxa"/>
            <w:bottom w:w="0" w:type="dxa"/>
          </w:tblCellMar>
        </w:tblPrEx>
        <w:trPr>
          <w:tblHeader/>
        </w:trPr>
        <w:tc>
          <w:tcPr>
            <w:tcW w:w="4615" w:type="dxa"/>
            <w:gridSpan w:val="2"/>
          </w:tcPr>
          <w:p w:rsidR="00456367" w:rsidRPr="00456367" w:rsidRDefault="00456367" w:rsidP="00456367">
            <w:pPr>
              <w:rPr>
                <w:rFonts w:ascii="Arial Narrow" w:hAnsi="Arial Narrow"/>
                <w:b/>
                <w:bCs/>
                <w:sz w:val="18"/>
                <w:lang w:val="es-ES" w:eastAsia="es-ES"/>
              </w:rPr>
            </w:pPr>
            <w:r w:rsidRPr="00456367">
              <w:rPr>
                <w:rFonts w:ascii="Arial Narrow" w:hAnsi="Arial Narrow"/>
                <w:b/>
                <w:bCs/>
                <w:sz w:val="18"/>
                <w:lang w:val="es-ES" w:eastAsia="es-ES"/>
              </w:rPr>
              <w:t>NOMBRE DEL PROVEEDOR Y DIRECCIÓN:</w:t>
            </w:r>
          </w:p>
          <w:p w:rsidR="00456367" w:rsidRPr="00456367" w:rsidRDefault="00456367" w:rsidP="00456367">
            <w:pPr>
              <w:rPr>
                <w:lang w:val="es-ES" w:eastAsia="es-ES"/>
              </w:rPr>
            </w:pPr>
          </w:p>
          <w:p w:rsidR="00456367" w:rsidRPr="00456367" w:rsidRDefault="00456367" w:rsidP="00456367">
            <w:pPr>
              <w:rPr>
                <w:lang w:val="es-ES" w:eastAsia="es-ES"/>
              </w:rPr>
            </w:pPr>
          </w:p>
        </w:tc>
        <w:tc>
          <w:tcPr>
            <w:tcW w:w="5355" w:type="dxa"/>
            <w:gridSpan w:val="6"/>
          </w:tcPr>
          <w:p w:rsidR="00456367" w:rsidRDefault="00456367" w:rsidP="00456367">
            <w:pPr>
              <w:rPr>
                <w:rFonts w:ascii="Arial Narrow" w:hAnsi="Arial Narrow"/>
                <w:b/>
                <w:bCs/>
                <w:sz w:val="18"/>
                <w:lang w:val="es-ES" w:eastAsia="es-ES"/>
              </w:rPr>
            </w:pPr>
            <w:r w:rsidRPr="00456367">
              <w:rPr>
                <w:rFonts w:ascii="Arial Narrow" w:hAnsi="Arial Narrow"/>
                <w:b/>
                <w:bCs/>
                <w:sz w:val="18"/>
                <w:lang w:val="es-ES" w:eastAsia="es-ES"/>
              </w:rPr>
              <w:t>INSTRUCCIONES ESPECIALES DE ENVIO:</w:t>
            </w:r>
          </w:p>
          <w:p w:rsidR="002C28FF" w:rsidRDefault="002C28FF" w:rsidP="00456367">
            <w:pPr>
              <w:rPr>
                <w:rFonts w:ascii="Arial Narrow" w:hAnsi="Arial Narrow"/>
                <w:b/>
                <w:bCs/>
                <w:sz w:val="18"/>
                <w:lang w:val="es-ES" w:eastAsia="es-ES"/>
              </w:rPr>
            </w:pPr>
          </w:p>
          <w:p w:rsidR="002C28FF" w:rsidRPr="00456367" w:rsidRDefault="002C28FF" w:rsidP="00456367">
            <w:pPr>
              <w:rPr>
                <w:rFonts w:ascii="Arial Narrow" w:hAnsi="Arial Narrow"/>
                <w:b/>
                <w:bCs/>
                <w:sz w:val="18"/>
                <w:lang w:val="es-ES" w:eastAsia="es-ES"/>
              </w:rPr>
            </w:pPr>
          </w:p>
        </w:tc>
      </w:tr>
      <w:tr w:rsidR="00456367" w:rsidRPr="00456367" w:rsidTr="00456367">
        <w:tblPrEx>
          <w:tblCellMar>
            <w:top w:w="0" w:type="dxa"/>
            <w:bottom w:w="0" w:type="dxa"/>
          </w:tblCellMar>
        </w:tblPrEx>
        <w:trPr>
          <w:tblHeader/>
        </w:trPr>
        <w:tc>
          <w:tcPr>
            <w:tcW w:w="4615" w:type="dxa"/>
            <w:gridSpan w:val="2"/>
            <w:tcBorders>
              <w:bottom w:val="single" w:sz="4" w:space="0" w:color="auto"/>
            </w:tcBorders>
          </w:tcPr>
          <w:p w:rsidR="00456367" w:rsidRDefault="00456367" w:rsidP="00456367">
            <w:pPr>
              <w:rPr>
                <w:rFonts w:ascii="Arial Narrow" w:hAnsi="Arial Narrow"/>
                <w:b/>
                <w:bCs/>
                <w:sz w:val="18"/>
                <w:lang w:val="es-ES" w:eastAsia="es-ES"/>
              </w:rPr>
            </w:pPr>
            <w:r w:rsidRPr="00456367">
              <w:rPr>
                <w:rFonts w:ascii="Arial Narrow" w:hAnsi="Arial Narrow"/>
                <w:b/>
                <w:bCs/>
                <w:sz w:val="18"/>
                <w:lang w:val="es-ES" w:eastAsia="es-ES"/>
              </w:rPr>
              <w:t>TERMINOS DEL PAGO:</w:t>
            </w:r>
          </w:p>
          <w:p w:rsidR="007C3BCD" w:rsidRPr="00456367" w:rsidRDefault="007C3BCD" w:rsidP="00456367">
            <w:pPr>
              <w:rPr>
                <w:rFonts w:ascii="Arial Narrow" w:hAnsi="Arial Narrow"/>
                <w:b/>
                <w:bCs/>
                <w:sz w:val="18"/>
                <w:lang w:val="es-ES" w:eastAsia="es-ES"/>
              </w:rPr>
            </w:pPr>
          </w:p>
          <w:p w:rsidR="005A2072" w:rsidRPr="00456367" w:rsidRDefault="005A2072" w:rsidP="00E13B5C">
            <w:pPr>
              <w:ind w:left="360"/>
              <w:rPr>
                <w:rFonts w:ascii="Arial Narrow" w:hAnsi="Arial Narrow"/>
                <w:i/>
                <w:iCs/>
                <w:sz w:val="18"/>
                <w:lang w:val="es-ES" w:eastAsia="es-ES"/>
              </w:rPr>
            </w:pPr>
          </w:p>
        </w:tc>
        <w:tc>
          <w:tcPr>
            <w:tcW w:w="5355" w:type="dxa"/>
            <w:gridSpan w:val="6"/>
            <w:tcBorders>
              <w:bottom w:val="single" w:sz="4" w:space="0" w:color="auto"/>
            </w:tcBorders>
          </w:tcPr>
          <w:p w:rsidR="007C3BCD" w:rsidRDefault="00456367" w:rsidP="00456367">
            <w:pPr>
              <w:rPr>
                <w:rFonts w:ascii="Arial Narrow" w:hAnsi="Arial Narrow"/>
                <w:b/>
                <w:bCs/>
                <w:sz w:val="18"/>
                <w:lang w:val="es-ES" w:eastAsia="es-ES"/>
              </w:rPr>
            </w:pPr>
            <w:r w:rsidRPr="00456367">
              <w:rPr>
                <w:rFonts w:ascii="Arial Narrow" w:hAnsi="Arial Narrow"/>
                <w:b/>
                <w:bCs/>
                <w:sz w:val="18"/>
                <w:lang w:val="es-ES" w:eastAsia="es-ES"/>
              </w:rPr>
              <w:t>FECHA DE ENTREGA:</w:t>
            </w:r>
          </w:p>
          <w:p w:rsidR="007C3BCD" w:rsidRDefault="007C3BCD" w:rsidP="00456367">
            <w:pPr>
              <w:rPr>
                <w:rFonts w:ascii="Arial Narrow" w:hAnsi="Arial Narrow"/>
                <w:b/>
                <w:bCs/>
                <w:sz w:val="18"/>
                <w:lang w:val="es-ES" w:eastAsia="es-ES"/>
              </w:rPr>
            </w:pPr>
          </w:p>
          <w:p w:rsidR="005A2072" w:rsidRPr="007C3BCD" w:rsidRDefault="005A2072" w:rsidP="00456367">
            <w:pPr>
              <w:rPr>
                <w:rFonts w:ascii="Arial Narrow" w:hAnsi="Arial Narrow"/>
                <w:bCs/>
                <w:sz w:val="18"/>
                <w:lang w:val="es-ES" w:eastAsia="es-ES"/>
              </w:rPr>
            </w:pPr>
          </w:p>
        </w:tc>
      </w:tr>
      <w:tr w:rsidR="00456367" w:rsidRPr="00456367" w:rsidTr="00456367">
        <w:tblPrEx>
          <w:tblCellMar>
            <w:top w:w="0" w:type="dxa"/>
            <w:bottom w:w="0" w:type="dxa"/>
          </w:tblCellMar>
        </w:tblPrEx>
        <w:trPr>
          <w:cantSplit/>
          <w:tblHeader/>
        </w:trPr>
        <w:tc>
          <w:tcPr>
            <w:tcW w:w="662" w:type="dxa"/>
            <w:vMerge w:val="restart"/>
          </w:tcPr>
          <w:p w:rsidR="00456367" w:rsidRPr="00456367" w:rsidRDefault="00456367" w:rsidP="00456367">
            <w:pPr>
              <w:jc w:val="center"/>
              <w:rPr>
                <w:rFonts w:ascii="Arial Narrow" w:hAnsi="Arial Narrow"/>
                <w:b/>
                <w:bCs/>
                <w:sz w:val="18"/>
                <w:lang w:val="es-ES" w:eastAsia="es-ES"/>
              </w:rPr>
            </w:pPr>
          </w:p>
          <w:p w:rsidR="00456367" w:rsidRPr="00456367" w:rsidRDefault="00456367" w:rsidP="00456367">
            <w:pPr>
              <w:jc w:val="center"/>
              <w:rPr>
                <w:rFonts w:ascii="Arial Narrow" w:hAnsi="Arial Narrow"/>
                <w:b/>
                <w:bCs/>
                <w:sz w:val="18"/>
                <w:lang w:val="es-ES" w:eastAsia="es-ES"/>
              </w:rPr>
            </w:pPr>
            <w:r w:rsidRPr="00456367">
              <w:rPr>
                <w:rFonts w:ascii="Arial Narrow" w:hAnsi="Arial Narrow"/>
                <w:b/>
                <w:bCs/>
                <w:sz w:val="18"/>
                <w:lang w:val="es-ES" w:eastAsia="es-ES"/>
              </w:rPr>
              <w:t>ITEM</w:t>
            </w:r>
          </w:p>
        </w:tc>
        <w:tc>
          <w:tcPr>
            <w:tcW w:w="3953" w:type="dxa"/>
            <w:vMerge w:val="restart"/>
          </w:tcPr>
          <w:p w:rsidR="00456367" w:rsidRPr="00456367" w:rsidRDefault="00456367" w:rsidP="00113AC5">
            <w:pPr>
              <w:keepNext/>
              <w:outlineLvl w:val="2"/>
              <w:rPr>
                <w:rFonts w:ascii="Arial Narrow" w:hAnsi="Arial Narrow"/>
                <w:b/>
                <w:bCs/>
                <w:sz w:val="18"/>
                <w:lang w:val="es-ES" w:eastAsia="es-ES"/>
              </w:rPr>
            </w:pPr>
          </w:p>
          <w:p w:rsidR="00456367" w:rsidRPr="00456367" w:rsidRDefault="00456367" w:rsidP="00113AC5">
            <w:pPr>
              <w:keepNext/>
              <w:outlineLvl w:val="2"/>
              <w:rPr>
                <w:rFonts w:ascii="Arial Narrow" w:hAnsi="Arial Narrow"/>
                <w:b/>
                <w:bCs/>
                <w:sz w:val="18"/>
                <w:lang w:val="es-ES" w:eastAsia="es-ES"/>
              </w:rPr>
            </w:pPr>
            <w:r w:rsidRPr="00456367">
              <w:rPr>
                <w:rFonts w:ascii="Arial Narrow" w:hAnsi="Arial Narrow"/>
                <w:b/>
                <w:bCs/>
                <w:sz w:val="18"/>
                <w:lang w:val="es-ES" w:eastAsia="es-ES"/>
              </w:rPr>
              <w:t>DESCRIPCIÓN DE BIENES Y SERVICIOS</w:t>
            </w:r>
          </w:p>
        </w:tc>
        <w:tc>
          <w:tcPr>
            <w:tcW w:w="1024" w:type="dxa"/>
            <w:vMerge w:val="restart"/>
          </w:tcPr>
          <w:p w:rsidR="00456367" w:rsidRPr="00456367" w:rsidRDefault="00456367" w:rsidP="00456367">
            <w:pPr>
              <w:rPr>
                <w:rFonts w:ascii="Arial Narrow" w:hAnsi="Arial Narrow"/>
                <w:b/>
                <w:bCs/>
                <w:sz w:val="18"/>
                <w:lang w:val="es-ES" w:eastAsia="es-ES"/>
              </w:rPr>
            </w:pPr>
          </w:p>
          <w:p w:rsidR="00456367" w:rsidRPr="00456367" w:rsidRDefault="00456367" w:rsidP="00456367">
            <w:pPr>
              <w:rPr>
                <w:rFonts w:ascii="Arial Narrow" w:hAnsi="Arial Narrow"/>
                <w:b/>
                <w:bCs/>
                <w:sz w:val="18"/>
                <w:lang w:val="es-ES" w:eastAsia="es-ES"/>
              </w:rPr>
            </w:pPr>
            <w:r w:rsidRPr="00456367">
              <w:rPr>
                <w:rFonts w:ascii="Arial Narrow" w:hAnsi="Arial Narrow"/>
                <w:b/>
                <w:bCs/>
                <w:sz w:val="18"/>
                <w:lang w:val="es-ES" w:eastAsia="es-ES"/>
              </w:rPr>
              <w:t>UNIDAD</w:t>
            </w:r>
          </w:p>
        </w:tc>
        <w:tc>
          <w:tcPr>
            <w:tcW w:w="911" w:type="dxa"/>
            <w:vMerge w:val="restart"/>
          </w:tcPr>
          <w:p w:rsidR="00456367" w:rsidRPr="00456367" w:rsidRDefault="00456367" w:rsidP="00456367">
            <w:pPr>
              <w:rPr>
                <w:rFonts w:ascii="Arial Narrow" w:hAnsi="Arial Narrow"/>
                <w:b/>
                <w:bCs/>
                <w:sz w:val="18"/>
                <w:lang w:val="es-ES" w:eastAsia="es-ES"/>
              </w:rPr>
            </w:pPr>
          </w:p>
          <w:p w:rsidR="00456367" w:rsidRPr="00456367" w:rsidRDefault="00456367" w:rsidP="00456367">
            <w:pPr>
              <w:rPr>
                <w:rFonts w:ascii="Arial Narrow" w:hAnsi="Arial Narrow"/>
                <w:b/>
                <w:bCs/>
                <w:sz w:val="18"/>
                <w:lang w:val="es-ES" w:eastAsia="es-ES"/>
              </w:rPr>
            </w:pPr>
            <w:r w:rsidRPr="00456367">
              <w:rPr>
                <w:rFonts w:ascii="Arial Narrow" w:hAnsi="Arial Narrow"/>
                <w:b/>
                <w:bCs/>
                <w:sz w:val="18"/>
                <w:lang w:val="es-ES" w:eastAsia="es-ES"/>
              </w:rPr>
              <w:t>CANTIDAD</w:t>
            </w:r>
          </w:p>
        </w:tc>
        <w:tc>
          <w:tcPr>
            <w:tcW w:w="3420" w:type="dxa"/>
            <w:gridSpan w:val="4"/>
            <w:tcBorders>
              <w:bottom w:val="nil"/>
            </w:tcBorders>
          </w:tcPr>
          <w:p w:rsidR="00456367" w:rsidRPr="00456367" w:rsidRDefault="00456367" w:rsidP="00456367">
            <w:pPr>
              <w:jc w:val="center"/>
              <w:rPr>
                <w:rFonts w:ascii="Arial Narrow" w:hAnsi="Arial Narrow"/>
                <w:b/>
                <w:bCs/>
                <w:sz w:val="18"/>
                <w:lang w:val="es-ES" w:eastAsia="es-ES"/>
              </w:rPr>
            </w:pPr>
            <w:r w:rsidRPr="00456367">
              <w:rPr>
                <w:rFonts w:ascii="Arial Narrow" w:hAnsi="Arial Narrow"/>
                <w:b/>
                <w:bCs/>
                <w:sz w:val="18"/>
                <w:lang w:val="es-ES" w:eastAsia="es-ES"/>
              </w:rPr>
              <w:t>MONEDA</w:t>
            </w:r>
          </w:p>
        </w:tc>
      </w:tr>
      <w:tr w:rsidR="00456367" w:rsidRPr="00456367" w:rsidTr="00456367">
        <w:tblPrEx>
          <w:tblCellMar>
            <w:top w:w="0" w:type="dxa"/>
            <w:bottom w:w="0" w:type="dxa"/>
          </w:tblCellMar>
        </w:tblPrEx>
        <w:trPr>
          <w:cantSplit/>
          <w:tblHeader/>
        </w:trPr>
        <w:tc>
          <w:tcPr>
            <w:tcW w:w="662" w:type="dxa"/>
            <w:vMerge/>
            <w:tcBorders>
              <w:bottom w:val="double" w:sz="4" w:space="0" w:color="auto"/>
            </w:tcBorders>
          </w:tcPr>
          <w:p w:rsidR="00456367" w:rsidRPr="00456367" w:rsidRDefault="00456367" w:rsidP="00456367">
            <w:pPr>
              <w:rPr>
                <w:rFonts w:ascii="Arial Narrow" w:hAnsi="Arial Narrow"/>
                <w:b/>
                <w:bCs/>
                <w:sz w:val="18"/>
                <w:lang w:val="es-ES" w:eastAsia="es-ES"/>
              </w:rPr>
            </w:pPr>
          </w:p>
        </w:tc>
        <w:tc>
          <w:tcPr>
            <w:tcW w:w="3953" w:type="dxa"/>
            <w:vMerge/>
            <w:tcBorders>
              <w:bottom w:val="double" w:sz="4" w:space="0" w:color="auto"/>
            </w:tcBorders>
          </w:tcPr>
          <w:p w:rsidR="00456367" w:rsidRPr="00456367" w:rsidRDefault="00456367" w:rsidP="00767A1B">
            <w:pPr>
              <w:keepNext/>
              <w:numPr>
                <w:ilvl w:val="0"/>
                <w:numId w:val="8"/>
              </w:numPr>
              <w:ind w:left="0" w:firstLine="0"/>
              <w:outlineLvl w:val="2"/>
              <w:rPr>
                <w:rFonts w:ascii="Arial Narrow" w:hAnsi="Arial Narrow"/>
                <w:b/>
                <w:bCs/>
                <w:sz w:val="18"/>
                <w:lang w:val="es-ES" w:eastAsia="es-ES"/>
              </w:rPr>
            </w:pPr>
          </w:p>
        </w:tc>
        <w:tc>
          <w:tcPr>
            <w:tcW w:w="1024" w:type="dxa"/>
            <w:vMerge/>
            <w:tcBorders>
              <w:bottom w:val="double" w:sz="4" w:space="0" w:color="auto"/>
            </w:tcBorders>
          </w:tcPr>
          <w:p w:rsidR="00456367" w:rsidRPr="00456367" w:rsidRDefault="00456367" w:rsidP="00456367">
            <w:pPr>
              <w:rPr>
                <w:rFonts w:ascii="Arial Narrow" w:hAnsi="Arial Narrow"/>
                <w:sz w:val="18"/>
                <w:lang w:val="es-ES" w:eastAsia="es-ES"/>
              </w:rPr>
            </w:pPr>
          </w:p>
        </w:tc>
        <w:tc>
          <w:tcPr>
            <w:tcW w:w="911" w:type="dxa"/>
            <w:vMerge/>
            <w:tcBorders>
              <w:bottom w:val="double" w:sz="4" w:space="0" w:color="auto"/>
            </w:tcBorders>
          </w:tcPr>
          <w:p w:rsidR="00456367" w:rsidRPr="00456367" w:rsidRDefault="00456367" w:rsidP="00456367">
            <w:pPr>
              <w:rPr>
                <w:rFonts w:ascii="Arial Narrow" w:hAnsi="Arial Narrow"/>
                <w:sz w:val="18"/>
                <w:lang w:val="es-ES" w:eastAsia="es-ES"/>
              </w:rPr>
            </w:pPr>
          </w:p>
        </w:tc>
        <w:tc>
          <w:tcPr>
            <w:tcW w:w="1620" w:type="dxa"/>
            <w:gridSpan w:val="3"/>
            <w:tcBorders>
              <w:top w:val="nil"/>
              <w:bottom w:val="double" w:sz="4" w:space="0" w:color="auto"/>
            </w:tcBorders>
          </w:tcPr>
          <w:p w:rsidR="00456367" w:rsidRPr="00456367" w:rsidRDefault="00456367" w:rsidP="00456367">
            <w:pPr>
              <w:jc w:val="center"/>
              <w:rPr>
                <w:rFonts w:ascii="Arial Narrow" w:hAnsi="Arial Narrow"/>
                <w:b/>
                <w:bCs/>
                <w:sz w:val="18"/>
                <w:lang w:val="es-ES" w:eastAsia="es-ES"/>
              </w:rPr>
            </w:pPr>
            <w:r w:rsidRPr="00456367">
              <w:rPr>
                <w:rFonts w:ascii="Arial Narrow" w:hAnsi="Arial Narrow"/>
                <w:b/>
                <w:bCs/>
                <w:sz w:val="18"/>
                <w:lang w:val="es-ES" w:eastAsia="es-ES"/>
              </w:rPr>
              <w:t>PRECIO UNIT.</w:t>
            </w:r>
          </w:p>
        </w:tc>
        <w:tc>
          <w:tcPr>
            <w:tcW w:w="1800" w:type="dxa"/>
            <w:tcBorders>
              <w:top w:val="nil"/>
              <w:bottom w:val="double" w:sz="4" w:space="0" w:color="auto"/>
            </w:tcBorders>
          </w:tcPr>
          <w:p w:rsidR="00456367" w:rsidRPr="00456367" w:rsidRDefault="00456367" w:rsidP="00456367">
            <w:pPr>
              <w:jc w:val="center"/>
              <w:rPr>
                <w:rFonts w:ascii="Arial Narrow" w:hAnsi="Arial Narrow"/>
                <w:b/>
                <w:bCs/>
                <w:sz w:val="18"/>
                <w:lang w:val="es-ES" w:eastAsia="es-ES"/>
              </w:rPr>
            </w:pPr>
            <w:r w:rsidRPr="00456367">
              <w:rPr>
                <w:rFonts w:ascii="Arial Narrow" w:hAnsi="Arial Narrow"/>
                <w:b/>
                <w:bCs/>
                <w:sz w:val="18"/>
                <w:lang w:val="es-ES" w:eastAsia="es-ES"/>
              </w:rPr>
              <w:t>TOTAL</w:t>
            </w:r>
          </w:p>
        </w:tc>
      </w:tr>
      <w:tr w:rsidR="00E13B5C" w:rsidRPr="00456367" w:rsidTr="0005222E">
        <w:tblPrEx>
          <w:tblCellMar>
            <w:top w:w="0" w:type="dxa"/>
            <w:bottom w:w="0" w:type="dxa"/>
          </w:tblCellMar>
        </w:tblPrEx>
        <w:trPr>
          <w:cantSplit/>
        </w:trPr>
        <w:tc>
          <w:tcPr>
            <w:tcW w:w="662" w:type="dxa"/>
            <w:tcBorders>
              <w:top w:val="double" w:sz="4" w:space="0" w:color="auto"/>
              <w:bottom w:val="single" w:sz="4" w:space="0" w:color="auto"/>
            </w:tcBorders>
          </w:tcPr>
          <w:p w:rsidR="00E13B5C" w:rsidRPr="00F76EFD" w:rsidRDefault="00E13B5C" w:rsidP="00E13B5C">
            <w:pPr>
              <w:spacing w:before="120"/>
              <w:rPr>
                <w:rFonts w:ascii="Arial Narrow" w:hAnsi="Arial Narrow"/>
                <w:iCs/>
                <w:sz w:val="18"/>
                <w:lang w:val="es-ES" w:eastAsia="es-ES"/>
              </w:rPr>
            </w:pPr>
            <w:r w:rsidRPr="00F76EFD">
              <w:rPr>
                <w:rFonts w:ascii="Arial Narrow" w:hAnsi="Arial Narrow"/>
                <w:iCs/>
                <w:sz w:val="18"/>
                <w:lang w:val="es-ES" w:eastAsia="es-ES"/>
              </w:rPr>
              <w:t>001</w:t>
            </w:r>
          </w:p>
        </w:tc>
        <w:tc>
          <w:tcPr>
            <w:tcW w:w="3953" w:type="dxa"/>
            <w:tcBorders>
              <w:top w:val="single" w:sz="6" w:space="0" w:color="auto"/>
              <w:left w:val="single" w:sz="6" w:space="0" w:color="auto"/>
              <w:bottom w:val="single" w:sz="6" w:space="0" w:color="auto"/>
              <w:right w:val="single" w:sz="6" w:space="0" w:color="auto"/>
            </w:tcBorders>
          </w:tcPr>
          <w:p w:rsidR="00E13B5C" w:rsidRPr="004F168E" w:rsidRDefault="006C5598" w:rsidP="00E13B5C">
            <w:pPr>
              <w:jc w:val="both"/>
              <w:rPr>
                <w:lang w:val="es-AR"/>
              </w:rPr>
            </w:pPr>
            <w:r>
              <w:rPr>
                <w:lang w:val="es-AR"/>
              </w:rPr>
              <w:t>Computadora Portátil</w:t>
            </w:r>
          </w:p>
        </w:tc>
        <w:tc>
          <w:tcPr>
            <w:tcW w:w="1024" w:type="dxa"/>
            <w:tcBorders>
              <w:top w:val="double" w:sz="4" w:space="0" w:color="auto"/>
              <w:bottom w:val="single" w:sz="4" w:space="0" w:color="auto"/>
            </w:tcBorders>
          </w:tcPr>
          <w:p w:rsidR="00E13B5C" w:rsidRPr="00E13B5C" w:rsidRDefault="00E13B5C" w:rsidP="00E13B5C">
            <w:pPr>
              <w:spacing w:before="120"/>
              <w:jc w:val="center"/>
              <w:rPr>
                <w:rFonts w:ascii="Arial Narrow" w:hAnsi="Arial Narrow"/>
                <w:iCs/>
                <w:sz w:val="18"/>
                <w:lang w:val="es-ES" w:eastAsia="es-ES"/>
              </w:rPr>
            </w:pPr>
            <w:r w:rsidRPr="00E13B5C">
              <w:rPr>
                <w:rFonts w:ascii="Arial Narrow" w:hAnsi="Arial Narrow"/>
                <w:iCs/>
                <w:sz w:val="18"/>
                <w:lang w:val="es-ES" w:eastAsia="es-ES"/>
              </w:rPr>
              <w:t>C/U</w:t>
            </w:r>
          </w:p>
        </w:tc>
        <w:tc>
          <w:tcPr>
            <w:tcW w:w="911" w:type="dxa"/>
            <w:tcBorders>
              <w:top w:val="double" w:sz="4" w:space="0" w:color="auto"/>
              <w:bottom w:val="single" w:sz="4" w:space="0" w:color="auto"/>
            </w:tcBorders>
          </w:tcPr>
          <w:p w:rsidR="00E13B5C" w:rsidRPr="00F76EFD" w:rsidRDefault="00F76EFD" w:rsidP="00E13B5C">
            <w:pPr>
              <w:spacing w:before="120"/>
              <w:jc w:val="right"/>
              <w:rPr>
                <w:rFonts w:ascii="Arial Narrow" w:hAnsi="Arial Narrow"/>
                <w:iCs/>
                <w:sz w:val="18"/>
                <w:lang w:val="es-ES" w:eastAsia="es-ES"/>
              </w:rPr>
            </w:pPr>
            <w:r w:rsidRPr="00F76EFD">
              <w:rPr>
                <w:rFonts w:ascii="Arial Narrow" w:hAnsi="Arial Narrow"/>
                <w:iCs/>
                <w:sz w:val="18"/>
                <w:lang w:val="es-ES" w:eastAsia="es-ES"/>
              </w:rPr>
              <w:t>4</w:t>
            </w:r>
          </w:p>
        </w:tc>
        <w:tc>
          <w:tcPr>
            <w:tcW w:w="1620" w:type="dxa"/>
            <w:gridSpan w:val="3"/>
            <w:tcBorders>
              <w:top w:val="double" w:sz="4" w:space="0" w:color="auto"/>
              <w:bottom w:val="single" w:sz="4" w:space="0" w:color="auto"/>
            </w:tcBorders>
          </w:tcPr>
          <w:p w:rsidR="00E13B5C" w:rsidRPr="002A3F77" w:rsidRDefault="00E13B5C" w:rsidP="00E13B5C">
            <w:pPr>
              <w:spacing w:before="120"/>
              <w:jc w:val="right"/>
              <w:rPr>
                <w:rFonts w:ascii="Arial Narrow" w:hAnsi="Arial Narrow"/>
                <w:i/>
                <w:iCs/>
                <w:sz w:val="18"/>
                <w:lang w:val="es-ES" w:eastAsia="es-ES"/>
              </w:rPr>
            </w:pPr>
          </w:p>
        </w:tc>
        <w:tc>
          <w:tcPr>
            <w:tcW w:w="1800" w:type="dxa"/>
            <w:tcBorders>
              <w:top w:val="double" w:sz="4" w:space="0" w:color="auto"/>
              <w:bottom w:val="single" w:sz="4" w:space="0" w:color="auto"/>
            </w:tcBorders>
          </w:tcPr>
          <w:p w:rsidR="00E13B5C" w:rsidRPr="00456367" w:rsidRDefault="00E13B5C" w:rsidP="00E13B5C">
            <w:pPr>
              <w:spacing w:before="120"/>
              <w:jc w:val="right"/>
              <w:rPr>
                <w:rFonts w:ascii="Arial Narrow" w:hAnsi="Arial Narrow"/>
                <w:i/>
                <w:iCs/>
                <w:sz w:val="18"/>
                <w:lang w:val="es-ES" w:eastAsia="es-ES"/>
              </w:rPr>
            </w:pPr>
          </w:p>
        </w:tc>
      </w:tr>
      <w:tr w:rsidR="00E13B5C" w:rsidRPr="00456367" w:rsidTr="0005222E">
        <w:tblPrEx>
          <w:tblCellMar>
            <w:top w:w="0" w:type="dxa"/>
            <w:bottom w:w="0" w:type="dxa"/>
          </w:tblCellMar>
        </w:tblPrEx>
        <w:trPr>
          <w:cantSplit/>
        </w:trPr>
        <w:tc>
          <w:tcPr>
            <w:tcW w:w="662" w:type="dxa"/>
            <w:tcBorders>
              <w:top w:val="single" w:sz="4" w:space="0" w:color="auto"/>
            </w:tcBorders>
          </w:tcPr>
          <w:p w:rsidR="00E13B5C" w:rsidRPr="002A3F77" w:rsidRDefault="00E13B5C" w:rsidP="00E13B5C">
            <w:pPr>
              <w:spacing w:before="120"/>
              <w:rPr>
                <w:rFonts w:ascii="Arial Narrow" w:hAnsi="Arial Narrow"/>
                <w:sz w:val="18"/>
                <w:lang w:val="es-ES" w:eastAsia="es-ES"/>
              </w:rPr>
            </w:pPr>
            <w:r w:rsidRPr="002A3F77">
              <w:rPr>
                <w:rFonts w:ascii="Arial Narrow" w:hAnsi="Arial Narrow"/>
                <w:sz w:val="18"/>
                <w:lang w:val="es-ES" w:eastAsia="es-ES"/>
              </w:rPr>
              <w:t>002</w:t>
            </w:r>
          </w:p>
        </w:tc>
        <w:tc>
          <w:tcPr>
            <w:tcW w:w="3953" w:type="dxa"/>
            <w:tcBorders>
              <w:top w:val="single" w:sz="6" w:space="0" w:color="auto"/>
              <w:left w:val="single" w:sz="6" w:space="0" w:color="auto"/>
              <w:bottom w:val="single" w:sz="6" w:space="0" w:color="auto"/>
              <w:right w:val="single" w:sz="6" w:space="0" w:color="auto"/>
            </w:tcBorders>
          </w:tcPr>
          <w:p w:rsidR="00E13B5C" w:rsidRPr="004F168E" w:rsidRDefault="00F76EFD" w:rsidP="00E13B5C">
            <w:pPr>
              <w:autoSpaceDE w:val="0"/>
              <w:autoSpaceDN w:val="0"/>
              <w:adjustRightInd w:val="0"/>
              <w:rPr>
                <w:lang w:val="es-AR" w:eastAsia="es-AR"/>
              </w:rPr>
            </w:pPr>
            <w:r>
              <w:rPr>
                <w:lang w:val="es-AR" w:eastAsia="es-AR"/>
              </w:rPr>
              <w:t>Disco Duro Externo</w:t>
            </w:r>
          </w:p>
        </w:tc>
        <w:tc>
          <w:tcPr>
            <w:tcW w:w="1024" w:type="dxa"/>
            <w:tcBorders>
              <w:top w:val="single" w:sz="4" w:space="0" w:color="auto"/>
            </w:tcBorders>
          </w:tcPr>
          <w:p w:rsidR="00E13B5C" w:rsidRPr="002A3F77" w:rsidRDefault="00E13B5C" w:rsidP="00E13B5C">
            <w:pPr>
              <w:spacing w:before="120"/>
              <w:jc w:val="center"/>
              <w:rPr>
                <w:rFonts w:ascii="Arial Narrow" w:hAnsi="Arial Narrow"/>
                <w:sz w:val="18"/>
                <w:lang w:val="es-ES" w:eastAsia="es-ES"/>
              </w:rPr>
            </w:pPr>
            <w:r w:rsidRPr="002A3F77">
              <w:rPr>
                <w:rFonts w:ascii="Arial Narrow" w:hAnsi="Arial Narrow"/>
                <w:sz w:val="18"/>
                <w:lang w:val="es-ES" w:eastAsia="es-ES"/>
              </w:rPr>
              <w:t>C/U</w:t>
            </w:r>
          </w:p>
        </w:tc>
        <w:tc>
          <w:tcPr>
            <w:tcW w:w="911" w:type="dxa"/>
            <w:tcBorders>
              <w:top w:val="single" w:sz="4" w:space="0" w:color="auto"/>
            </w:tcBorders>
          </w:tcPr>
          <w:p w:rsidR="00E13B5C" w:rsidRPr="002A3F77" w:rsidRDefault="00F76EFD" w:rsidP="00E13B5C">
            <w:pPr>
              <w:spacing w:before="120"/>
              <w:jc w:val="right"/>
              <w:rPr>
                <w:rFonts w:ascii="Arial Narrow" w:hAnsi="Arial Narrow"/>
                <w:sz w:val="18"/>
                <w:lang w:val="es-ES" w:eastAsia="es-ES"/>
              </w:rPr>
            </w:pPr>
            <w:r>
              <w:rPr>
                <w:rFonts w:ascii="Arial Narrow" w:hAnsi="Arial Narrow"/>
                <w:sz w:val="18"/>
                <w:lang w:val="es-ES" w:eastAsia="es-ES"/>
              </w:rPr>
              <w:t>6</w:t>
            </w:r>
          </w:p>
        </w:tc>
        <w:tc>
          <w:tcPr>
            <w:tcW w:w="1620" w:type="dxa"/>
            <w:gridSpan w:val="3"/>
            <w:tcBorders>
              <w:top w:val="single" w:sz="4" w:space="0" w:color="auto"/>
            </w:tcBorders>
          </w:tcPr>
          <w:p w:rsidR="00E13B5C" w:rsidRPr="002A3F77" w:rsidRDefault="00E13B5C" w:rsidP="00E13B5C">
            <w:pPr>
              <w:spacing w:before="120"/>
              <w:jc w:val="right"/>
              <w:rPr>
                <w:rFonts w:ascii="Arial Narrow" w:hAnsi="Arial Narrow"/>
                <w:sz w:val="18"/>
                <w:lang w:val="es-ES" w:eastAsia="es-ES"/>
              </w:rPr>
            </w:pPr>
          </w:p>
        </w:tc>
        <w:tc>
          <w:tcPr>
            <w:tcW w:w="1800" w:type="dxa"/>
            <w:tcBorders>
              <w:top w:val="single" w:sz="4" w:space="0" w:color="auto"/>
            </w:tcBorders>
          </w:tcPr>
          <w:p w:rsidR="00E13B5C" w:rsidRPr="00456367" w:rsidRDefault="00E13B5C" w:rsidP="00E13B5C">
            <w:pPr>
              <w:spacing w:before="120"/>
              <w:jc w:val="right"/>
              <w:rPr>
                <w:rFonts w:ascii="Arial Narrow" w:hAnsi="Arial Narrow"/>
                <w:sz w:val="18"/>
                <w:lang w:val="es-ES" w:eastAsia="es-ES"/>
              </w:rPr>
            </w:pPr>
          </w:p>
        </w:tc>
      </w:tr>
      <w:tr w:rsidR="00E13B5C" w:rsidRPr="00456367" w:rsidTr="00456367">
        <w:tblPrEx>
          <w:tblCellMar>
            <w:top w:w="0" w:type="dxa"/>
            <w:bottom w:w="0" w:type="dxa"/>
          </w:tblCellMar>
        </w:tblPrEx>
        <w:trPr>
          <w:cantSplit/>
          <w:trHeight w:val="140"/>
        </w:trPr>
        <w:tc>
          <w:tcPr>
            <w:tcW w:w="4615" w:type="dxa"/>
            <w:gridSpan w:val="2"/>
            <w:vMerge w:val="restart"/>
          </w:tcPr>
          <w:p w:rsidR="00E13B5C" w:rsidRPr="00456367" w:rsidRDefault="00E13B5C" w:rsidP="00E13B5C">
            <w:pPr>
              <w:jc w:val="both"/>
              <w:rPr>
                <w:rFonts w:ascii="Arial Narrow" w:hAnsi="Arial Narrow"/>
                <w:b/>
                <w:bCs/>
                <w:sz w:val="18"/>
                <w:lang w:val="es-ES" w:eastAsia="es-ES"/>
              </w:rPr>
            </w:pPr>
          </w:p>
          <w:p w:rsidR="00E13B5C" w:rsidRPr="00456367" w:rsidRDefault="00E13B5C" w:rsidP="00E13B5C">
            <w:pPr>
              <w:jc w:val="both"/>
              <w:rPr>
                <w:rFonts w:ascii="Arial Narrow" w:hAnsi="Arial Narrow"/>
                <w:b/>
                <w:bCs/>
                <w:sz w:val="18"/>
                <w:lang w:val="es-ES" w:eastAsia="es-ES"/>
              </w:rPr>
            </w:pPr>
            <w:r w:rsidRPr="00456367">
              <w:rPr>
                <w:rFonts w:ascii="Arial Narrow" w:hAnsi="Arial Narrow"/>
                <w:b/>
                <w:bCs/>
                <w:sz w:val="18"/>
                <w:lang w:val="es-ES" w:eastAsia="es-ES"/>
              </w:rPr>
              <w:t>A LOS FINES DEL IVA ESTA OFICINA SE ENCUADRA COMO SUJETO NO RESPONSABLE CON TRATAMIENTO ESPECIAL SEGÚN RESOLUCIÓN 3349/91</w:t>
            </w:r>
          </w:p>
        </w:tc>
        <w:tc>
          <w:tcPr>
            <w:tcW w:w="2677" w:type="dxa"/>
            <w:gridSpan w:val="4"/>
            <w:tcBorders>
              <w:bottom w:val="nil"/>
              <w:right w:val="nil"/>
            </w:tcBorders>
          </w:tcPr>
          <w:p w:rsidR="00E13B5C" w:rsidRPr="00456367" w:rsidRDefault="00E13B5C" w:rsidP="00E13B5C">
            <w:pPr>
              <w:keepNext/>
              <w:ind w:left="425"/>
              <w:outlineLvl w:val="4"/>
              <w:rPr>
                <w:rFonts w:ascii="Arial Narrow" w:hAnsi="Arial Narrow"/>
                <w:b/>
                <w:bCs/>
                <w:sz w:val="18"/>
                <w:lang w:val="es-ES" w:eastAsia="es-ES"/>
              </w:rPr>
            </w:pPr>
            <w:r w:rsidRPr="00456367">
              <w:rPr>
                <w:rFonts w:ascii="Arial Narrow" w:hAnsi="Arial Narrow"/>
                <w:b/>
                <w:bCs/>
                <w:sz w:val="18"/>
                <w:lang w:val="es-ES" w:eastAsia="es-ES"/>
              </w:rPr>
              <w:t>FLETE</w:t>
            </w:r>
          </w:p>
        </w:tc>
        <w:tc>
          <w:tcPr>
            <w:tcW w:w="2678" w:type="dxa"/>
            <w:gridSpan w:val="2"/>
            <w:tcBorders>
              <w:left w:val="nil"/>
              <w:bottom w:val="nil"/>
            </w:tcBorders>
          </w:tcPr>
          <w:p w:rsidR="00E13B5C" w:rsidRPr="00456367" w:rsidRDefault="00E13B5C" w:rsidP="00E13B5C">
            <w:pPr>
              <w:jc w:val="right"/>
              <w:rPr>
                <w:rFonts w:ascii="Arial Narrow" w:hAnsi="Arial Narrow"/>
                <w:i/>
                <w:iCs/>
                <w:sz w:val="18"/>
                <w:lang w:val="es-ES" w:eastAsia="es-ES"/>
              </w:rPr>
            </w:pPr>
            <w:r w:rsidRPr="00456367">
              <w:rPr>
                <w:rFonts w:ascii="Arial Narrow" w:hAnsi="Arial Narrow"/>
                <w:i/>
                <w:iCs/>
                <w:sz w:val="18"/>
                <w:lang w:val="es-ES" w:eastAsia="es-ES"/>
              </w:rPr>
              <w:t>0.00</w:t>
            </w:r>
          </w:p>
        </w:tc>
      </w:tr>
      <w:tr w:rsidR="00E13B5C" w:rsidRPr="00456367" w:rsidTr="00456367">
        <w:tblPrEx>
          <w:tblCellMar>
            <w:top w:w="0" w:type="dxa"/>
            <w:bottom w:w="0" w:type="dxa"/>
          </w:tblCellMar>
        </w:tblPrEx>
        <w:trPr>
          <w:cantSplit/>
          <w:trHeight w:val="137"/>
        </w:trPr>
        <w:tc>
          <w:tcPr>
            <w:tcW w:w="4615" w:type="dxa"/>
            <w:gridSpan w:val="2"/>
            <w:vMerge/>
          </w:tcPr>
          <w:p w:rsidR="00E13B5C" w:rsidRPr="00456367" w:rsidRDefault="00E13B5C" w:rsidP="00E13B5C">
            <w:pPr>
              <w:jc w:val="both"/>
              <w:rPr>
                <w:rFonts w:ascii="Arial Narrow" w:hAnsi="Arial Narrow"/>
                <w:b/>
                <w:bCs/>
                <w:sz w:val="18"/>
                <w:lang w:val="es-ES" w:eastAsia="es-ES"/>
              </w:rPr>
            </w:pPr>
          </w:p>
        </w:tc>
        <w:tc>
          <w:tcPr>
            <w:tcW w:w="2677" w:type="dxa"/>
            <w:gridSpan w:val="4"/>
            <w:tcBorders>
              <w:top w:val="nil"/>
              <w:bottom w:val="nil"/>
              <w:right w:val="nil"/>
            </w:tcBorders>
          </w:tcPr>
          <w:p w:rsidR="00E13B5C" w:rsidRPr="00456367" w:rsidRDefault="00E13B5C" w:rsidP="00E13B5C">
            <w:pPr>
              <w:ind w:left="425"/>
              <w:rPr>
                <w:rFonts w:ascii="Arial Narrow" w:hAnsi="Arial Narrow"/>
                <w:b/>
                <w:bCs/>
                <w:sz w:val="18"/>
                <w:lang w:val="es-ES" w:eastAsia="es-ES"/>
              </w:rPr>
            </w:pPr>
            <w:r w:rsidRPr="00456367">
              <w:rPr>
                <w:rFonts w:ascii="Arial Narrow" w:hAnsi="Arial Narrow"/>
                <w:b/>
                <w:bCs/>
                <w:sz w:val="18"/>
                <w:lang w:val="es-ES" w:eastAsia="es-ES"/>
              </w:rPr>
              <w:t>SEGURO</w:t>
            </w:r>
          </w:p>
        </w:tc>
        <w:tc>
          <w:tcPr>
            <w:tcW w:w="2678" w:type="dxa"/>
            <w:gridSpan w:val="2"/>
            <w:tcBorders>
              <w:top w:val="nil"/>
              <w:left w:val="nil"/>
              <w:bottom w:val="nil"/>
            </w:tcBorders>
          </w:tcPr>
          <w:p w:rsidR="00E13B5C" w:rsidRPr="00456367" w:rsidRDefault="00E13B5C" w:rsidP="00E13B5C">
            <w:pPr>
              <w:jc w:val="right"/>
              <w:rPr>
                <w:rFonts w:ascii="Arial Narrow" w:hAnsi="Arial Narrow"/>
                <w:i/>
                <w:iCs/>
                <w:sz w:val="18"/>
                <w:lang w:val="es-ES" w:eastAsia="es-ES"/>
              </w:rPr>
            </w:pPr>
            <w:r w:rsidRPr="00456367">
              <w:rPr>
                <w:rFonts w:ascii="Arial Narrow" w:hAnsi="Arial Narrow"/>
                <w:i/>
                <w:iCs/>
                <w:sz w:val="18"/>
                <w:lang w:val="es-ES" w:eastAsia="es-ES"/>
              </w:rPr>
              <w:t>0.00</w:t>
            </w:r>
          </w:p>
        </w:tc>
      </w:tr>
      <w:tr w:rsidR="00E13B5C" w:rsidRPr="00456367" w:rsidTr="00456367">
        <w:tblPrEx>
          <w:tblCellMar>
            <w:top w:w="0" w:type="dxa"/>
            <w:bottom w:w="0" w:type="dxa"/>
          </w:tblCellMar>
        </w:tblPrEx>
        <w:trPr>
          <w:cantSplit/>
          <w:trHeight w:val="137"/>
        </w:trPr>
        <w:tc>
          <w:tcPr>
            <w:tcW w:w="4615" w:type="dxa"/>
            <w:gridSpan w:val="2"/>
            <w:vMerge/>
          </w:tcPr>
          <w:p w:rsidR="00E13B5C" w:rsidRPr="00456367" w:rsidRDefault="00E13B5C" w:rsidP="00E13B5C">
            <w:pPr>
              <w:jc w:val="both"/>
              <w:rPr>
                <w:rFonts w:ascii="Arial Narrow" w:hAnsi="Arial Narrow"/>
                <w:b/>
                <w:bCs/>
                <w:sz w:val="18"/>
                <w:lang w:val="es-ES" w:eastAsia="es-ES"/>
              </w:rPr>
            </w:pPr>
          </w:p>
        </w:tc>
        <w:tc>
          <w:tcPr>
            <w:tcW w:w="2677" w:type="dxa"/>
            <w:gridSpan w:val="4"/>
            <w:tcBorders>
              <w:top w:val="nil"/>
              <w:bottom w:val="nil"/>
              <w:right w:val="nil"/>
            </w:tcBorders>
          </w:tcPr>
          <w:p w:rsidR="00E13B5C" w:rsidRPr="00456367" w:rsidRDefault="00E13B5C" w:rsidP="00E13B5C">
            <w:pPr>
              <w:ind w:left="425"/>
              <w:rPr>
                <w:rFonts w:ascii="Arial Narrow" w:hAnsi="Arial Narrow"/>
                <w:b/>
                <w:bCs/>
                <w:sz w:val="18"/>
                <w:lang w:val="es-ES" w:eastAsia="es-ES"/>
              </w:rPr>
            </w:pPr>
            <w:r w:rsidRPr="00456367">
              <w:rPr>
                <w:rFonts w:ascii="Arial Narrow" w:hAnsi="Arial Narrow"/>
                <w:b/>
                <w:bCs/>
                <w:sz w:val="18"/>
                <w:lang w:val="es-ES" w:eastAsia="es-ES"/>
              </w:rPr>
              <w:t>CIF / LOCAL</w:t>
            </w:r>
          </w:p>
        </w:tc>
        <w:tc>
          <w:tcPr>
            <w:tcW w:w="2678" w:type="dxa"/>
            <w:gridSpan w:val="2"/>
            <w:tcBorders>
              <w:top w:val="nil"/>
              <w:left w:val="nil"/>
              <w:bottom w:val="nil"/>
            </w:tcBorders>
          </w:tcPr>
          <w:p w:rsidR="00E13B5C" w:rsidRPr="00456367" w:rsidRDefault="00E13B5C" w:rsidP="00E13B5C">
            <w:pPr>
              <w:jc w:val="right"/>
              <w:rPr>
                <w:rFonts w:ascii="Arial Narrow" w:hAnsi="Arial Narrow"/>
                <w:i/>
                <w:iCs/>
                <w:sz w:val="18"/>
                <w:lang w:val="es-ES" w:eastAsia="es-ES"/>
              </w:rPr>
            </w:pPr>
          </w:p>
        </w:tc>
      </w:tr>
      <w:tr w:rsidR="00E13B5C" w:rsidRPr="00456367" w:rsidTr="00456367">
        <w:tblPrEx>
          <w:tblCellMar>
            <w:top w:w="0" w:type="dxa"/>
            <w:bottom w:w="0" w:type="dxa"/>
          </w:tblCellMar>
        </w:tblPrEx>
        <w:trPr>
          <w:cantSplit/>
          <w:trHeight w:val="137"/>
        </w:trPr>
        <w:tc>
          <w:tcPr>
            <w:tcW w:w="4615" w:type="dxa"/>
            <w:gridSpan w:val="2"/>
            <w:vMerge/>
          </w:tcPr>
          <w:p w:rsidR="00E13B5C" w:rsidRPr="00456367" w:rsidRDefault="00E13B5C" w:rsidP="00E13B5C">
            <w:pPr>
              <w:jc w:val="both"/>
              <w:rPr>
                <w:rFonts w:ascii="Arial Narrow" w:hAnsi="Arial Narrow"/>
                <w:b/>
                <w:bCs/>
                <w:sz w:val="18"/>
                <w:lang w:val="es-ES" w:eastAsia="es-ES"/>
              </w:rPr>
            </w:pPr>
          </w:p>
        </w:tc>
        <w:tc>
          <w:tcPr>
            <w:tcW w:w="2677" w:type="dxa"/>
            <w:gridSpan w:val="4"/>
            <w:tcBorders>
              <w:top w:val="nil"/>
              <w:bottom w:val="nil"/>
              <w:right w:val="nil"/>
            </w:tcBorders>
          </w:tcPr>
          <w:p w:rsidR="00E13B5C" w:rsidRPr="00456367" w:rsidRDefault="00E13B5C" w:rsidP="00E13B5C">
            <w:pPr>
              <w:ind w:left="425"/>
              <w:rPr>
                <w:rFonts w:ascii="Arial Narrow" w:hAnsi="Arial Narrow"/>
                <w:b/>
                <w:bCs/>
                <w:sz w:val="18"/>
                <w:lang w:val="es-ES" w:eastAsia="es-ES"/>
              </w:rPr>
            </w:pPr>
            <w:r w:rsidRPr="00456367">
              <w:rPr>
                <w:rFonts w:ascii="Arial Narrow" w:hAnsi="Arial Narrow"/>
                <w:b/>
                <w:bCs/>
                <w:sz w:val="18"/>
                <w:lang w:val="es-ES" w:eastAsia="es-ES"/>
              </w:rPr>
              <w:t>IMPUESTOS</w:t>
            </w:r>
          </w:p>
        </w:tc>
        <w:tc>
          <w:tcPr>
            <w:tcW w:w="2678" w:type="dxa"/>
            <w:gridSpan w:val="2"/>
            <w:tcBorders>
              <w:top w:val="nil"/>
              <w:left w:val="nil"/>
              <w:bottom w:val="nil"/>
            </w:tcBorders>
          </w:tcPr>
          <w:p w:rsidR="00E13B5C" w:rsidRPr="00456367" w:rsidRDefault="00E13B5C" w:rsidP="00E13B5C">
            <w:pPr>
              <w:jc w:val="right"/>
              <w:rPr>
                <w:rFonts w:ascii="Arial Narrow" w:hAnsi="Arial Narrow"/>
                <w:i/>
                <w:iCs/>
                <w:sz w:val="18"/>
                <w:lang w:val="es-ES" w:eastAsia="es-ES"/>
              </w:rPr>
            </w:pPr>
            <w:r w:rsidRPr="00456367">
              <w:rPr>
                <w:rFonts w:ascii="Arial Narrow" w:hAnsi="Arial Narrow"/>
                <w:i/>
                <w:iCs/>
                <w:sz w:val="18"/>
                <w:lang w:val="es-ES" w:eastAsia="es-ES"/>
              </w:rPr>
              <w:t>0.00</w:t>
            </w:r>
          </w:p>
        </w:tc>
      </w:tr>
      <w:tr w:rsidR="00E13B5C" w:rsidRPr="00456367" w:rsidTr="00456367">
        <w:tblPrEx>
          <w:tblCellMar>
            <w:top w:w="0" w:type="dxa"/>
            <w:bottom w:w="0" w:type="dxa"/>
          </w:tblCellMar>
        </w:tblPrEx>
        <w:trPr>
          <w:cantSplit/>
          <w:trHeight w:val="137"/>
        </w:trPr>
        <w:tc>
          <w:tcPr>
            <w:tcW w:w="4615" w:type="dxa"/>
            <w:gridSpan w:val="2"/>
            <w:vMerge/>
          </w:tcPr>
          <w:p w:rsidR="00E13B5C" w:rsidRPr="00456367" w:rsidRDefault="00E13B5C" w:rsidP="00E13B5C">
            <w:pPr>
              <w:jc w:val="both"/>
              <w:rPr>
                <w:rFonts w:ascii="Arial Narrow" w:hAnsi="Arial Narrow"/>
                <w:b/>
                <w:bCs/>
                <w:sz w:val="18"/>
                <w:lang w:val="es-ES" w:eastAsia="es-ES"/>
              </w:rPr>
            </w:pPr>
          </w:p>
        </w:tc>
        <w:tc>
          <w:tcPr>
            <w:tcW w:w="2677" w:type="dxa"/>
            <w:gridSpan w:val="4"/>
            <w:tcBorders>
              <w:top w:val="nil"/>
              <w:bottom w:val="single" w:sz="4" w:space="0" w:color="auto"/>
              <w:right w:val="nil"/>
            </w:tcBorders>
          </w:tcPr>
          <w:p w:rsidR="00E13B5C" w:rsidRPr="00456367" w:rsidRDefault="00E13B5C" w:rsidP="00E13B5C">
            <w:pPr>
              <w:ind w:left="425"/>
              <w:rPr>
                <w:rFonts w:ascii="Arial Narrow" w:hAnsi="Arial Narrow"/>
                <w:b/>
                <w:bCs/>
                <w:sz w:val="18"/>
                <w:lang w:val="es-ES" w:eastAsia="es-ES"/>
              </w:rPr>
            </w:pPr>
            <w:r w:rsidRPr="00456367">
              <w:rPr>
                <w:rFonts w:ascii="Arial Narrow" w:hAnsi="Arial Narrow"/>
                <w:b/>
                <w:bCs/>
                <w:sz w:val="18"/>
                <w:lang w:val="es-ES" w:eastAsia="es-ES"/>
              </w:rPr>
              <w:t>OTROS</w:t>
            </w:r>
          </w:p>
        </w:tc>
        <w:tc>
          <w:tcPr>
            <w:tcW w:w="2678" w:type="dxa"/>
            <w:gridSpan w:val="2"/>
            <w:tcBorders>
              <w:top w:val="nil"/>
              <w:left w:val="nil"/>
              <w:bottom w:val="single" w:sz="4" w:space="0" w:color="auto"/>
            </w:tcBorders>
          </w:tcPr>
          <w:p w:rsidR="00E13B5C" w:rsidRPr="00456367" w:rsidRDefault="00E13B5C" w:rsidP="00E13B5C">
            <w:pPr>
              <w:jc w:val="right"/>
              <w:rPr>
                <w:rFonts w:ascii="Arial Narrow" w:hAnsi="Arial Narrow"/>
                <w:i/>
                <w:iCs/>
                <w:sz w:val="18"/>
                <w:lang w:val="es-ES" w:eastAsia="es-ES"/>
              </w:rPr>
            </w:pPr>
            <w:r w:rsidRPr="00456367">
              <w:rPr>
                <w:rFonts w:ascii="Arial Narrow" w:hAnsi="Arial Narrow"/>
                <w:i/>
                <w:iCs/>
                <w:sz w:val="18"/>
                <w:lang w:val="es-ES" w:eastAsia="es-ES"/>
              </w:rPr>
              <w:t>0.00</w:t>
            </w:r>
          </w:p>
        </w:tc>
      </w:tr>
      <w:tr w:rsidR="00E13B5C" w:rsidRPr="00456367" w:rsidTr="00456367">
        <w:tblPrEx>
          <w:tblCellMar>
            <w:top w:w="0" w:type="dxa"/>
            <w:bottom w:w="0" w:type="dxa"/>
          </w:tblCellMar>
        </w:tblPrEx>
        <w:trPr>
          <w:cantSplit/>
          <w:trHeight w:val="137"/>
        </w:trPr>
        <w:tc>
          <w:tcPr>
            <w:tcW w:w="4615" w:type="dxa"/>
            <w:gridSpan w:val="2"/>
            <w:vMerge/>
          </w:tcPr>
          <w:p w:rsidR="00E13B5C" w:rsidRPr="00456367" w:rsidRDefault="00E13B5C" w:rsidP="00E13B5C">
            <w:pPr>
              <w:jc w:val="both"/>
              <w:rPr>
                <w:rFonts w:ascii="Arial Narrow" w:hAnsi="Arial Narrow"/>
                <w:b/>
                <w:bCs/>
                <w:sz w:val="18"/>
                <w:lang w:val="es-ES" w:eastAsia="es-ES"/>
              </w:rPr>
            </w:pPr>
          </w:p>
        </w:tc>
        <w:tc>
          <w:tcPr>
            <w:tcW w:w="2677" w:type="dxa"/>
            <w:gridSpan w:val="4"/>
            <w:tcBorders>
              <w:top w:val="single" w:sz="4" w:space="0" w:color="auto"/>
              <w:right w:val="nil"/>
            </w:tcBorders>
          </w:tcPr>
          <w:p w:rsidR="00E13B5C" w:rsidRPr="00456367" w:rsidRDefault="00E13B5C" w:rsidP="00E13B5C">
            <w:pPr>
              <w:ind w:left="425"/>
              <w:rPr>
                <w:rFonts w:ascii="Arial Narrow" w:hAnsi="Arial Narrow"/>
                <w:b/>
                <w:bCs/>
                <w:sz w:val="18"/>
                <w:lang w:val="es-ES" w:eastAsia="es-ES"/>
              </w:rPr>
            </w:pPr>
            <w:r w:rsidRPr="00456367">
              <w:rPr>
                <w:rFonts w:ascii="Arial Narrow" w:hAnsi="Arial Narrow"/>
                <w:b/>
                <w:bCs/>
                <w:sz w:val="18"/>
                <w:lang w:val="es-ES" w:eastAsia="es-ES"/>
              </w:rPr>
              <w:t xml:space="preserve">TOTAL </w:t>
            </w:r>
            <w:proofErr w:type="gramStart"/>
            <w:r w:rsidRPr="00456367">
              <w:rPr>
                <w:rFonts w:ascii="Arial Narrow" w:hAnsi="Arial Narrow"/>
                <w:b/>
                <w:bCs/>
                <w:sz w:val="18"/>
                <w:lang w:val="es-ES" w:eastAsia="es-ES"/>
              </w:rPr>
              <w:t xml:space="preserve">(  </w:t>
            </w:r>
            <w:proofErr w:type="gramEnd"/>
            <w:r w:rsidRPr="00456367">
              <w:rPr>
                <w:rFonts w:ascii="Arial Narrow" w:hAnsi="Arial Narrow"/>
                <w:b/>
                <w:bCs/>
                <w:sz w:val="18"/>
                <w:lang w:val="es-ES" w:eastAsia="es-ES"/>
              </w:rPr>
              <w:t xml:space="preserve"> ):</w:t>
            </w:r>
          </w:p>
        </w:tc>
        <w:tc>
          <w:tcPr>
            <w:tcW w:w="2678" w:type="dxa"/>
            <w:gridSpan w:val="2"/>
            <w:tcBorders>
              <w:top w:val="single" w:sz="4" w:space="0" w:color="auto"/>
              <w:left w:val="nil"/>
            </w:tcBorders>
          </w:tcPr>
          <w:p w:rsidR="00E13B5C" w:rsidRPr="00456367" w:rsidRDefault="00E13B5C" w:rsidP="00E13B5C">
            <w:pPr>
              <w:jc w:val="right"/>
              <w:rPr>
                <w:rFonts w:ascii="Arial Narrow" w:hAnsi="Arial Narrow"/>
                <w:i/>
                <w:iCs/>
                <w:sz w:val="18"/>
                <w:lang w:val="es-ES" w:eastAsia="es-ES"/>
              </w:rPr>
            </w:pPr>
          </w:p>
        </w:tc>
      </w:tr>
    </w:tbl>
    <w:p w:rsidR="00456367" w:rsidRPr="00456367" w:rsidRDefault="00456367" w:rsidP="00456367">
      <w:pPr>
        <w:tabs>
          <w:tab w:val="left" w:pos="1276"/>
        </w:tabs>
        <w:rPr>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3E67E0" w:rsidRPr="00F76EFD" w:rsidTr="0016344A">
        <w:tblPrEx>
          <w:tblCellMar>
            <w:top w:w="0" w:type="dxa"/>
            <w:bottom w:w="0" w:type="dxa"/>
          </w:tblCellMar>
        </w:tblPrEx>
        <w:tc>
          <w:tcPr>
            <w:tcW w:w="9778" w:type="dxa"/>
          </w:tcPr>
          <w:p w:rsidR="003E67E0" w:rsidRPr="00F76EFD" w:rsidRDefault="003E67E0" w:rsidP="0016344A">
            <w:pPr>
              <w:pStyle w:val="Encabezado"/>
              <w:spacing w:before="40" w:line="216" w:lineRule="exact"/>
              <w:rPr>
                <w:rFonts w:ascii="Arial Narrow" w:hAnsi="Arial Narrow"/>
                <w:b/>
                <w:bCs/>
                <w:sz w:val="16"/>
                <w:szCs w:val="14"/>
              </w:rPr>
            </w:pPr>
            <w:r w:rsidRPr="00F76EFD">
              <w:rPr>
                <w:rFonts w:ascii="Arial Narrow" w:hAnsi="Arial Narrow"/>
                <w:b/>
                <w:bCs/>
                <w:sz w:val="16"/>
                <w:szCs w:val="14"/>
              </w:rPr>
              <w:t xml:space="preserve">NOTA IMPORTANTE AL PROVEEDOR </w:t>
            </w:r>
          </w:p>
          <w:p w:rsidR="003E67E0" w:rsidRPr="00F76EFD" w:rsidRDefault="003E67E0" w:rsidP="0016344A">
            <w:pPr>
              <w:spacing w:line="177" w:lineRule="exact"/>
              <w:rPr>
                <w:rFonts w:ascii="Arial Narrow" w:hAnsi="Arial Narrow"/>
                <w:sz w:val="16"/>
                <w:szCs w:val="14"/>
                <w:lang w:val="es-AR"/>
              </w:rPr>
            </w:pPr>
            <w:r w:rsidRPr="00F76EFD">
              <w:rPr>
                <w:rFonts w:ascii="Arial Narrow" w:hAnsi="Arial Narrow"/>
                <w:sz w:val="16"/>
                <w:szCs w:val="14"/>
                <w:lang w:val="es-AR"/>
              </w:rPr>
              <w:t xml:space="preserve">1. Esta Orden de Compra está sujeta a las condiciones generales al reverso de esta página </w:t>
            </w:r>
          </w:p>
          <w:p w:rsidR="003E67E0" w:rsidRPr="00F76EFD" w:rsidRDefault="003E67E0" w:rsidP="0016344A">
            <w:pPr>
              <w:spacing w:before="4" w:line="177" w:lineRule="exact"/>
              <w:rPr>
                <w:rFonts w:ascii="Arial Narrow" w:hAnsi="Arial Narrow"/>
                <w:sz w:val="16"/>
                <w:szCs w:val="14"/>
                <w:lang w:val="es-AR"/>
              </w:rPr>
            </w:pPr>
            <w:r w:rsidRPr="00F76EFD">
              <w:rPr>
                <w:rFonts w:ascii="Arial Narrow" w:hAnsi="Arial Narrow"/>
                <w:sz w:val="16"/>
                <w:szCs w:val="14"/>
                <w:lang w:val="es-AR"/>
              </w:rPr>
              <w:t xml:space="preserve">2. El proveedor no podrá ceder, transferir, dar en prenda o enajenar la presente orden de compra ó la facturación resultante de la misma. </w:t>
            </w:r>
          </w:p>
          <w:p w:rsidR="003E67E0" w:rsidRPr="00F76EFD" w:rsidRDefault="003E67E0" w:rsidP="0016344A">
            <w:pPr>
              <w:pStyle w:val="Piedepgina"/>
              <w:rPr>
                <w:lang w:val="es-AR"/>
              </w:rPr>
            </w:pPr>
            <w:r w:rsidRPr="00F76EFD">
              <w:rPr>
                <w:rFonts w:ascii="Arial Narrow" w:hAnsi="Arial Narrow"/>
                <w:sz w:val="16"/>
                <w:szCs w:val="14"/>
                <w:lang w:val="es-AR"/>
              </w:rPr>
              <w:t>3. La copia de confirmación adjunta debe ser consignada y retornada a nuestras oficinas. La información requerida en espacios de blanco debe ser completada</w:t>
            </w:r>
          </w:p>
        </w:tc>
      </w:tr>
      <w:tr w:rsidR="003E67E0" w:rsidRPr="00F76EFD" w:rsidTr="0016344A">
        <w:tblPrEx>
          <w:tblCellMar>
            <w:top w:w="0" w:type="dxa"/>
            <w:bottom w:w="0" w:type="dxa"/>
          </w:tblCellMar>
        </w:tblPrEx>
        <w:tc>
          <w:tcPr>
            <w:tcW w:w="9778" w:type="dxa"/>
          </w:tcPr>
          <w:p w:rsidR="003E67E0" w:rsidRPr="00F76EFD" w:rsidRDefault="003E67E0" w:rsidP="0016344A">
            <w:pPr>
              <w:pStyle w:val="Piedepgina"/>
              <w:tabs>
                <w:tab w:val="left" w:pos="7380"/>
              </w:tabs>
              <w:spacing w:before="40"/>
              <w:rPr>
                <w:rFonts w:ascii="Arial Narrow" w:hAnsi="Arial Narrow"/>
                <w:b/>
                <w:bCs/>
                <w:sz w:val="16"/>
                <w:lang w:val="es-AR"/>
              </w:rPr>
            </w:pPr>
            <w:r w:rsidRPr="00F76EFD">
              <w:rPr>
                <w:rFonts w:ascii="Arial Narrow" w:hAnsi="Arial Narrow"/>
                <w:b/>
                <w:bCs/>
                <w:sz w:val="16"/>
                <w:lang w:val="es-AR"/>
              </w:rPr>
              <w:t>DIRECTOR NACIONAL/ COORDINADOR GENERAL – en caso de delegación-:</w:t>
            </w:r>
            <w:r w:rsidRPr="00F76EFD">
              <w:rPr>
                <w:rFonts w:ascii="Arial Narrow" w:hAnsi="Arial Narrow"/>
                <w:b/>
                <w:bCs/>
                <w:sz w:val="16"/>
                <w:lang w:val="es-AR"/>
              </w:rPr>
              <w:tab/>
            </w:r>
            <w:r w:rsidRPr="00F76EFD">
              <w:rPr>
                <w:rFonts w:ascii="Arial Narrow" w:hAnsi="Arial Narrow"/>
                <w:b/>
                <w:bCs/>
                <w:sz w:val="16"/>
                <w:lang w:val="es-AR"/>
              </w:rPr>
              <w:tab/>
              <w:t>Línea:</w:t>
            </w:r>
          </w:p>
          <w:p w:rsidR="003E67E0" w:rsidRPr="00F76EFD" w:rsidRDefault="003E67E0" w:rsidP="0016344A">
            <w:pPr>
              <w:pStyle w:val="Piedepgina"/>
              <w:tabs>
                <w:tab w:val="left" w:pos="7380"/>
              </w:tabs>
              <w:rPr>
                <w:rFonts w:ascii="Arial Narrow" w:hAnsi="Arial Narrow"/>
                <w:sz w:val="16"/>
                <w:lang w:val="es-AR"/>
              </w:rPr>
            </w:pPr>
          </w:p>
          <w:p w:rsidR="003E67E0" w:rsidRPr="00F76EFD" w:rsidRDefault="003E67E0" w:rsidP="0016344A">
            <w:pPr>
              <w:pStyle w:val="Piedepgina"/>
              <w:tabs>
                <w:tab w:val="left" w:pos="7380"/>
              </w:tabs>
              <w:rPr>
                <w:rFonts w:ascii="Arial Narrow" w:hAnsi="Arial Narrow"/>
                <w:sz w:val="16"/>
                <w:lang w:val="es-AR"/>
              </w:rPr>
            </w:pPr>
          </w:p>
          <w:p w:rsidR="003E67E0" w:rsidRPr="00F76EFD" w:rsidRDefault="003E67E0" w:rsidP="0016344A">
            <w:pPr>
              <w:pStyle w:val="Piedepgina"/>
              <w:tabs>
                <w:tab w:val="left" w:pos="1800"/>
                <w:tab w:val="left" w:pos="5940"/>
                <w:tab w:val="left" w:pos="7380"/>
              </w:tabs>
              <w:rPr>
                <w:rFonts w:ascii="Arial Narrow" w:hAnsi="Arial Narrow"/>
                <w:sz w:val="16"/>
              </w:rPr>
            </w:pPr>
            <w:r w:rsidRPr="00F76EFD">
              <w:rPr>
                <w:rFonts w:ascii="Arial Narrow" w:hAnsi="Arial Narrow"/>
                <w:sz w:val="16"/>
                <w:lang w:val="es-AR"/>
              </w:rPr>
              <w:tab/>
            </w:r>
            <w:r w:rsidRPr="00F76EFD">
              <w:rPr>
                <w:rFonts w:ascii="Arial Narrow" w:hAnsi="Arial Narrow"/>
                <w:sz w:val="16"/>
              </w:rPr>
              <w:t>________________________________________</w:t>
            </w:r>
            <w:r w:rsidRPr="00F76EFD">
              <w:rPr>
                <w:rFonts w:ascii="Arial Narrow" w:hAnsi="Arial Narrow"/>
                <w:sz w:val="16"/>
              </w:rPr>
              <w:tab/>
            </w:r>
            <w:proofErr w:type="spellStart"/>
            <w:r w:rsidRPr="00F76EFD">
              <w:rPr>
                <w:rFonts w:ascii="Arial Narrow" w:hAnsi="Arial Narrow"/>
                <w:sz w:val="16"/>
              </w:rPr>
              <w:t>Fecha</w:t>
            </w:r>
            <w:proofErr w:type="spellEnd"/>
            <w:r w:rsidRPr="00F76EFD">
              <w:rPr>
                <w:rFonts w:ascii="Arial Narrow" w:hAnsi="Arial Narrow"/>
                <w:sz w:val="16"/>
              </w:rPr>
              <w:t>: _______________________</w:t>
            </w:r>
          </w:p>
          <w:p w:rsidR="003E67E0" w:rsidRPr="00F76EFD" w:rsidRDefault="003E67E0" w:rsidP="0016344A">
            <w:pPr>
              <w:pStyle w:val="Piedepgina"/>
              <w:tabs>
                <w:tab w:val="left" w:pos="7380"/>
              </w:tabs>
              <w:rPr>
                <w:rFonts w:ascii="Arial Narrow" w:hAnsi="Arial Narrow"/>
                <w:sz w:val="16"/>
              </w:rPr>
            </w:pPr>
          </w:p>
        </w:tc>
      </w:tr>
      <w:tr w:rsidR="003E67E0" w:rsidRPr="00F76EFD" w:rsidTr="0016344A">
        <w:tblPrEx>
          <w:tblCellMar>
            <w:top w:w="0" w:type="dxa"/>
            <w:bottom w:w="0" w:type="dxa"/>
          </w:tblCellMar>
        </w:tblPrEx>
        <w:trPr>
          <w:cantSplit/>
          <w:trHeight w:val="1984"/>
        </w:trPr>
        <w:tc>
          <w:tcPr>
            <w:tcW w:w="9778" w:type="dxa"/>
          </w:tcPr>
          <w:p w:rsidR="003E67E0" w:rsidRPr="00F76EFD" w:rsidRDefault="003E67E0" w:rsidP="0016344A">
            <w:pPr>
              <w:pStyle w:val="Piedepgina"/>
              <w:spacing w:before="40"/>
              <w:jc w:val="center"/>
              <w:rPr>
                <w:rFonts w:ascii="Arial Narrow" w:hAnsi="Arial Narrow"/>
                <w:b/>
                <w:bCs/>
                <w:sz w:val="16"/>
                <w:lang w:val="es-AR"/>
              </w:rPr>
            </w:pPr>
            <w:r w:rsidRPr="00F76EFD">
              <w:rPr>
                <w:rFonts w:ascii="Arial Narrow" w:hAnsi="Arial Narrow"/>
                <w:b/>
                <w:bCs/>
                <w:sz w:val="16"/>
                <w:lang w:val="es-AR"/>
              </w:rPr>
              <w:t>LA ORDEN DE COMPRA ES ACEPTADA POR</w:t>
            </w:r>
          </w:p>
          <w:p w:rsidR="003E67E0" w:rsidRPr="00F76EFD" w:rsidRDefault="003E67E0" w:rsidP="0016344A">
            <w:pPr>
              <w:pStyle w:val="Piedepgina"/>
              <w:rPr>
                <w:rFonts w:ascii="Arial Narrow" w:hAnsi="Arial Narrow"/>
                <w:sz w:val="16"/>
                <w:lang w:val="es-AR"/>
              </w:rPr>
            </w:pPr>
            <w:r w:rsidRPr="00F76EFD">
              <w:rPr>
                <w:rFonts w:ascii="Arial Narrow" w:hAnsi="Arial Narrow"/>
                <w:sz w:val="16"/>
                <w:lang w:val="es-AR"/>
              </w:rPr>
              <w:t>Por la presente certifico que todos los bienes suministrados bajo esta Orden de Compra han sido manufacturados ó ensamblados en: ____________________</w:t>
            </w:r>
          </w:p>
          <w:p w:rsidR="003E67E0" w:rsidRPr="00F76EFD" w:rsidRDefault="003E67E0" w:rsidP="0016344A">
            <w:pPr>
              <w:pStyle w:val="Piedepgina"/>
              <w:rPr>
                <w:rFonts w:ascii="Arial Narrow" w:hAnsi="Arial Narrow"/>
                <w:sz w:val="16"/>
                <w:lang w:val="es-AR"/>
              </w:rPr>
            </w:pPr>
          </w:p>
          <w:p w:rsidR="003E67E0" w:rsidRPr="00F76EFD" w:rsidRDefault="003E67E0" w:rsidP="0016344A">
            <w:pPr>
              <w:pStyle w:val="Piedepgina"/>
              <w:rPr>
                <w:rFonts w:ascii="Arial Narrow" w:hAnsi="Arial Narrow"/>
                <w:sz w:val="16"/>
                <w:lang w:val="es-AR"/>
              </w:rPr>
            </w:pPr>
          </w:p>
          <w:p w:rsidR="003E67E0" w:rsidRPr="00F76EFD" w:rsidRDefault="003E67E0" w:rsidP="0016344A">
            <w:pPr>
              <w:pStyle w:val="Piedepgina"/>
              <w:rPr>
                <w:rFonts w:ascii="Arial Narrow" w:hAnsi="Arial Narrow"/>
                <w:sz w:val="16"/>
                <w:lang w:val="es-AR"/>
              </w:rPr>
            </w:pPr>
          </w:p>
          <w:p w:rsidR="003E67E0" w:rsidRPr="00F76EFD" w:rsidRDefault="003E67E0" w:rsidP="0016344A">
            <w:pPr>
              <w:pStyle w:val="Piedepgina"/>
              <w:rPr>
                <w:rFonts w:ascii="Arial Narrow" w:hAnsi="Arial Narrow"/>
                <w:sz w:val="16"/>
                <w:lang w:val="es-AR"/>
              </w:rPr>
            </w:pPr>
          </w:p>
          <w:p w:rsidR="003E67E0" w:rsidRPr="00F76EFD" w:rsidRDefault="003E67E0" w:rsidP="0016344A">
            <w:pPr>
              <w:pStyle w:val="Piedepgina"/>
              <w:rPr>
                <w:rFonts w:ascii="Arial Narrow" w:hAnsi="Arial Narrow"/>
                <w:sz w:val="16"/>
                <w:lang w:val="es-AR"/>
              </w:rPr>
            </w:pPr>
            <w:r w:rsidRPr="00F76EFD">
              <w:rPr>
                <w:rFonts w:ascii="Arial Narrow" w:hAnsi="Arial Narrow"/>
                <w:sz w:val="16"/>
                <w:lang w:val="es-AR"/>
              </w:rPr>
              <w:t>(Firma y Sello del Proveedor)</w:t>
            </w:r>
            <w:r w:rsidRPr="00F76EFD">
              <w:rPr>
                <w:rFonts w:ascii="Arial Narrow" w:hAnsi="Arial Narrow"/>
                <w:sz w:val="16"/>
                <w:lang w:val="es-AR"/>
              </w:rPr>
              <w:tab/>
              <w:t>Fecha: ____________________</w:t>
            </w:r>
          </w:p>
          <w:p w:rsidR="003E67E0" w:rsidRPr="00F76EFD" w:rsidRDefault="003E67E0" w:rsidP="0016344A">
            <w:pPr>
              <w:pStyle w:val="Piedepgina"/>
              <w:rPr>
                <w:rFonts w:ascii="Arial Narrow" w:hAnsi="Arial Narrow"/>
                <w:sz w:val="16"/>
                <w:lang w:val="es-AR"/>
              </w:rPr>
            </w:pPr>
          </w:p>
        </w:tc>
      </w:tr>
    </w:tbl>
    <w:p w:rsidR="00456367" w:rsidRPr="00F76EFD" w:rsidRDefault="00456367" w:rsidP="00477AB4">
      <w:pPr>
        <w:pStyle w:val="Puesto"/>
        <w:spacing w:before="60"/>
        <w:ind w:right="278"/>
        <w:jc w:val="left"/>
        <w:rPr>
          <w:rFonts w:ascii="Arial Narrow" w:hAnsi="Arial Narrow"/>
          <w:sz w:val="14"/>
          <w:szCs w:val="16"/>
          <w:lang w:val="es-AR"/>
        </w:rPr>
      </w:pPr>
      <w:r w:rsidRPr="00F76EFD">
        <w:rPr>
          <w:lang w:val="es-AR"/>
        </w:rPr>
        <w:br w:type="page"/>
      </w:r>
      <w:r w:rsidRPr="00F76EFD">
        <w:rPr>
          <w:sz w:val="20"/>
          <w:szCs w:val="18"/>
          <w:lang w:val="es-AR"/>
        </w:rPr>
        <w:lastRenderedPageBreak/>
        <w:t xml:space="preserve"> </w:t>
      </w:r>
      <w:r w:rsidRPr="00F76EFD">
        <w:rPr>
          <w:rFonts w:ascii="Arial Narrow" w:hAnsi="Arial Narrow"/>
          <w:sz w:val="14"/>
          <w:szCs w:val="16"/>
          <w:lang w:val="es-AR"/>
        </w:rPr>
        <w:t>CONDICIONES GENERALES DEL PNUD APLICABLES A LAS ORDENES DE COMPRA</w:t>
      </w:r>
    </w:p>
    <w:p w:rsidR="00456367" w:rsidRPr="00F76EFD" w:rsidRDefault="00456367" w:rsidP="00456367">
      <w:pPr>
        <w:tabs>
          <w:tab w:val="left" w:pos="-720"/>
          <w:tab w:val="left" w:pos="360"/>
          <w:tab w:val="left" w:pos="6480"/>
        </w:tabs>
        <w:suppressAutoHyphens/>
        <w:spacing w:before="60"/>
        <w:ind w:left="360" w:right="278" w:hanging="360"/>
        <w:jc w:val="both"/>
        <w:rPr>
          <w:rFonts w:ascii="Arial Narrow" w:hAnsi="Arial Narrow"/>
          <w:spacing w:val="-3"/>
          <w:sz w:val="14"/>
          <w:szCs w:val="16"/>
          <w:lang w:val="es-ES_tradnl" w:eastAsia="es-ES"/>
        </w:rPr>
      </w:pPr>
      <w:r w:rsidRPr="00F76EFD">
        <w:rPr>
          <w:rFonts w:ascii="Arial Narrow" w:hAnsi="Arial Narrow"/>
          <w:b/>
          <w:spacing w:val="-3"/>
          <w:sz w:val="14"/>
          <w:szCs w:val="16"/>
          <w:lang w:val="es-ES_tradnl" w:eastAsia="es-ES"/>
        </w:rPr>
        <w:t>A.</w:t>
      </w:r>
      <w:r w:rsidRPr="00F76EFD">
        <w:rPr>
          <w:rFonts w:ascii="Arial Narrow" w:hAnsi="Arial Narrow"/>
          <w:b/>
          <w:spacing w:val="-3"/>
          <w:sz w:val="14"/>
          <w:szCs w:val="16"/>
          <w:lang w:val="es-ES_tradnl" w:eastAsia="es-ES"/>
        </w:rPr>
        <w:tab/>
        <w:t>ACEPTACION DE LA ORDEN DE COMPRA: La</w:t>
      </w:r>
      <w:r w:rsidRPr="00F76EFD">
        <w:rPr>
          <w:rFonts w:ascii="Arial Narrow" w:hAnsi="Arial Narrow"/>
          <w:spacing w:val="-3"/>
          <w:sz w:val="14"/>
          <w:szCs w:val="16"/>
          <w:lang w:val="es-ES_tradnl" w:eastAsia="es-ES"/>
        </w:rPr>
        <w:t xml:space="preserve"> presente orden de compra se considerará aceptada únicamente cuando el Proveedor hubiere firmado y devuelto la Copia de </w:t>
      </w:r>
      <w:proofErr w:type="spellStart"/>
      <w:r w:rsidRPr="00F76EFD">
        <w:rPr>
          <w:rFonts w:ascii="Arial Narrow" w:hAnsi="Arial Narrow"/>
          <w:spacing w:val="-3"/>
          <w:sz w:val="14"/>
          <w:szCs w:val="16"/>
          <w:lang w:val="es-ES_tradnl" w:eastAsia="es-ES"/>
        </w:rPr>
        <w:t>Acceptación</w:t>
      </w:r>
      <w:proofErr w:type="spellEnd"/>
      <w:r w:rsidRPr="00F76EFD">
        <w:rPr>
          <w:rFonts w:ascii="Arial Narrow" w:hAnsi="Arial Narrow"/>
          <w:spacing w:val="-3"/>
          <w:sz w:val="14"/>
          <w:szCs w:val="16"/>
          <w:lang w:val="es-ES_tradnl" w:eastAsia="es-ES"/>
        </w:rPr>
        <w:t xml:space="preserve"> de ésta, o hubiere efectuado la entrega puntual de la mercancía de conformidad con los términos de la presente orden de compra, según las especificaciones en ella consignadas.  La aceptación de la presente orden de compra constituirá un contrato entre las partes, cuyos derechos y obligaciones se regirán exclusivamente por las condiciones establecidas en la presente orden de compra, incluidas las presentes Condiciones Generales.  Ninguna cláusula adicional o incompatible que hubiere propuesto el Proveedor obligará al PNUD si no hubiere sido aceptada por escrito por el funcionario debidamente autorizado del PNUD.</w:t>
      </w:r>
    </w:p>
    <w:p w:rsidR="00456367" w:rsidRPr="00F76EFD" w:rsidRDefault="00456367" w:rsidP="00456367">
      <w:pPr>
        <w:tabs>
          <w:tab w:val="left" w:pos="-720"/>
          <w:tab w:val="left" w:pos="360"/>
          <w:tab w:val="left" w:pos="6480"/>
        </w:tabs>
        <w:suppressAutoHyphens/>
        <w:spacing w:before="60"/>
        <w:ind w:left="360" w:right="278" w:hanging="360"/>
        <w:jc w:val="both"/>
        <w:rPr>
          <w:rFonts w:ascii="Arial Narrow" w:hAnsi="Arial Narrow"/>
          <w:b/>
          <w:spacing w:val="-3"/>
          <w:sz w:val="14"/>
          <w:szCs w:val="16"/>
          <w:lang w:val="es-ES_tradnl" w:eastAsia="es-ES"/>
        </w:rPr>
      </w:pPr>
      <w:r w:rsidRPr="00F76EFD">
        <w:rPr>
          <w:rFonts w:ascii="Arial Narrow" w:hAnsi="Arial Narrow"/>
          <w:b/>
          <w:spacing w:val="-3"/>
          <w:sz w:val="14"/>
          <w:szCs w:val="16"/>
          <w:lang w:val="es-ES_tradnl" w:eastAsia="es-ES"/>
        </w:rPr>
        <w:t>B.</w:t>
      </w:r>
      <w:r w:rsidRPr="00F76EFD">
        <w:rPr>
          <w:rFonts w:ascii="Arial Narrow" w:hAnsi="Arial Narrow"/>
          <w:b/>
          <w:spacing w:val="-3"/>
          <w:sz w:val="14"/>
          <w:szCs w:val="16"/>
          <w:lang w:val="es-ES_tradnl" w:eastAsia="es-ES"/>
        </w:rPr>
        <w:tab/>
        <w:t xml:space="preserve">PAGO:  </w:t>
      </w:r>
    </w:p>
    <w:p w:rsidR="00456367" w:rsidRPr="00F76EFD" w:rsidRDefault="00456367" w:rsidP="00456367">
      <w:pPr>
        <w:tabs>
          <w:tab w:val="left" w:pos="-720"/>
          <w:tab w:val="left" w:pos="720"/>
          <w:tab w:val="left" w:pos="6480"/>
        </w:tabs>
        <w:suppressAutoHyphens/>
        <w:spacing w:before="60"/>
        <w:ind w:left="720" w:right="278" w:hanging="360"/>
        <w:jc w:val="both"/>
        <w:rPr>
          <w:rFonts w:ascii="Arial Narrow" w:hAnsi="Arial Narrow"/>
          <w:spacing w:val="-3"/>
          <w:sz w:val="14"/>
          <w:szCs w:val="16"/>
          <w:lang w:val="es-ES_tradnl" w:eastAsia="es-ES"/>
        </w:rPr>
      </w:pPr>
      <w:r w:rsidRPr="00F76EFD">
        <w:rPr>
          <w:rFonts w:ascii="Arial Narrow" w:hAnsi="Arial Narrow"/>
          <w:spacing w:val="-3"/>
          <w:sz w:val="14"/>
          <w:szCs w:val="16"/>
          <w:lang w:val="es-ES_tradnl" w:eastAsia="es-ES"/>
        </w:rPr>
        <w:t>1.</w:t>
      </w:r>
      <w:r w:rsidRPr="00F76EFD">
        <w:rPr>
          <w:rFonts w:ascii="Arial Narrow" w:hAnsi="Arial Narrow"/>
          <w:spacing w:val="-3"/>
          <w:sz w:val="14"/>
          <w:szCs w:val="16"/>
          <w:lang w:val="es-ES_tradnl" w:eastAsia="es-ES"/>
        </w:rPr>
        <w:tab/>
        <w:t>Una vez cumplidas las condiciones de entrega, y salvo disposición en contrario en la presente orden de compra, el PNUD efectuará el pago en un plazo de 30 días a contar de la fecha de recepción de la factura del Proveedor.</w:t>
      </w:r>
    </w:p>
    <w:p w:rsidR="00456367" w:rsidRPr="00F76EFD" w:rsidRDefault="00456367" w:rsidP="00456367">
      <w:pPr>
        <w:tabs>
          <w:tab w:val="left" w:pos="-720"/>
          <w:tab w:val="left" w:pos="720"/>
          <w:tab w:val="left" w:pos="6480"/>
        </w:tabs>
        <w:suppressAutoHyphens/>
        <w:spacing w:before="60"/>
        <w:ind w:left="720" w:right="278" w:hanging="360"/>
        <w:jc w:val="both"/>
        <w:rPr>
          <w:rFonts w:ascii="Arial Narrow" w:hAnsi="Arial Narrow"/>
          <w:spacing w:val="-3"/>
          <w:sz w:val="14"/>
          <w:szCs w:val="16"/>
          <w:lang w:val="es-ES_tradnl" w:eastAsia="es-ES"/>
        </w:rPr>
      </w:pPr>
      <w:r w:rsidRPr="00F76EFD">
        <w:rPr>
          <w:rFonts w:ascii="Arial Narrow" w:hAnsi="Arial Narrow"/>
          <w:spacing w:val="-3"/>
          <w:sz w:val="14"/>
          <w:szCs w:val="16"/>
          <w:lang w:val="es-ES_tradnl" w:eastAsia="es-ES"/>
        </w:rPr>
        <w:t>2.</w:t>
      </w:r>
      <w:r w:rsidRPr="00F76EFD">
        <w:rPr>
          <w:rFonts w:ascii="Arial Narrow" w:hAnsi="Arial Narrow"/>
          <w:spacing w:val="-3"/>
          <w:sz w:val="14"/>
          <w:szCs w:val="16"/>
          <w:lang w:val="es-ES_tradnl" w:eastAsia="es-ES"/>
        </w:rPr>
        <w:tab/>
        <w:t xml:space="preserve">El pago de la factura mencionada </w:t>
      </w:r>
      <w:r w:rsidRPr="00F76EFD">
        <w:rPr>
          <w:rFonts w:ascii="Arial Narrow" w:hAnsi="Arial Narrow"/>
          <w:i/>
          <w:spacing w:val="-3"/>
          <w:sz w:val="14"/>
          <w:szCs w:val="16"/>
          <w:lang w:val="es-ES_tradnl" w:eastAsia="es-ES"/>
        </w:rPr>
        <w:t xml:space="preserve">supra </w:t>
      </w:r>
      <w:r w:rsidRPr="00F76EFD">
        <w:rPr>
          <w:rFonts w:ascii="Arial Narrow" w:hAnsi="Arial Narrow"/>
          <w:spacing w:val="-3"/>
          <w:sz w:val="14"/>
          <w:szCs w:val="16"/>
          <w:lang w:val="es-ES_tradnl" w:eastAsia="es-ES"/>
        </w:rPr>
        <w:t>reflejará cualquier descuento indicado en las condiciones de pago de la presente orden de compra, siempre que tal pago se hiciere en el plazo estipulado en dichas condiciones.</w:t>
      </w:r>
    </w:p>
    <w:p w:rsidR="00456367" w:rsidRPr="00F76EFD" w:rsidRDefault="00456367" w:rsidP="00456367">
      <w:pPr>
        <w:tabs>
          <w:tab w:val="left" w:pos="-720"/>
          <w:tab w:val="left" w:pos="720"/>
          <w:tab w:val="left" w:pos="6480"/>
        </w:tabs>
        <w:suppressAutoHyphens/>
        <w:spacing w:before="60"/>
        <w:ind w:left="720" w:right="278" w:hanging="360"/>
        <w:jc w:val="both"/>
        <w:rPr>
          <w:rFonts w:ascii="Arial Narrow" w:hAnsi="Arial Narrow"/>
          <w:spacing w:val="-3"/>
          <w:sz w:val="14"/>
          <w:szCs w:val="16"/>
          <w:lang w:val="es-ES_tradnl" w:eastAsia="es-ES"/>
        </w:rPr>
      </w:pPr>
      <w:r w:rsidRPr="00F76EFD">
        <w:rPr>
          <w:rFonts w:ascii="Arial Narrow" w:hAnsi="Arial Narrow"/>
          <w:spacing w:val="-3"/>
          <w:sz w:val="14"/>
          <w:szCs w:val="16"/>
          <w:lang w:val="es-ES_tradnl" w:eastAsia="es-ES"/>
        </w:rPr>
        <w:t>3.</w:t>
      </w:r>
      <w:r w:rsidRPr="00F76EFD">
        <w:rPr>
          <w:rFonts w:ascii="Arial Narrow" w:hAnsi="Arial Narrow"/>
          <w:spacing w:val="-3"/>
          <w:sz w:val="14"/>
          <w:szCs w:val="16"/>
          <w:lang w:val="es-ES_tradnl" w:eastAsia="es-ES"/>
        </w:rPr>
        <w:tab/>
        <w:t>Salvo cuando el PNUD hubiere autorizado otra cosa, el Proveedor deberá presentar una sola factura por la presente orden de compra y en dicha factura se consignará el número de identificación de la presente orden de compra.</w:t>
      </w:r>
    </w:p>
    <w:p w:rsidR="00456367" w:rsidRPr="00F76EFD" w:rsidRDefault="00456367" w:rsidP="00456367">
      <w:pPr>
        <w:tabs>
          <w:tab w:val="left" w:pos="-720"/>
          <w:tab w:val="left" w:pos="720"/>
          <w:tab w:val="left" w:pos="6480"/>
        </w:tabs>
        <w:suppressAutoHyphens/>
        <w:spacing w:before="60"/>
        <w:ind w:left="720" w:right="278" w:hanging="360"/>
        <w:jc w:val="both"/>
        <w:rPr>
          <w:rFonts w:ascii="Arial Narrow" w:hAnsi="Arial Narrow"/>
          <w:spacing w:val="-3"/>
          <w:sz w:val="14"/>
          <w:szCs w:val="16"/>
          <w:lang w:val="es-ES_tradnl" w:eastAsia="es-ES"/>
        </w:rPr>
      </w:pPr>
      <w:r w:rsidRPr="00F76EFD">
        <w:rPr>
          <w:rFonts w:ascii="Arial Narrow" w:hAnsi="Arial Narrow"/>
          <w:spacing w:val="-3"/>
          <w:sz w:val="14"/>
          <w:szCs w:val="16"/>
          <w:lang w:val="es-ES_tradnl" w:eastAsia="es-ES"/>
        </w:rPr>
        <w:t>4.</w:t>
      </w:r>
      <w:r w:rsidRPr="00F76EFD">
        <w:rPr>
          <w:rFonts w:ascii="Arial Narrow" w:hAnsi="Arial Narrow"/>
          <w:spacing w:val="-3"/>
          <w:sz w:val="14"/>
          <w:szCs w:val="16"/>
          <w:lang w:val="es-ES_tradnl" w:eastAsia="es-ES"/>
        </w:rPr>
        <w:tab/>
        <w:t>El Proveedor no podrá aumentar los precios consignados en la presente orden de compra, a menos que el PNUD lo hubiere autorizado expresamente por escrito.</w:t>
      </w:r>
    </w:p>
    <w:p w:rsidR="00456367" w:rsidRPr="00F76EFD" w:rsidRDefault="00456367" w:rsidP="00456367">
      <w:pPr>
        <w:tabs>
          <w:tab w:val="left" w:pos="-720"/>
          <w:tab w:val="left" w:pos="720"/>
          <w:tab w:val="left" w:pos="6480"/>
        </w:tabs>
        <w:suppressAutoHyphens/>
        <w:spacing w:before="60"/>
        <w:ind w:left="720" w:right="278" w:hanging="360"/>
        <w:jc w:val="both"/>
        <w:rPr>
          <w:rFonts w:ascii="Arial Narrow" w:hAnsi="Arial Narrow"/>
          <w:spacing w:val="-3"/>
          <w:sz w:val="14"/>
          <w:szCs w:val="16"/>
          <w:lang w:val="es-ES_tradnl" w:eastAsia="es-ES"/>
        </w:rPr>
      </w:pPr>
      <w:r w:rsidRPr="00F76EFD">
        <w:rPr>
          <w:rFonts w:ascii="Arial Narrow" w:hAnsi="Arial Narrow"/>
          <w:spacing w:val="-3"/>
          <w:sz w:val="14"/>
          <w:szCs w:val="16"/>
          <w:lang w:val="es-ES_tradnl" w:eastAsia="es-ES"/>
        </w:rPr>
        <w:t>5.</w:t>
      </w:r>
      <w:r w:rsidRPr="00F76EFD">
        <w:rPr>
          <w:rFonts w:ascii="Arial Narrow" w:hAnsi="Arial Narrow"/>
          <w:spacing w:val="-3"/>
          <w:sz w:val="14"/>
          <w:szCs w:val="16"/>
          <w:lang w:val="es-ES_tradnl" w:eastAsia="es-ES"/>
        </w:rPr>
        <w:tab/>
        <w:t>La factura debe ser entregada junto con los bienes para ser conformada por el proyecto/usuario final.</w:t>
      </w:r>
    </w:p>
    <w:p w:rsidR="00456367" w:rsidRPr="00F76EFD" w:rsidRDefault="00456367" w:rsidP="00456367">
      <w:pPr>
        <w:tabs>
          <w:tab w:val="left" w:pos="-720"/>
          <w:tab w:val="left" w:pos="720"/>
          <w:tab w:val="left" w:pos="6480"/>
        </w:tabs>
        <w:suppressAutoHyphens/>
        <w:spacing w:before="60"/>
        <w:ind w:left="720" w:right="278" w:hanging="360"/>
        <w:jc w:val="both"/>
        <w:rPr>
          <w:rFonts w:ascii="Arial Narrow" w:hAnsi="Arial Narrow"/>
          <w:spacing w:val="-3"/>
          <w:sz w:val="14"/>
          <w:szCs w:val="16"/>
          <w:lang w:val="es-ES_tradnl" w:eastAsia="es-ES"/>
        </w:rPr>
      </w:pPr>
      <w:r w:rsidRPr="00F76EFD">
        <w:rPr>
          <w:rFonts w:ascii="Arial Narrow" w:hAnsi="Arial Narrow"/>
          <w:spacing w:val="-3"/>
          <w:sz w:val="14"/>
          <w:szCs w:val="16"/>
          <w:lang w:val="es-ES_tradnl" w:eastAsia="es-ES"/>
        </w:rPr>
        <w:t>6.</w:t>
      </w:r>
      <w:r w:rsidRPr="00F76EFD">
        <w:rPr>
          <w:rFonts w:ascii="Arial Narrow" w:hAnsi="Arial Narrow"/>
          <w:spacing w:val="-3"/>
          <w:sz w:val="14"/>
          <w:szCs w:val="16"/>
          <w:lang w:val="es-ES_tradnl" w:eastAsia="es-ES"/>
        </w:rPr>
        <w:tab/>
        <w:t xml:space="preserve">La factura deberá incluir el IVA según la resolución nro. 3349 adjunta con la siguiente nota: “Esta factura incluye $ </w:t>
      </w:r>
      <w:proofErr w:type="spellStart"/>
      <w:proofErr w:type="gramStart"/>
      <w:r w:rsidRPr="00F76EFD">
        <w:rPr>
          <w:rFonts w:ascii="Arial Narrow" w:hAnsi="Arial Narrow"/>
          <w:spacing w:val="-3"/>
          <w:sz w:val="14"/>
          <w:szCs w:val="16"/>
          <w:lang w:val="es-ES_tradnl" w:eastAsia="es-ES"/>
        </w:rPr>
        <w:t>xxx,xx</w:t>
      </w:r>
      <w:proofErr w:type="spellEnd"/>
      <w:proofErr w:type="gramEnd"/>
      <w:r w:rsidRPr="00F76EFD">
        <w:rPr>
          <w:rFonts w:ascii="Arial Narrow" w:hAnsi="Arial Narrow"/>
          <w:spacing w:val="-3"/>
          <w:sz w:val="14"/>
          <w:szCs w:val="16"/>
          <w:lang w:val="es-ES_tradnl" w:eastAsia="es-ES"/>
        </w:rPr>
        <w:t xml:space="preserve"> en concepto del IVA según resolución 3349/91”</w:t>
      </w:r>
    </w:p>
    <w:p w:rsidR="00456367" w:rsidRPr="00F76EFD" w:rsidRDefault="00456367" w:rsidP="00456367">
      <w:pPr>
        <w:tabs>
          <w:tab w:val="left" w:pos="-720"/>
          <w:tab w:val="left" w:pos="720"/>
          <w:tab w:val="left" w:pos="6480"/>
        </w:tabs>
        <w:suppressAutoHyphens/>
        <w:spacing w:before="60"/>
        <w:ind w:left="720" w:right="278" w:hanging="360"/>
        <w:jc w:val="both"/>
        <w:rPr>
          <w:rFonts w:ascii="Arial Narrow" w:hAnsi="Arial Narrow"/>
          <w:spacing w:val="-3"/>
          <w:sz w:val="14"/>
          <w:szCs w:val="16"/>
          <w:lang w:val="es-ES_tradnl" w:eastAsia="es-ES"/>
        </w:rPr>
      </w:pPr>
      <w:r w:rsidRPr="00F76EFD">
        <w:rPr>
          <w:rFonts w:ascii="Arial Narrow" w:hAnsi="Arial Narrow"/>
          <w:spacing w:val="-3"/>
          <w:sz w:val="14"/>
          <w:szCs w:val="16"/>
          <w:lang w:val="es-ES_tradnl" w:eastAsia="es-ES"/>
        </w:rPr>
        <w:t>7.</w:t>
      </w:r>
      <w:r w:rsidRPr="00F76EFD">
        <w:rPr>
          <w:rFonts w:ascii="Arial Narrow" w:hAnsi="Arial Narrow"/>
          <w:spacing w:val="-3"/>
          <w:sz w:val="14"/>
          <w:szCs w:val="16"/>
          <w:lang w:val="es-ES_tradnl" w:eastAsia="es-ES"/>
        </w:rPr>
        <w:tab/>
        <w:t>Los pagos serán realizados en moneda local según prácticas y procedimientos del PNUD</w:t>
      </w:r>
    </w:p>
    <w:p w:rsidR="00456367" w:rsidRPr="00F76EFD" w:rsidRDefault="00456367" w:rsidP="00456367">
      <w:pPr>
        <w:tabs>
          <w:tab w:val="left" w:pos="-720"/>
          <w:tab w:val="left" w:pos="360"/>
          <w:tab w:val="left" w:pos="6480"/>
        </w:tabs>
        <w:suppressAutoHyphens/>
        <w:spacing w:before="60"/>
        <w:ind w:left="360" w:right="278" w:hanging="360"/>
        <w:jc w:val="both"/>
        <w:rPr>
          <w:rFonts w:ascii="Arial Narrow" w:hAnsi="Arial Narrow"/>
          <w:spacing w:val="-3"/>
          <w:sz w:val="14"/>
          <w:szCs w:val="16"/>
          <w:lang w:val="es-ES_tradnl" w:eastAsia="es-ES"/>
        </w:rPr>
      </w:pPr>
      <w:r w:rsidRPr="00F76EFD">
        <w:rPr>
          <w:rFonts w:ascii="Arial Narrow" w:hAnsi="Arial Narrow"/>
          <w:b/>
          <w:spacing w:val="-3"/>
          <w:sz w:val="14"/>
          <w:szCs w:val="16"/>
          <w:lang w:val="es-ES_tradnl" w:eastAsia="es-ES"/>
        </w:rPr>
        <w:t>C.</w:t>
      </w:r>
      <w:r w:rsidRPr="00F76EFD">
        <w:rPr>
          <w:rFonts w:ascii="Arial Narrow" w:hAnsi="Arial Narrow"/>
          <w:b/>
          <w:spacing w:val="-3"/>
          <w:sz w:val="14"/>
          <w:szCs w:val="16"/>
          <w:lang w:val="es-ES_tradnl" w:eastAsia="es-ES"/>
        </w:rPr>
        <w:tab/>
        <w:t xml:space="preserve">EXENCION TRIBUTARIA:  </w:t>
      </w:r>
      <w:r w:rsidRPr="00F76EFD">
        <w:rPr>
          <w:rFonts w:ascii="Arial Narrow" w:hAnsi="Arial Narrow"/>
          <w:spacing w:val="-3"/>
          <w:sz w:val="14"/>
          <w:szCs w:val="16"/>
          <w:lang w:val="es-ES_tradnl" w:eastAsia="es-ES"/>
        </w:rPr>
        <w:t>Según lo establecido en la convención sobre privilegios e inmunidades de las Naciones Unidas, a la cual adhirió la República Argentina mediante Decreto Ley 15971, el Programa de las Naciones Unidas para el Desarrollo, así como sus bienes, ingresos y otros haberes estarán exentos de toda contribución directa.   El PNUD en su carácter de Organismo Internacional, no realiza actividades alcanzadas por el Impuesto al Valor Agregado ni tampoco por el Impuesto a los Ingresos Brutos.</w:t>
      </w:r>
    </w:p>
    <w:p w:rsidR="00456367" w:rsidRPr="00F76EFD" w:rsidRDefault="00456367" w:rsidP="00456367">
      <w:pPr>
        <w:tabs>
          <w:tab w:val="left" w:pos="-720"/>
          <w:tab w:val="left" w:pos="360"/>
          <w:tab w:val="left" w:pos="6480"/>
        </w:tabs>
        <w:suppressAutoHyphens/>
        <w:spacing w:before="60"/>
        <w:ind w:left="360" w:right="278"/>
        <w:jc w:val="both"/>
        <w:rPr>
          <w:rFonts w:ascii="Arial Narrow" w:hAnsi="Arial Narrow"/>
          <w:spacing w:val="-3"/>
          <w:sz w:val="14"/>
          <w:szCs w:val="16"/>
          <w:lang w:val="es-ES_tradnl" w:eastAsia="es-ES"/>
        </w:rPr>
      </w:pPr>
      <w:r w:rsidRPr="00F76EFD">
        <w:rPr>
          <w:rFonts w:ascii="Arial Narrow" w:hAnsi="Arial Narrow"/>
          <w:spacing w:val="-3"/>
          <w:sz w:val="14"/>
          <w:szCs w:val="16"/>
          <w:lang w:val="es-ES_tradnl" w:eastAsia="es-ES"/>
        </w:rPr>
        <w:t>Al PNUD le fue asignado el Código de Identificación Especial Nro. 30-68307705-0” por la AFIP, según lo establecido en el art. 2do. de la Resolución Gral. 3995.</w:t>
      </w:r>
    </w:p>
    <w:p w:rsidR="00456367" w:rsidRPr="00F76EFD" w:rsidRDefault="00456367" w:rsidP="00456367">
      <w:pPr>
        <w:tabs>
          <w:tab w:val="left" w:pos="-720"/>
          <w:tab w:val="left" w:pos="360"/>
          <w:tab w:val="left" w:pos="6480"/>
        </w:tabs>
        <w:suppressAutoHyphens/>
        <w:spacing w:before="60"/>
        <w:ind w:left="360" w:right="278" w:hanging="360"/>
        <w:jc w:val="both"/>
        <w:rPr>
          <w:rFonts w:ascii="Arial Narrow" w:hAnsi="Arial Narrow"/>
          <w:spacing w:val="-3"/>
          <w:sz w:val="14"/>
          <w:szCs w:val="16"/>
          <w:lang w:val="es-ES_tradnl" w:eastAsia="es-ES"/>
        </w:rPr>
      </w:pPr>
      <w:r w:rsidRPr="00F76EFD">
        <w:rPr>
          <w:rFonts w:ascii="Arial Narrow" w:hAnsi="Arial Narrow"/>
          <w:b/>
          <w:spacing w:val="-3"/>
          <w:sz w:val="14"/>
          <w:szCs w:val="16"/>
          <w:lang w:val="es-ES_tradnl" w:eastAsia="es-ES"/>
        </w:rPr>
        <w:t>D.</w:t>
      </w:r>
      <w:r w:rsidRPr="00F76EFD">
        <w:rPr>
          <w:rFonts w:ascii="Arial Narrow" w:hAnsi="Arial Narrow"/>
          <w:b/>
          <w:spacing w:val="-3"/>
          <w:sz w:val="14"/>
          <w:szCs w:val="16"/>
          <w:lang w:val="es-ES_tradnl" w:eastAsia="es-ES"/>
        </w:rPr>
        <w:tab/>
        <w:t>CONFORMIDAD DE LA MERCANCIA Y SU EMBALAJE: El</w:t>
      </w:r>
      <w:r w:rsidRPr="00F76EFD">
        <w:rPr>
          <w:rFonts w:ascii="Arial Narrow" w:hAnsi="Arial Narrow"/>
          <w:spacing w:val="-3"/>
          <w:sz w:val="14"/>
          <w:szCs w:val="16"/>
          <w:lang w:val="es-ES_tradnl" w:eastAsia="es-ES"/>
        </w:rPr>
        <w:t xml:space="preserve"> Proveedor garantiza que la mercancía, incluido su embalaje, es conforme con las especificaciones de la mercancía solicitada en virtud de la presente orden de compra y que es apta para el uso al que normalmente se destina y para los fines expresamente comunicados por el PNUD al Proveedor; asimismo, el Proveedor garantiza que la mercancía no adolece de defectos ni en los materiales ni en su fabricación.  El Proveedor garantiza también que la mercancía está embalada de la forma más adecuada para su protección.</w:t>
      </w:r>
    </w:p>
    <w:p w:rsidR="00456367" w:rsidRPr="00F76EFD" w:rsidRDefault="00456367" w:rsidP="00456367">
      <w:pPr>
        <w:tabs>
          <w:tab w:val="left" w:pos="-720"/>
          <w:tab w:val="left" w:pos="360"/>
          <w:tab w:val="left" w:pos="6480"/>
        </w:tabs>
        <w:suppressAutoHyphens/>
        <w:spacing w:before="60"/>
        <w:ind w:left="360" w:right="278" w:hanging="360"/>
        <w:jc w:val="both"/>
        <w:rPr>
          <w:rFonts w:ascii="Arial Narrow" w:hAnsi="Arial Narrow"/>
          <w:spacing w:val="-3"/>
          <w:sz w:val="14"/>
          <w:szCs w:val="16"/>
          <w:lang w:val="es-ES_tradnl" w:eastAsia="es-ES"/>
        </w:rPr>
      </w:pPr>
      <w:r w:rsidRPr="00F76EFD">
        <w:rPr>
          <w:rFonts w:ascii="Arial Narrow" w:hAnsi="Arial Narrow"/>
          <w:b/>
          <w:spacing w:val="-3"/>
          <w:sz w:val="14"/>
          <w:szCs w:val="16"/>
          <w:lang w:val="es-ES_tradnl" w:eastAsia="es-ES"/>
        </w:rPr>
        <w:t>E.</w:t>
      </w:r>
      <w:r w:rsidRPr="00F76EFD">
        <w:rPr>
          <w:rFonts w:ascii="Arial Narrow" w:hAnsi="Arial Narrow"/>
          <w:b/>
          <w:spacing w:val="-3"/>
          <w:sz w:val="14"/>
          <w:szCs w:val="16"/>
          <w:lang w:val="es-ES_tradnl" w:eastAsia="es-ES"/>
        </w:rPr>
        <w:tab/>
        <w:t>INSPECCION: El</w:t>
      </w:r>
      <w:r w:rsidRPr="00F76EFD">
        <w:rPr>
          <w:rFonts w:ascii="Arial Narrow" w:hAnsi="Arial Narrow"/>
          <w:spacing w:val="-3"/>
          <w:sz w:val="14"/>
          <w:szCs w:val="16"/>
          <w:lang w:val="es-ES_tradnl" w:eastAsia="es-ES"/>
        </w:rPr>
        <w:t xml:space="preserve"> PNUD tendrá un plazo razonable después de la entrega de la mercancía para inspeccionarla y rechazar y rehusar su aceptación si no es conforme a lo indicado en la presente orden de compra; el pago de la mercancía en virtud de la presente orden de compra no se entenderá que constituye aceptación de la mercancía.</w:t>
      </w:r>
    </w:p>
    <w:p w:rsidR="00456367" w:rsidRPr="00F76EFD" w:rsidRDefault="00456367" w:rsidP="00456367">
      <w:pPr>
        <w:tabs>
          <w:tab w:val="left" w:pos="-720"/>
          <w:tab w:val="left" w:pos="360"/>
          <w:tab w:val="left" w:pos="6480"/>
        </w:tabs>
        <w:suppressAutoHyphens/>
        <w:spacing w:before="60"/>
        <w:ind w:left="360" w:right="278" w:hanging="360"/>
        <w:jc w:val="both"/>
        <w:rPr>
          <w:rFonts w:ascii="Arial Narrow" w:hAnsi="Arial Narrow"/>
          <w:spacing w:val="-3"/>
          <w:sz w:val="14"/>
          <w:szCs w:val="16"/>
          <w:lang w:val="es-ES_tradnl" w:eastAsia="es-ES"/>
        </w:rPr>
      </w:pPr>
      <w:r w:rsidRPr="00F76EFD">
        <w:rPr>
          <w:rFonts w:ascii="Arial Narrow" w:hAnsi="Arial Narrow"/>
          <w:b/>
          <w:spacing w:val="-3"/>
          <w:sz w:val="14"/>
          <w:szCs w:val="16"/>
          <w:lang w:val="es-ES_tradnl" w:eastAsia="es-ES"/>
        </w:rPr>
        <w:t>F.</w:t>
      </w:r>
      <w:r w:rsidRPr="00F76EFD">
        <w:rPr>
          <w:rFonts w:ascii="Arial Narrow" w:hAnsi="Arial Narrow"/>
          <w:b/>
          <w:spacing w:val="-3"/>
          <w:sz w:val="14"/>
          <w:szCs w:val="16"/>
          <w:lang w:val="es-ES_tradnl" w:eastAsia="es-ES"/>
        </w:rPr>
        <w:tab/>
        <w:t xml:space="preserve">VIOLACION DE DERECHOS DE PROPIEDAD INTELECTUAL:  </w:t>
      </w:r>
      <w:r w:rsidRPr="00F76EFD">
        <w:rPr>
          <w:rFonts w:ascii="Arial Narrow" w:hAnsi="Arial Narrow"/>
          <w:spacing w:val="-3"/>
          <w:sz w:val="14"/>
          <w:szCs w:val="16"/>
          <w:lang w:val="es-ES_tradnl" w:eastAsia="es-ES"/>
        </w:rPr>
        <w:t xml:space="preserve">El Proveedor garantiza que el uso o suministro por el PNUD de la mercancía vendida conforme a la presente orden de compra no viola ninguna patente, derecho de autor, nombre comercial o marca registrada o cualquier otro derecho de propiedad industrial o intelectual.  Además, el Proveedor, en virtud de la presente garantía, indemnizará y defenderá a su costa al PNUD y a la Organización de las Naciones Unidas por cualquier acción o reclamación que se entablare contra el PNUD o la Organización de las Naciones Unidas en relación con la presunta violación de cualquiera de los derechos mencionados </w:t>
      </w:r>
      <w:r w:rsidRPr="00F76EFD">
        <w:rPr>
          <w:rFonts w:ascii="Arial Narrow" w:hAnsi="Arial Narrow"/>
          <w:i/>
          <w:spacing w:val="-3"/>
          <w:sz w:val="14"/>
          <w:szCs w:val="16"/>
          <w:lang w:val="es-ES_tradnl" w:eastAsia="es-ES"/>
        </w:rPr>
        <w:t>supra</w:t>
      </w:r>
      <w:r w:rsidRPr="00F76EFD">
        <w:rPr>
          <w:rFonts w:ascii="Arial Narrow" w:hAnsi="Arial Narrow"/>
          <w:spacing w:val="-3"/>
          <w:sz w:val="14"/>
          <w:szCs w:val="16"/>
          <w:lang w:val="es-ES_tradnl" w:eastAsia="es-ES"/>
        </w:rPr>
        <w:t xml:space="preserve"> en relación con la mercancía vendida en virtud de la presente orden de compra.</w:t>
      </w:r>
    </w:p>
    <w:p w:rsidR="00456367" w:rsidRPr="00F76EFD" w:rsidRDefault="00456367" w:rsidP="00456367">
      <w:pPr>
        <w:tabs>
          <w:tab w:val="left" w:pos="-720"/>
          <w:tab w:val="left" w:pos="360"/>
          <w:tab w:val="left" w:pos="6480"/>
        </w:tabs>
        <w:suppressAutoHyphens/>
        <w:spacing w:before="60"/>
        <w:ind w:left="360" w:right="278" w:hanging="360"/>
        <w:jc w:val="both"/>
        <w:rPr>
          <w:rFonts w:ascii="Arial Narrow" w:hAnsi="Arial Narrow"/>
          <w:spacing w:val="-3"/>
          <w:sz w:val="14"/>
          <w:szCs w:val="16"/>
          <w:lang w:val="es-ES_tradnl" w:eastAsia="es-ES"/>
        </w:rPr>
      </w:pPr>
      <w:r w:rsidRPr="00F76EFD">
        <w:rPr>
          <w:rFonts w:ascii="Arial Narrow" w:hAnsi="Arial Narrow"/>
          <w:b/>
          <w:spacing w:val="-3"/>
          <w:sz w:val="14"/>
          <w:szCs w:val="16"/>
          <w:lang w:val="es-ES_tradnl" w:eastAsia="es-ES"/>
        </w:rPr>
        <w:t>G.</w:t>
      </w:r>
      <w:r w:rsidRPr="00F76EFD">
        <w:rPr>
          <w:rFonts w:ascii="Arial Narrow" w:hAnsi="Arial Narrow"/>
          <w:b/>
          <w:spacing w:val="-3"/>
          <w:sz w:val="14"/>
          <w:szCs w:val="16"/>
          <w:lang w:val="es-ES_tradnl" w:eastAsia="es-ES"/>
        </w:rPr>
        <w:tab/>
        <w:t xml:space="preserve">DERECHOS DEL PNUD:  </w:t>
      </w:r>
      <w:r w:rsidRPr="00F76EFD">
        <w:rPr>
          <w:rFonts w:ascii="Arial Narrow" w:hAnsi="Arial Narrow"/>
          <w:spacing w:val="-3"/>
          <w:sz w:val="14"/>
          <w:szCs w:val="16"/>
          <w:lang w:val="es-ES_tradnl" w:eastAsia="es-ES"/>
        </w:rPr>
        <w:t xml:space="preserve">Si el Proveedor no cumpliere sus obligaciones conforme a los términos y condiciones de la presente orden de compra, incluido, sin carácter limitativo, el incumplimiento de la obligación de obtener las licencias de exportación necesarias o de la obligación de efectuar la entrega, total o parcial, de la mercancía en la fecha o fechas convenidas, el PNUD, previo emplazamiento al Proveedor, con razonable antelación, de que cumpla su obligación y sin perjuicio de otros derechos o recursos, podrá ejercer uno o más de los derechos que se mencionan </w:t>
      </w:r>
      <w:r w:rsidRPr="00F76EFD">
        <w:rPr>
          <w:rFonts w:ascii="Arial Narrow" w:hAnsi="Arial Narrow"/>
          <w:i/>
          <w:spacing w:val="-3"/>
          <w:sz w:val="14"/>
          <w:szCs w:val="16"/>
          <w:lang w:val="es-ES_tradnl" w:eastAsia="es-ES"/>
        </w:rPr>
        <w:t>infra</w:t>
      </w:r>
      <w:r w:rsidRPr="00F76EFD">
        <w:rPr>
          <w:rFonts w:ascii="Arial Narrow" w:hAnsi="Arial Narrow"/>
          <w:spacing w:val="-3"/>
          <w:sz w:val="14"/>
          <w:szCs w:val="16"/>
          <w:lang w:val="es-ES_tradnl" w:eastAsia="es-ES"/>
        </w:rPr>
        <w:t>:</w:t>
      </w:r>
    </w:p>
    <w:p w:rsidR="00456367" w:rsidRPr="00F76EFD" w:rsidRDefault="00456367" w:rsidP="00456367">
      <w:pPr>
        <w:tabs>
          <w:tab w:val="left" w:pos="-720"/>
          <w:tab w:val="left" w:pos="360"/>
          <w:tab w:val="left" w:pos="6480"/>
        </w:tabs>
        <w:suppressAutoHyphens/>
        <w:spacing w:before="60"/>
        <w:ind w:left="360" w:right="278" w:hanging="360"/>
        <w:jc w:val="both"/>
        <w:rPr>
          <w:rFonts w:ascii="Arial Narrow" w:hAnsi="Arial Narrow"/>
          <w:spacing w:val="-3"/>
          <w:sz w:val="14"/>
          <w:szCs w:val="16"/>
          <w:lang w:val="es-ES_tradnl" w:eastAsia="es-ES"/>
        </w:rPr>
      </w:pPr>
      <w:r w:rsidRPr="00F76EFD">
        <w:rPr>
          <w:rFonts w:ascii="Arial Narrow" w:hAnsi="Arial Narrow"/>
          <w:spacing w:val="-3"/>
          <w:sz w:val="14"/>
          <w:szCs w:val="16"/>
          <w:lang w:val="es-ES_tradnl" w:eastAsia="es-ES"/>
        </w:rPr>
        <w:t>A.</w:t>
      </w:r>
      <w:r w:rsidRPr="00F76EFD">
        <w:rPr>
          <w:rFonts w:ascii="Arial Narrow" w:hAnsi="Arial Narrow"/>
          <w:spacing w:val="-3"/>
          <w:sz w:val="14"/>
          <w:szCs w:val="16"/>
          <w:lang w:val="es-ES_tradnl" w:eastAsia="es-ES"/>
        </w:rPr>
        <w:tab/>
        <w:t>Adquirir la mercancía, en todo o en parte, de otros proveedores, en cuyo caso el PNUD podrá exigir que el Proveedor le compense por cualquier aumento de los costos en que hubiere incurrido.</w:t>
      </w:r>
    </w:p>
    <w:p w:rsidR="00456367" w:rsidRPr="00F76EFD" w:rsidRDefault="00456367" w:rsidP="00456367">
      <w:pPr>
        <w:tabs>
          <w:tab w:val="left" w:pos="-720"/>
          <w:tab w:val="left" w:pos="360"/>
          <w:tab w:val="left" w:pos="6480"/>
        </w:tabs>
        <w:suppressAutoHyphens/>
        <w:spacing w:before="60"/>
        <w:ind w:left="360" w:right="278" w:hanging="360"/>
        <w:jc w:val="both"/>
        <w:rPr>
          <w:rFonts w:ascii="Arial Narrow" w:hAnsi="Arial Narrow"/>
          <w:spacing w:val="-3"/>
          <w:sz w:val="14"/>
          <w:szCs w:val="16"/>
          <w:lang w:val="es-ES_tradnl" w:eastAsia="es-ES"/>
        </w:rPr>
      </w:pPr>
      <w:r w:rsidRPr="00F76EFD">
        <w:rPr>
          <w:rFonts w:ascii="Arial Narrow" w:hAnsi="Arial Narrow"/>
          <w:spacing w:val="-3"/>
          <w:sz w:val="14"/>
          <w:szCs w:val="16"/>
          <w:lang w:val="es-ES_tradnl" w:eastAsia="es-ES"/>
        </w:rPr>
        <w:t>B.</w:t>
      </w:r>
      <w:r w:rsidRPr="00F76EFD">
        <w:rPr>
          <w:rFonts w:ascii="Arial Narrow" w:hAnsi="Arial Narrow"/>
          <w:spacing w:val="-3"/>
          <w:sz w:val="14"/>
          <w:szCs w:val="16"/>
          <w:lang w:val="es-ES_tradnl" w:eastAsia="es-ES"/>
        </w:rPr>
        <w:tab/>
        <w:t>Rehusar la mercancía, en todo o en parte.</w:t>
      </w:r>
    </w:p>
    <w:p w:rsidR="00456367" w:rsidRPr="00F76EFD" w:rsidRDefault="00456367" w:rsidP="00456367">
      <w:pPr>
        <w:tabs>
          <w:tab w:val="left" w:pos="-720"/>
          <w:tab w:val="left" w:pos="360"/>
          <w:tab w:val="left" w:pos="6480"/>
        </w:tabs>
        <w:suppressAutoHyphens/>
        <w:spacing w:before="60"/>
        <w:ind w:left="360" w:right="278" w:hanging="360"/>
        <w:jc w:val="both"/>
        <w:rPr>
          <w:rFonts w:ascii="Arial Narrow" w:hAnsi="Arial Narrow"/>
          <w:spacing w:val="-3"/>
          <w:sz w:val="14"/>
          <w:szCs w:val="16"/>
          <w:lang w:val="es-ES_tradnl" w:eastAsia="es-ES"/>
        </w:rPr>
      </w:pPr>
      <w:r w:rsidRPr="00F76EFD">
        <w:rPr>
          <w:rFonts w:ascii="Arial Narrow" w:hAnsi="Arial Narrow"/>
          <w:spacing w:val="-3"/>
          <w:sz w:val="14"/>
          <w:szCs w:val="16"/>
          <w:lang w:val="es-ES_tradnl" w:eastAsia="es-ES"/>
        </w:rPr>
        <w:t>C.</w:t>
      </w:r>
      <w:r w:rsidRPr="00F76EFD">
        <w:rPr>
          <w:rFonts w:ascii="Arial Narrow" w:hAnsi="Arial Narrow"/>
          <w:spacing w:val="-3"/>
          <w:sz w:val="14"/>
          <w:szCs w:val="16"/>
          <w:lang w:val="es-ES_tradnl" w:eastAsia="es-ES"/>
        </w:rPr>
        <w:tab/>
        <w:t>Rescindir la presente orden de compra sin responsabilidad alguna por cargos de rescisión o ninguna otra responsabilidad.</w:t>
      </w:r>
    </w:p>
    <w:p w:rsidR="00456367" w:rsidRPr="00F76EFD" w:rsidRDefault="00456367" w:rsidP="00456367">
      <w:pPr>
        <w:tabs>
          <w:tab w:val="left" w:pos="-720"/>
          <w:tab w:val="left" w:pos="360"/>
          <w:tab w:val="left" w:pos="6480"/>
        </w:tabs>
        <w:suppressAutoHyphens/>
        <w:spacing w:before="60"/>
        <w:ind w:left="360" w:right="278" w:hanging="360"/>
        <w:jc w:val="both"/>
        <w:rPr>
          <w:rFonts w:ascii="Arial Narrow" w:hAnsi="Arial Narrow"/>
          <w:spacing w:val="-3"/>
          <w:sz w:val="14"/>
          <w:szCs w:val="16"/>
          <w:lang w:val="es-ES_tradnl" w:eastAsia="es-ES"/>
        </w:rPr>
      </w:pPr>
      <w:r w:rsidRPr="00F76EFD">
        <w:rPr>
          <w:rFonts w:ascii="Arial Narrow" w:hAnsi="Arial Narrow"/>
          <w:b/>
          <w:spacing w:val="-3"/>
          <w:sz w:val="14"/>
          <w:szCs w:val="16"/>
          <w:lang w:val="es-ES_tradnl" w:eastAsia="es-ES"/>
        </w:rPr>
        <w:t>H.</w:t>
      </w:r>
      <w:r w:rsidRPr="00F76EFD">
        <w:rPr>
          <w:rFonts w:ascii="Arial Narrow" w:hAnsi="Arial Narrow"/>
          <w:b/>
          <w:spacing w:val="-3"/>
          <w:sz w:val="14"/>
          <w:szCs w:val="16"/>
          <w:lang w:val="es-ES_tradnl" w:eastAsia="es-ES"/>
        </w:rPr>
        <w:tab/>
        <w:t>ENTREGA TARDIA: Sin</w:t>
      </w:r>
      <w:r w:rsidRPr="00F76EFD">
        <w:rPr>
          <w:rFonts w:ascii="Arial Narrow" w:hAnsi="Arial Narrow"/>
          <w:spacing w:val="-3"/>
          <w:sz w:val="14"/>
          <w:szCs w:val="16"/>
          <w:lang w:val="es-ES_tradnl" w:eastAsia="es-ES"/>
        </w:rPr>
        <w:t xml:space="preserve"> perjuicio de los derechos u obligaciones de las partes, si el Proveedor no pudiere efectuar la entrega de la mercancía en la fecha o fechas estipuladas en la presente orden de compra, (i) consultará inmediatamente al PNUD para determinar la manera más expeditiva de efectuar la entrega de la mercancía y (ii) utilizar un medio rápido de entrega, a su costa (salvo cuando la demora se debiere a fuerza mayor), si </w:t>
      </w:r>
      <w:proofErr w:type="spellStart"/>
      <w:r w:rsidRPr="00F76EFD">
        <w:rPr>
          <w:rFonts w:ascii="Arial Narrow" w:hAnsi="Arial Narrow"/>
          <w:spacing w:val="-3"/>
          <w:sz w:val="14"/>
          <w:szCs w:val="16"/>
          <w:lang w:val="es-ES_tradnl" w:eastAsia="es-ES"/>
        </w:rPr>
        <w:t>asi</w:t>
      </w:r>
      <w:proofErr w:type="spellEnd"/>
      <w:r w:rsidRPr="00F76EFD">
        <w:rPr>
          <w:rFonts w:ascii="Arial Narrow" w:hAnsi="Arial Narrow"/>
          <w:spacing w:val="-3"/>
          <w:sz w:val="14"/>
          <w:szCs w:val="16"/>
          <w:lang w:val="es-ES_tradnl" w:eastAsia="es-ES"/>
        </w:rPr>
        <w:t xml:space="preserve"> lo solicita razonablemente el PNUD.</w:t>
      </w:r>
    </w:p>
    <w:p w:rsidR="00456367" w:rsidRPr="00F76EFD" w:rsidRDefault="00456367" w:rsidP="00456367">
      <w:pPr>
        <w:tabs>
          <w:tab w:val="left" w:pos="-720"/>
          <w:tab w:val="left" w:pos="360"/>
          <w:tab w:val="left" w:pos="6480"/>
        </w:tabs>
        <w:suppressAutoHyphens/>
        <w:spacing w:before="60"/>
        <w:ind w:left="360" w:right="278" w:hanging="360"/>
        <w:jc w:val="both"/>
        <w:rPr>
          <w:rFonts w:ascii="Arial Narrow" w:hAnsi="Arial Narrow"/>
          <w:spacing w:val="-3"/>
          <w:sz w:val="14"/>
          <w:szCs w:val="16"/>
          <w:lang w:val="es-ES_tradnl" w:eastAsia="es-ES"/>
        </w:rPr>
      </w:pPr>
      <w:r w:rsidRPr="00F76EFD">
        <w:rPr>
          <w:rFonts w:ascii="Arial Narrow" w:hAnsi="Arial Narrow"/>
          <w:b/>
          <w:spacing w:val="-3"/>
          <w:sz w:val="14"/>
          <w:szCs w:val="16"/>
          <w:lang w:val="es-ES_tradnl" w:eastAsia="es-ES"/>
        </w:rPr>
        <w:t>I.</w:t>
      </w:r>
      <w:r w:rsidRPr="00F76EFD">
        <w:rPr>
          <w:rFonts w:ascii="Arial Narrow" w:hAnsi="Arial Narrow"/>
          <w:b/>
          <w:spacing w:val="-3"/>
          <w:sz w:val="14"/>
          <w:szCs w:val="16"/>
          <w:lang w:val="es-ES_tradnl" w:eastAsia="es-ES"/>
        </w:rPr>
        <w:tab/>
        <w:t>CESION E INSOLVENCIA:</w:t>
      </w:r>
    </w:p>
    <w:p w:rsidR="00456367" w:rsidRPr="00F76EFD" w:rsidRDefault="00456367" w:rsidP="00456367">
      <w:pPr>
        <w:tabs>
          <w:tab w:val="left" w:pos="-720"/>
          <w:tab w:val="left" w:pos="720"/>
          <w:tab w:val="left" w:pos="6480"/>
        </w:tabs>
        <w:suppressAutoHyphens/>
        <w:spacing w:before="60"/>
        <w:ind w:left="720" w:right="278" w:hanging="360"/>
        <w:jc w:val="both"/>
        <w:rPr>
          <w:rFonts w:ascii="Arial Narrow" w:hAnsi="Arial Narrow"/>
          <w:spacing w:val="-3"/>
          <w:sz w:val="14"/>
          <w:szCs w:val="16"/>
          <w:lang w:val="es-ES_tradnl" w:eastAsia="es-ES"/>
        </w:rPr>
      </w:pPr>
      <w:r w:rsidRPr="00F76EFD">
        <w:rPr>
          <w:rFonts w:ascii="Arial Narrow" w:hAnsi="Arial Narrow"/>
          <w:spacing w:val="-3"/>
          <w:sz w:val="14"/>
          <w:szCs w:val="16"/>
          <w:lang w:val="es-ES_tradnl" w:eastAsia="es-ES"/>
        </w:rPr>
        <w:t>1.</w:t>
      </w:r>
      <w:r w:rsidRPr="00F76EFD">
        <w:rPr>
          <w:rFonts w:ascii="Arial Narrow" w:hAnsi="Arial Narrow"/>
          <w:spacing w:val="-3"/>
          <w:sz w:val="14"/>
          <w:szCs w:val="16"/>
          <w:lang w:val="es-ES_tradnl" w:eastAsia="es-ES"/>
        </w:rPr>
        <w:tab/>
        <w:t>Salvo cuando el PNUD le hubiere previamente autorizado por escrito, el Proveedor no podrá ceder, transferir o disponer de la presente orden de compra o de cualquiera de sus partes o de cualquiera de los derechos u obligaciones que le correspondieren en virtud de la presente orden de compra.</w:t>
      </w:r>
    </w:p>
    <w:p w:rsidR="00456367" w:rsidRPr="00F76EFD" w:rsidRDefault="00456367" w:rsidP="00456367">
      <w:pPr>
        <w:tabs>
          <w:tab w:val="left" w:pos="-720"/>
          <w:tab w:val="left" w:pos="720"/>
          <w:tab w:val="left" w:pos="6480"/>
        </w:tabs>
        <w:suppressAutoHyphens/>
        <w:spacing w:before="60"/>
        <w:ind w:left="720" w:right="278" w:hanging="360"/>
        <w:jc w:val="both"/>
        <w:rPr>
          <w:rFonts w:ascii="Arial Narrow" w:hAnsi="Arial Narrow"/>
          <w:spacing w:val="-3"/>
          <w:sz w:val="14"/>
          <w:szCs w:val="16"/>
          <w:lang w:val="es-ES_tradnl" w:eastAsia="es-ES"/>
        </w:rPr>
      </w:pPr>
      <w:r w:rsidRPr="00F76EFD">
        <w:rPr>
          <w:rFonts w:ascii="Arial Narrow" w:hAnsi="Arial Narrow"/>
          <w:spacing w:val="-3"/>
          <w:sz w:val="14"/>
          <w:szCs w:val="16"/>
          <w:lang w:val="es-ES_tradnl" w:eastAsia="es-ES"/>
        </w:rPr>
        <w:t>2.</w:t>
      </w:r>
      <w:r w:rsidRPr="00F76EFD">
        <w:rPr>
          <w:rFonts w:ascii="Arial Narrow" w:hAnsi="Arial Narrow"/>
          <w:spacing w:val="-3"/>
          <w:sz w:val="14"/>
          <w:szCs w:val="16"/>
          <w:lang w:val="es-ES_tradnl" w:eastAsia="es-ES"/>
        </w:rPr>
        <w:tab/>
        <w:t>Si el Proveedor cayera en insolvencia o perdiera el control de su empresa por causa de insolvencia, el PNUD podrá, sin perjuicio de cualquier otro derecho o recurso que pudiera corresponderle, rescindir inmediatamente la presente orden de compra mediante aviso por escrito al Proveedor.</w:t>
      </w:r>
    </w:p>
    <w:p w:rsidR="00456367" w:rsidRPr="00F76EFD" w:rsidRDefault="00456367" w:rsidP="00456367">
      <w:pPr>
        <w:tabs>
          <w:tab w:val="left" w:pos="-720"/>
          <w:tab w:val="left" w:pos="360"/>
          <w:tab w:val="left" w:pos="6480"/>
        </w:tabs>
        <w:suppressAutoHyphens/>
        <w:spacing w:before="60"/>
        <w:ind w:left="360" w:right="278" w:hanging="360"/>
        <w:jc w:val="both"/>
        <w:rPr>
          <w:rFonts w:ascii="Arial Narrow" w:hAnsi="Arial Narrow"/>
          <w:spacing w:val="-3"/>
          <w:sz w:val="14"/>
          <w:szCs w:val="16"/>
          <w:lang w:val="es-ES_tradnl" w:eastAsia="es-ES"/>
        </w:rPr>
      </w:pPr>
      <w:r w:rsidRPr="00F76EFD">
        <w:rPr>
          <w:rFonts w:ascii="Arial Narrow" w:hAnsi="Arial Narrow"/>
          <w:b/>
          <w:spacing w:val="-3"/>
          <w:sz w:val="14"/>
          <w:szCs w:val="16"/>
          <w:lang w:val="es-ES_tradnl" w:eastAsia="es-ES"/>
        </w:rPr>
        <w:t>J.</w:t>
      </w:r>
      <w:r w:rsidRPr="00F76EFD">
        <w:rPr>
          <w:rFonts w:ascii="Arial Narrow" w:hAnsi="Arial Narrow"/>
          <w:b/>
          <w:spacing w:val="-3"/>
          <w:sz w:val="14"/>
          <w:szCs w:val="16"/>
          <w:lang w:val="es-ES_tradnl" w:eastAsia="es-ES"/>
        </w:rPr>
        <w:tab/>
        <w:t>USO DEL NOMBRE Y EMBLEMA DEL PNUD Y DE LA ORGANIZACION DE LAS NACIONES UNIDAS: El</w:t>
      </w:r>
      <w:r w:rsidRPr="00F76EFD">
        <w:rPr>
          <w:rFonts w:ascii="Arial Narrow" w:hAnsi="Arial Narrow"/>
          <w:spacing w:val="-3"/>
          <w:sz w:val="14"/>
          <w:szCs w:val="16"/>
          <w:lang w:val="es-ES_tradnl" w:eastAsia="es-ES"/>
        </w:rPr>
        <w:t xml:space="preserve"> Proveedor no utilizará en ninguna forma el nombre, el emblema o el sello oficial del PNUD o de la Organización de las Naciones Unidas.</w:t>
      </w:r>
    </w:p>
    <w:p w:rsidR="00456367" w:rsidRPr="00F76EFD" w:rsidRDefault="00456367" w:rsidP="00456367">
      <w:pPr>
        <w:tabs>
          <w:tab w:val="left" w:pos="-720"/>
          <w:tab w:val="left" w:pos="360"/>
          <w:tab w:val="left" w:pos="6480"/>
        </w:tabs>
        <w:suppressAutoHyphens/>
        <w:spacing w:before="60"/>
        <w:ind w:left="360" w:right="278" w:hanging="360"/>
        <w:jc w:val="both"/>
        <w:rPr>
          <w:rFonts w:ascii="Arial Narrow" w:hAnsi="Arial Narrow"/>
          <w:b/>
          <w:spacing w:val="-3"/>
          <w:sz w:val="14"/>
          <w:szCs w:val="16"/>
          <w:lang w:val="es-ES_tradnl" w:eastAsia="es-ES"/>
        </w:rPr>
      </w:pPr>
      <w:r w:rsidRPr="00F76EFD">
        <w:rPr>
          <w:rFonts w:ascii="Arial Narrow" w:hAnsi="Arial Narrow"/>
          <w:b/>
          <w:spacing w:val="-3"/>
          <w:sz w:val="14"/>
          <w:szCs w:val="16"/>
          <w:lang w:val="es-ES_tradnl" w:eastAsia="es-ES"/>
        </w:rPr>
        <w:t>K.</w:t>
      </w:r>
      <w:r w:rsidRPr="00F76EFD">
        <w:rPr>
          <w:rFonts w:ascii="Arial Narrow" w:hAnsi="Arial Narrow"/>
          <w:b/>
          <w:spacing w:val="-3"/>
          <w:sz w:val="14"/>
          <w:szCs w:val="16"/>
          <w:lang w:val="es-ES_tradnl" w:eastAsia="es-ES"/>
        </w:rPr>
        <w:tab/>
        <w:t>PROHIBICION DE PUBLICIDAD: El</w:t>
      </w:r>
      <w:r w:rsidRPr="00F76EFD">
        <w:rPr>
          <w:rFonts w:ascii="Arial Narrow" w:hAnsi="Arial Narrow"/>
          <w:spacing w:val="-3"/>
          <w:sz w:val="14"/>
          <w:szCs w:val="16"/>
          <w:lang w:val="es-ES_tradnl" w:eastAsia="es-ES"/>
        </w:rPr>
        <w:t xml:space="preserve"> Proveedor no anunciará ni hará público el hecho de que es un proveedor del PNUD sin la autorización específica del PNUD en cada caso.</w:t>
      </w:r>
    </w:p>
    <w:p w:rsidR="00456367" w:rsidRPr="00F76EFD" w:rsidRDefault="00456367" w:rsidP="00456367">
      <w:pPr>
        <w:tabs>
          <w:tab w:val="left" w:pos="-720"/>
          <w:tab w:val="left" w:pos="360"/>
          <w:tab w:val="left" w:pos="6480"/>
        </w:tabs>
        <w:suppressAutoHyphens/>
        <w:spacing w:before="60"/>
        <w:ind w:left="360" w:right="278" w:hanging="360"/>
        <w:jc w:val="both"/>
        <w:rPr>
          <w:rFonts w:ascii="Arial Narrow" w:hAnsi="Arial Narrow"/>
          <w:spacing w:val="-3"/>
          <w:sz w:val="14"/>
          <w:szCs w:val="16"/>
          <w:lang w:val="es-ES_tradnl" w:eastAsia="es-ES"/>
        </w:rPr>
      </w:pPr>
      <w:r w:rsidRPr="00F76EFD">
        <w:rPr>
          <w:rFonts w:ascii="Arial Narrow" w:hAnsi="Arial Narrow"/>
          <w:b/>
          <w:spacing w:val="-3"/>
          <w:sz w:val="14"/>
          <w:szCs w:val="16"/>
          <w:lang w:val="es-ES_tradnl" w:eastAsia="es-ES"/>
        </w:rPr>
        <w:t>L.</w:t>
      </w:r>
      <w:r w:rsidRPr="00F76EFD">
        <w:rPr>
          <w:rFonts w:ascii="Arial Narrow" w:hAnsi="Arial Narrow"/>
          <w:b/>
          <w:spacing w:val="-3"/>
          <w:sz w:val="14"/>
          <w:szCs w:val="16"/>
          <w:lang w:val="es-ES_tradnl" w:eastAsia="es-ES"/>
        </w:rPr>
        <w:tab/>
        <w:t xml:space="preserve">DERECHOS DEL NIÑO:  </w:t>
      </w:r>
      <w:r w:rsidRPr="00F76EFD">
        <w:rPr>
          <w:rFonts w:ascii="Arial Narrow" w:hAnsi="Arial Narrow"/>
          <w:spacing w:val="-3"/>
          <w:sz w:val="14"/>
          <w:szCs w:val="16"/>
          <w:lang w:val="es-ES_tradnl" w:eastAsia="es-ES"/>
        </w:rPr>
        <w:t>El Proveedor declara y garantiza que ni él ni ninguna de sus filiales realiza ninguna práctica que sea incompatible con los derechos estipulados en la Convención sobre los Derechos del Niño, incluido su artículo 32 que, entre otras disposiciones, reconoce el derecho del niño a estar protegido contra el desempeño de cualquier trabajo que pueda ser peligroso o entorpecer su educación, o que sea nocivo para su salud o para su desarrollo físico, mental, espiritual, moral o social. Todo incumplimiento de esta declaración y garantía dará derecho al PNUD a rescindir la presente orden de compra inmediatamente mediante notificación al Proveedor, sin costo alguno para el PNUD.</w:t>
      </w:r>
    </w:p>
    <w:p w:rsidR="00456367" w:rsidRPr="00F76EFD" w:rsidRDefault="00456367" w:rsidP="00456367">
      <w:pPr>
        <w:tabs>
          <w:tab w:val="left" w:pos="-720"/>
          <w:tab w:val="left" w:pos="360"/>
          <w:tab w:val="left" w:pos="6480"/>
        </w:tabs>
        <w:suppressAutoHyphens/>
        <w:spacing w:before="60"/>
        <w:ind w:left="360" w:right="278" w:hanging="360"/>
        <w:jc w:val="both"/>
        <w:rPr>
          <w:rFonts w:ascii="Arial Narrow" w:hAnsi="Arial Narrow"/>
          <w:b/>
          <w:spacing w:val="-3"/>
          <w:sz w:val="14"/>
          <w:szCs w:val="16"/>
          <w:lang w:val="es-ES_tradnl" w:eastAsia="es-ES"/>
        </w:rPr>
      </w:pPr>
      <w:r w:rsidRPr="00F76EFD">
        <w:rPr>
          <w:rFonts w:ascii="Arial Narrow" w:hAnsi="Arial Narrow"/>
          <w:b/>
          <w:spacing w:val="-3"/>
          <w:sz w:val="14"/>
          <w:szCs w:val="16"/>
          <w:lang w:val="es-ES_tradnl" w:eastAsia="es-ES"/>
        </w:rPr>
        <w:t>M.</w:t>
      </w:r>
      <w:r w:rsidRPr="00F76EFD">
        <w:rPr>
          <w:rFonts w:ascii="Arial Narrow" w:hAnsi="Arial Narrow"/>
          <w:b/>
          <w:spacing w:val="-3"/>
          <w:sz w:val="14"/>
          <w:szCs w:val="16"/>
          <w:lang w:val="es-ES_tradnl" w:eastAsia="es-ES"/>
        </w:rPr>
        <w:tab/>
        <w:t xml:space="preserve">MINAS:  </w:t>
      </w:r>
    </w:p>
    <w:p w:rsidR="00456367" w:rsidRPr="00F76EFD" w:rsidRDefault="00456367" w:rsidP="00456367">
      <w:pPr>
        <w:tabs>
          <w:tab w:val="left" w:pos="-720"/>
          <w:tab w:val="left" w:pos="720"/>
          <w:tab w:val="left" w:pos="6480"/>
        </w:tabs>
        <w:suppressAutoHyphens/>
        <w:spacing w:before="60"/>
        <w:ind w:left="720" w:right="278" w:hanging="360"/>
        <w:jc w:val="both"/>
        <w:rPr>
          <w:rFonts w:ascii="Arial Narrow" w:hAnsi="Arial Narrow"/>
          <w:spacing w:val="-3"/>
          <w:sz w:val="14"/>
          <w:szCs w:val="16"/>
          <w:lang w:val="es-ES_tradnl" w:eastAsia="es-ES"/>
        </w:rPr>
      </w:pPr>
      <w:r w:rsidRPr="00F76EFD">
        <w:rPr>
          <w:rFonts w:ascii="Arial Narrow" w:hAnsi="Arial Narrow"/>
          <w:spacing w:val="-3"/>
          <w:sz w:val="14"/>
          <w:szCs w:val="16"/>
          <w:lang w:val="es-ES_tradnl" w:eastAsia="es-ES"/>
        </w:rPr>
        <w:t>1.</w:t>
      </w:r>
      <w:r w:rsidRPr="00F76EFD">
        <w:rPr>
          <w:rFonts w:ascii="Arial Narrow" w:hAnsi="Arial Narrow"/>
          <w:spacing w:val="-3"/>
          <w:sz w:val="14"/>
          <w:szCs w:val="16"/>
          <w:lang w:val="es-ES_tradnl" w:eastAsia="es-ES"/>
        </w:rPr>
        <w:tab/>
        <w:t>El Contratista declara y garantiza que ni él ni ninguna de sus filiales está directa y activamente involucrado en patentes, desarrollo, ensamblaje, producción, comercio o manufacturación de minas o de componentes utilizados principalmente en la fabricación de minas.  El término "minas" se refiere a aquellos artefactos definidos en el artículo 2, párrafos 1, 4 y 5 del Protocolo II de la Convención sobre prohibiciones o restricciones del empleo de ciertas armas convencionales que pueden considerarse excesivamente nocivas o de efectos indiscriminados, de 1980.</w:t>
      </w:r>
    </w:p>
    <w:p w:rsidR="00456367" w:rsidRPr="00F76EFD" w:rsidRDefault="00456367" w:rsidP="00456367">
      <w:pPr>
        <w:tabs>
          <w:tab w:val="left" w:pos="-720"/>
          <w:tab w:val="left" w:pos="720"/>
          <w:tab w:val="left" w:pos="6480"/>
        </w:tabs>
        <w:suppressAutoHyphens/>
        <w:spacing w:before="60"/>
        <w:ind w:left="720" w:right="278" w:hanging="360"/>
        <w:jc w:val="both"/>
        <w:rPr>
          <w:rFonts w:ascii="Arial Narrow" w:hAnsi="Arial Narrow"/>
          <w:spacing w:val="-3"/>
          <w:sz w:val="14"/>
          <w:szCs w:val="16"/>
          <w:lang w:val="es-ES_tradnl" w:eastAsia="es-ES"/>
        </w:rPr>
      </w:pPr>
      <w:r w:rsidRPr="00F76EFD">
        <w:rPr>
          <w:rFonts w:ascii="Arial Narrow" w:hAnsi="Arial Narrow"/>
          <w:spacing w:val="-3"/>
          <w:sz w:val="14"/>
          <w:szCs w:val="16"/>
          <w:lang w:val="es-ES_tradnl" w:eastAsia="es-ES"/>
        </w:rPr>
        <w:lastRenderedPageBreak/>
        <w:t>2.</w:t>
      </w:r>
      <w:r w:rsidRPr="00F76EFD">
        <w:rPr>
          <w:rFonts w:ascii="Arial Narrow" w:hAnsi="Arial Narrow"/>
          <w:spacing w:val="-3"/>
          <w:sz w:val="14"/>
          <w:szCs w:val="16"/>
          <w:lang w:val="es-ES_tradnl" w:eastAsia="es-ES"/>
        </w:rPr>
        <w:tab/>
        <w:t>Todo incumplimiento de esta declaración y garantía dará derecho al PNUD a rescindir el presente Contrato inmediatamente mediante notificación al Contratista, sin costo alguno para el PNUD.</w:t>
      </w:r>
    </w:p>
    <w:p w:rsidR="00456367" w:rsidRPr="00F76EFD" w:rsidRDefault="00456367" w:rsidP="00456367">
      <w:pPr>
        <w:tabs>
          <w:tab w:val="left" w:pos="-720"/>
          <w:tab w:val="left" w:pos="360"/>
          <w:tab w:val="left" w:pos="6480"/>
        </w:tabs>
        <w:suppressAutoHyphens/>
        <w:spacing w:before="60"/>
        <w:ind w:left="360" w:right="278" w:hanging="360"/>
        <w:jc w:val="both"/>
        <w:rPr>
          <w:rFonts w:ascii="Arial Narrow" w:hAnsi="Arial Narrow"/>
          <w:spacing w:val="-3"/>
          <w:sz w:val="14"/>
          <w:szCs w:val="16"/>
          <w:lang w:val="es-ES_tradnl" w:eastAsia="es-ES"/>
        </w:rPr>
      </w:pPr>
      <w:r w:rsidRPr="00F76EFD">
        <w:rPr>
          <w:rFonts w:ascii="Arial Narrow" w:hAnsi="Arial Narrow"/>
          <w:b/>
          <w:spacing w:val="-3"/>
          <w:sz w:val="14"/>
          <w:szCs w:val="16"/>
          <w:lang w:val="es-ES_tradnl" w:eastAsia="es-ES"/>
        </w:rPr>
        <w:t>N.</w:t>
      </w:r>
      <w:r w:rsidRPr="00F76EFD">
        <w:rPr>
          <w:rFonts w:ascii="Arial Narrow" w:hAnsi="Arial Narrow"/>
          <w:b/>
          <w:spacing w:val="-3"/>
          <w:sz w:val="14"/>
          <w:szCs w:val="16"/>
          <w:lang w:val="es-ES_tradnl" w:eastAsia="es-ES"/>
        </w:rPr>
        <w:tab/>
        <w:t>SOLUCION DE CONTROVERSIAS</w:t>
      </w:r>
    </w:p>
    <w:p w:rsidR="00456367" w:rsidRPr="00F76EFD" w:rsidRDefault="00456367" w:rsidP="00456367">
      <w:pPr>
        <w:tabs>
          <w:tab w:val="left" w:pos="-720"/>
          <w:tab w:val="left" w:pos="6480"/>
        </w:tabs>
        <w:suppressAutoHyphens/>
        <w:spacing w:before="60"/>
        <w:ind w:left="360" w:right="278"/>
        <w:jc w:val="both"/>
        <w:rPr>
          <w:rFonts w:ascii="Arial Narrow" w:hAnsi="Arial Narrow"/>
          <w:spacing w:val="-3"/>
          <w:sz w:val="14"/>
          <w:szCs w:val="16"/>
          <w:lang w:val="es-ES_tradnl" w:eastAsia="es-ES"/>
        </w:rPr>
      </w:pPr>
      <w:r w:rsidRPr="00F76EFD">
        <w:rPr>
          <w:rFonts w:ascii="Arial Narrow" w:hAnsi="Arial Narrow"/>
          <w:spacing w:val="-3"/>
          <w:sz w:val="14"/>
          <w:szCs w:val="16"/>
          <w:u w:val="single"/>
          <w:lang w:val="es-ES_tradnl" w:eastAsia="es-ES"/>
        </w:rPr>
        <w:t>Arreglo amigable</w:t>
      </w:r>
    </w:p>
    <w:p w:rsidR="00456367" w:rsidRPr="00F76EFD" w:rsidRDefault="00456367" w:rsidP="00456367">
      <w:pPr>
        <w:tabs>
          <w:tab w:val="left" w:pos="-720"/>
          <w:tab w:val="left" w:pos="6480"/>
        </w:tabs>
        <w:suppressAutoHyphens/>
        <w:spacing w:before="60"/>
        <w:ind w:left="360" w:right="278"/>
        <w:jc w:val="both"/>
        <w:rPr>
          <w:rFonts w:ascii="Arial Narrow" w:hAnsi="Arial Narrow"/>
          <w:spacing w:val="-3"/>
          <w:sz w:val="14"/>
          <w:szCs w:val="16"/>
          <w:lang w:val="es-ES_tradnl" w:eastAsia="es-ES"/>
        </w:rPr>
      </w:pPr>
      <w:r w:rsidRPr="00F76EFD">
        <w:rPr>
          <w:rFonts w:ascii="Arial Narrow" w:hAnsi="Arial Narrow"/>
          <w:spacing w:val="-3"/>
          <w:sz w:val="14"/>
          <w:szCs w:val="16"/>
          <w:lang w:val="es-ES_tradnl" w:eastAsia="es-ES"/>
        </w:rPr>
        <w:t>Las partes harán todo lo posible por solucionar de manera amigable toda disputa, controversia o reclamación derivada de la presente orden de compra o su incumplimiento, rescisión o invalidez.  Cuando las partes desearen llegar a un arreglo amigable mediante la conciliación, ésta se regirá por el Reglamento de Conciliación de la Comisión de las Naciones Unidas para el Derecho Mercantil Internacional que estuviera vigente en esa oportunidad o de conformidad con cualquier otro procedimiento en el que las partes que pudieren convenir.</w:t>
      </w:r>
    </w:p>
    <w:p w:rsidR="00456367" w:rsidRPr="00F76EFD" w:rsidRDefault="00456367" w:rsidP="00456367">
      <w:pPr>
        <w:tabs>
          <w:tab w:val="left" w:pos="-720"/>
          <w:tab w:val="left" w:pos="6480"/>
        </w:tabs>
        <w:suppressAutoHyphens/>
        <w:spacing w:before="60"/>
        <w:ind w:left="360" w:right="278"/>
        <w:jc w:val="both"/>
        <w:rPr>
          <w:rFonts w:ascii="Arial Narrow" w:hAnsi="Arial Narrow"/>
          <w:spacing w:val="-3"/>
          <w:sz w:val="14"/>
          <w:szCs w:val="16"/>
          <w:lang w:val="es-ES_tradnl" w:eastAsia="es-ES"/>
        </w:rPr>
      </w:pPr>
      <w:r w:rsidRPr="00F76EFD">
        <w:rPr>
          <w:rFonts w:ascii="Arial Narrow" w:hAnsi="Arial Narrow"/>
          <w:spacing w:val="-3"/>
          <w:sz w:val="14"/>
          <w:szCs w:val="16"/>
          <w:u w:val="single"/>
          <w:lang w:val="es-ES_tradnl" w:eastAsia="es-ES"/>
        </w:rPr>
        <w:t>Arbitraje</w:t>
      </w:r>
    </w:p>
    <w:p w:rsidR="00456367" w:rsidRPr="00F76EFD" w:rsidRDefault="00456367" w:rsidP="00456367">
      <w:pPr>
        <w:tabs>
          <w:tab w:val="left" w:pos="-720"/>
          <w:tab w:val="left" w:pos="6480"/>
        </w:tabs>
        <w:suppressAutoHyphens/>
        <w:spacing w:before="60"/>
        <w:ind w:left="360" w:right="278"/>
        <w:jc w:val="both"/>
        <w:rPr>
          <w:rFonts w:ascii="Arial Narrow" w:hAnsi="Arial Narrow"/>
          <w:spacing w:val="-3"/>
          <w:sz w:val="14"/>
          <w:szCs w:val="16"/>
          <w:lang w:val="es-ES_tradnl" w:eastAsia="es-ES"/>
        </w:rPr>
      </w:pPr>
      <w:r w:rsidRPr="00F76EFD">
        <w:rPr>
          <w:rFonts w:ascii="Arial Narrow" w:hAnsi="Arial Narrow"/>
          <w:spacing w:val="-3"/>
          <w:sz w:val="14"/>
          <w:szCs w:val="16"/>
          <w:lang w:val="es-ES_tradnl" w:eastAsia="es-ES"/>
        </w:rPr>
        <w:t xml:space="preserve">A menos que la disputa, controversia o reclamación entre las partes mencionada </w:t>
      </w:r>
      <w:r w:rsidRPr="00F76EFD">
        <w:rPr>
          <w:rFonts w:ascii="Arial Narrow" w:hAnsi="Arial Narrow"/>
          <w:i/>
          <w:spacing w:val="-3"/>
          <w:sz w:val="14"/>
          <w:szCs w:val="16"/>
          <w:lang w:val="es-ES_tradnl" w:eastAsia="es-ES"/>
        </w:rPr>
        <w:t>supra</w:t>
      </w:r>
      <w:r w:rsidRPr="00F76EFD">
        <w:rPr>
          <w:rFonts w:ascii="Arial Narrow" w:hAnsi="Arial Narrow"/>
          <w:spacing w:val="-3"/>
          <w:sz w:val="14"/>
          <w:szCs w:val="16"/>
          <w:lang w:val="es-ES_tradnl" w:eastAsia="es-ES"/>
        </w:rPr>
        <w:t xml:space="preserve"> se pueda resolver amigablemente conforme a lo dispuesto en el párrafo precedente del presente artículo dentro de los sesenta (60) días de que una de las partes hubiere recibido de la otra una petición de arreglo amigable, dicha disputa, controversia o reclamación será sometida a arbitraje por cualquiera de las partes de conformidad con el  Reglamento de Arbitraje de la Comisión de las Naciones Unidas para el Derecho Mercantil Internacional que estuviera vigente en esa oportunidad, incluidas las disposiciones sobre ley aplicable.  El tribunal arbitral no podrá conceder indemnizaciones punitivas. Además, a menos expresamente convenido en la presente orden de compra, el tribunal arbitral no podrá conceder intereses. El laudo arbitral que se pronuncie como resultado de ese arbitraje será la resolución definitiva y vinculante de la controversia, reclamación o disputa entre las partes.</w:t>
      </w:r>
    </w:p>
    <w:p w:rsidR="00456367" w:rsidRPr="00F76EFD" w:rsidRDefault="00456367" w:rsidP="00456367">
      <w:pPr>
        <w:tabs>
          <w:tab w:val="left" w:pos="360"/>
        </w:tabs>
        <w:spacing w:before="60"/>
        <w:ind w:left="360" w:right="278" w:hanging="360"/>
        <w:jc w:val="both"/>
        <w:rPr>
          <w:rFonts w:ascii="Arial Narrow" w:hAnsi="Arial Narrow"/>
          <w:sz w:val="14"/>
          <w:lang w:val="es-ES_tradnl" w:eastAsia="es-ES"/>
        </w:rPr>
      </w:pPr>
      <w:r w:rsidRPr="00F76EFD">
        <w:rPr>
          <w:rFonts w:ascii="Arial Narrow" w:hAnsi="Arial Narrow"/>
          <w:b/>
          <w:spacing w:val="-3"/>
          <w:sz w:val="14"/>
          <w:szCs w:val="16"/>
          <w:lang w:val="es-ES_tradnl" w:eastAsia="es-ES"/>
        </w:rPr>
        <w:t>O.</w:t>
      </w:r>
      <w:r w:rsidRPr="00F76EFD">
        <w:rPr>
          <w:rFonts w:ascii="Arial Narrow" w:hAnsi="Arial Narrow"/>
          <w:b/>
          <w:spacing w:val="-3"/>
          <w:sz w:val="14"/>
          <w:szCs w:val="16"/>
          <w:lang w:val="es-ES_tradnl" w:eastAsia="es-ES"/>
        </w:rPr>
        <w:tab/>
        <w:t>PRIVILEGIOS E INMUNIDADES: Ninguna</w:t>
      </w:r>
      <w:r w:rsidRPr="00F76EFD">
        <w:rPr>
          <w:rFonts w:ascii="Arial Narrow" w:hAnsi="Arial Narrow"/>
          <w:spacing w:val="-3"/>
          <w:sz w:val="14"/>
          <w:szCs w:val="16"/>
          <w:lang w:val="es-ES_tradnl" w:eastAsia="es-ES"/>
        </w:rPr>
        <w:t xml:space="preserve"> disposición de las presentes Condiciones Generales o de la presente orden de compra podrá interpretarse que constituye una renuncia de cualquiera de los privilegios e inmunidades de la Organización de las Naciones Unidas, incluidos sus órganos subsidiarios</w:t>
      </w:r>
    </w:p>
    <w:p w:rsidR="002D7624" w:rsidRPr="00F76EFD" w:rsidRDefault="002D7624" w:rsidP="00456367">
      <w:pPr>
        <w:pStyle w:val="Puesto"/>
        <w:spacing w:before="60"/>
        <w:ind w:right="278"/>
        <w:jc w:val="left"/>
        <w:rPr>
          <w:sz w:val="20"/>
          <w:szCs w:val="18"/>
          <w:lang w:val="es-ES_tradnl"/>
        </w:rPr>
      </w:pPr>
    </w:p>
    <w:p w:rsidR="002D7624" w:rsidRPr="00165327" w:rsidRDefault="002D7624">
      <w:pPr>
        <w:tabs>
          <w:tab w:val="right" w:pos="9648"/>
        </w:tabs>
        <w:suppressAutoHyphens/>
        <w:spacing w:line="281" w:lineRule="atLeast"/>
        <w:jc w:val="center"/>
        <w:rPr>
          <w:lang w:val="es-AR"/>
        </w:rPr>
      </w:pPr>
    </w:p>
    <w:sectPr w:rsidR="002D7624" w:rsidRPr="00165327" w:rsidSect="00456367">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01132" w:rsidRDefault="00501132">
      <w:r>
        <w:separator/>
      </w:r>
    </w:p>
  </w:endnote>
  <w:endnote w:type="continuationSeparator" w:id="0">
    <w:p w:rsidR="00501132" w:rsidRDefault="0050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altName w:val="Times New Roman"/>
    <w:panose1 w:val="020B0604020202020204"/>
    <w:charset w:val="00"/>
    <w:family w:val="roman"/>
    <w:notTrueType/>
    <w:pitch w:val="default"/>
  </w:font>
  <w:font w:name="Courier">
    <w:panose1 w:val="00000000000000000000"/>
    <w:charset w:val="00"/>
    <w:family w:val="auto"/>
    <w:pitch w:val="variable"/>
    <w:sig w:usb0="00000003" w:usb1="00000000" w:usb2="00000000" w:usb3="00000000" w:csb0="00000003"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339B" w:rsidRDefault="0031339B" w:rsidP="0031339B">
    <w:pPr>
      <w:pStyle w:val="Piedepgina"/>
      <w:jc w:val="right"/>
    </w:pPr>
    <w:r>
      <w:rPr>
        <w:noProof/>
      </w:rPr>
      <w:drawing>
        <wp:inline distT="0" distB="0" distL="0" distR="0">
          <wp:extent cx="3074400" cy="55800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im Presidencia.png"/>
                  <pic:cNvPicPr/>
                </pic:nvPicPr>
                <pic:blipFill>
                  <a:blip r:embed="rId1">
                    <a:extLst>
                      <a:ext uri="{28A0092B-C50C-407E-A947-70E740481C1C}">
                        <a14:useLocalDpi xmlns:a14="http://schemas.microsoft.com/office/drawing/2010/main" val="0"/>
                      </a:ext>
                    </a:extLst>
                  </a:blip>
                  <a:stretch>
                    <a:fillRect/>
                  </a:stretch>
                </pic:blipFill>
                <pic:spPr>
                  <a:xfrm>
                    <a:off x="0" y="0"/>
                    <a:ext cx="3074400" cy="558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01132" w:rsidRDefault="00501132">
      <w:r>
        <w:separator/>
      </w:r>
    </w:p>
  </w:footnote>
  <w:footnote w:type="continuationSeparator" w:id="0">
    <w:p w:rsidR="00501132" w:rsidRDefault="0050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339B" w:rsidRDefault="0031339B">
    <w:pPr>
      <w:pStyle w:val="Encabezado"/>
    </w:pPr>
    <w:r>
      <w:rPr>
        <w:noProof/>
      </w:rPr>
      <w:drawing>
        <wp:inline distT="0" distB="0" distL="0" distR="0">
          <wp:extent cx="3048000" cy="1231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erio de Ambiente y Desarrollo Sostenible.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231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9B83E4D"/>
    <w:multiLevelType w:val="hybridMultilevel"/>
    <w:tmpl w:val="D7E691B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573E6D"/>
    <w:multiLevelType w:val="hybridMultilevel"/>
    <w:tmpl w:val="7BBAFEF6"/>
    <w:lvl w:ilvl="0" w:tplc="5096E7BA">
      <w:start w:val="1"/>
      <w:numFmt w:val="bullet"/>
      <w:lvlText w:val=""/>
      <w:lvlJc w:val="left"/>
      <w:pPr>
        <w:tabs>
          <w:tab w:val="num" w:pos="360"/>
        </w:tabs>
        <w:ind w:left="0" w:firstLine="0"/>
      </w:pPr>
      <w:rPr>
        <w:rFonts w:ascii="Symbol" w:hAnsi="Symbol" w:hint="default"/>
        <w:color w:val="000000"/>
      </w:rPr>
    </w:lvl>
    <w:lvl w:ilvl="1" w:tplc="04090003">
      <w:start w:val="1"/>
      <w:numFmt w:val="bullet"/>
      <w:lvlText w:val="o"/>
      <w:lvlJc w:val="left"/>
      <w:pPr>
        <w:tabs>
          <w:tab w:val="num" w:pos="1495"/>
        </w:tabs>
        <w:ind w:left="1495"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4852BA"/>
    <w:multiLevelType w:val="hybridMultilevel"/>
    <w:tmpl w:val="DE7A6BEE"/>
    <w:lvl w:ilvl="0" w:tplc="1A745984">
      <w:start w:val="1"/>
      <w:numFmt w:val="lowerLetter"/>
      <w:lvlText w:val="%1)"/>
      <w:lvlJc w:val="left"/>
      <w:pPr>
        <w:tabs>
          <w:tab w:val="num" w:pos="786"/>
        </w:tabs>
        <w:ind w:left="786" w:hanging="360"/>
      </w:pPr>
      <w:rPr>
        <w:rFonts w:hint="default"/>
        <w:color w:val="auto"/>
      </w:rPr>
    </w:lvl>
    <w:lvl w:ilvl="1" w:tplc="0409000F">
      <w:start w:val="1"/>
      <w:numFmt w:val="decimal"/>
      <w:lvlText w:val="%2."/>
      <w:lvlJc w:val="left"/>
      <w:pPr>
        <w:tabs>
          <w:tab w:val="num" w:pos="1506"/>
        </w:tabs>
        <w:ind w:left="1506" w:hanging="360"/>
      </w:pPr>
    </w:lvl>
    <w:lvl w:ilvl="2" w:tplc="A9EC4B94">
      <w:start w:val="1"/>
      <w:numFmt w:val="lowerLetter"/>
      <w:lvlText w:val="%3)"/>
      <w:lvlJc w:val="left"/>
      <w:pPr>
        <w:tabs>
          <w:tab w:val="num" w:pos="2406"/>
        </w:tabs>
        <w:ind w:left="2386" w:hanging="340"/>
      </w:pPr>
      <w:rPr>
        <w:rFonts w:hint="default"/>
      </w:rPr>
    </w:lvl>
    <w:lvl w:ilvl="3" w:tplc="7B481646">
      <w:start w:val="4"/>
      <w:numFmt w:val="upperLetter"/>
      <w:lvlText w:val="%4."/>
      <w:lvlJc w:val="left"/>
      <w:pPr>
        <w:tabs>
          <w:tab w:val="num" w:pos="2946"/>
        </w:tabs>
        <w:ind w:left="2946" w:hanging="360"/>
      </w:pPr>
      <w:rPr>
        <w:rFonts w:hint="default"/>
      </w:r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4" w15:restartNumberingAfterBreak="0">
    <w:nsid w:val="097D8699"/>
    <w:multiLevelType w:val="hybridMultilevel"/>
    <w:tmpl w:val="0ADB3A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54C3567"/>
    <w:multiLevelType w:val="hybridMultilevel"/>
    <w:tmpl w:val="E44A7E26"/>
    <w:lvl w:ilvl="0" w:tplc="4E0A26E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7DA14F7"/>
    <w:multiLevelType w:val="singleLevel"/>
    <w:tmpl w:val="E8E8B534"/>
    <w:lvl w:ilvl="0">
      <w:start w:val="1"/>
      <w:numFmt w:val="decimal"/>
      <w:lvlText w:val="%1."/>
      <w:lvlJc w:val="left"/>
      <w:pPr>
        <w:tabs>
          <w:tab w:val="num" w:pos="360"/>
        </w:tabs>
        <w:ind w:left="360" w:hanging="360"/>
      </w:pPr>
      <w:rPr>
        <w:rFonts w:hint="default"/>
        <w:b w:val="0"/>
        <w:i w:val="0"/>
      </w:rPr>
    </w:lvl>
  </w:abstractNum>
  <w:abstractNum w:abstractNumId="7" w15:restartNumberingAfterBreak="0">
    <w:nsid w:val="53D43C32"/>
    <w:multiLevelType w:val="hybridMultilevel"/>
    <w:tmpl w:val="D92AB75A"/>
    <w:lvl w:ilvl="0" w:tplc="65F4CF44">
      <w:start w:val="1"/>
      <w:numFmt w:val="lowerLetter"/>
      <w:lvlText w:val="%1)"/>
      <w:lvlJc w:val="left"/>
      <w:pPr>
        <w:tabs>
          <w:tab w:val="num" w:pos="786"/>
        </w:tabs>
        <w:ind w:left="766" w:hanging="340"/>
      </w:pPr>
      <w:rPr>
        <w:rFonts w:hint="default"/>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num w:numId="1">
    <w:abstractNumId w:val="6"/>
  </w:num>
  <w:num w:numId="2">
    <w:abstractNumId w:val="7"/>
  </w:num>
  <w:num w:numId="3">
    <w:abstractNumId w:val="3"/>
  </w:num>
  <w:num w:numId="4">
    <w:abstractNumId w:val="2"/>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FBC"/>
    <w:rsid w:val="00002DA2"/>
    <w:rsid w:val="0001553E"/>
    <w:rsid w:val="000231AC"/>
    <w:rsid w:val="00025799"/>
    <w:rsid w:val="000510F2"/>
    <w:rsid w:val="0005222E"/>
    <w:rsid w:val="00062E7A"/>
    <w:rsid w:val="00077581"/>
    <w:rsid w:val="00090247"/>
    <w:rsid w:val="0009518E"/>
    <w:rsid w:val="000B425E"/>
    <w:rsid w:val="000B6E0C"/>
    <w:rsid w:val="000C014A"/>
    <w:rsid w:val="000E3676"/>
    <w:rsid w:val="00113AC5"/>
    <w:rsid w:val="00131170"/>
    <w:rsid w:val="00144210"/>
    <w:rsid w:val="0016344A"/>
    <w:rsid w:val="00163AD0"/>
    <w:rsid w:val="001642A9"/>
    <w:rsid w:val="00165327"/>
    <w:rsid w:val="001845F7"/>
    <w:rsid w:val="0019314E"/>
    <w:rsid w:val="001A1D48"/>
    <w:rsid w:val="001A488C"/>
    <w:rsid w:val="001A64AE"/>
    <w:rsid w:val="001B621B"/>
    <w:rsid w:val="001F1758"/>
    <w:rsid w:val="001F4A73"/>
    <w:rsid w:val="00207A8C"/>
    <w:rsid w:val="0021165F"/>
    <w:rsid w:val="00234C4C"/>
    <w:rsid w:val="00240B65"/>
    <w:rsid w:val="002455CA"/>
    <w:rsid w:val="00253752"/>
    <w:rsid w:val="00262F40"/>
    <w:rsid w:val="00284AEA"/>
    <w:rsid w:val="00287334"/>
    <w:rsid w:val="002914EF"/>
    <w:rsid w:val="00297077"/>
    <w:rsid w:val="002A2D7B"/>
    <w:rsid w:val="002A3267"/>
    <w:rsid w:val="002A3F77"/>
    <w:rsid w:val="002B59A8"/>
    <w:rsid w:val="002C1C81"/>
    <w:rsid w:val="002C28FF"/>
    <w:rsid w:val="002D615E"/>
    <w:rsid w:val="002D7624"/>
    <w:rsid w:val="002E0549"/>
    <w:rsid w:val="002F459B"/>
    <w:rsid w:val="00300BC4"/>
    <w:rsid w:val="00306C44"/>
    <w:rsid w:val="00311928"/>
    <w:rsid w:val="0031339B"/>
    <w:rsid w:val="00354E03"/>
    <w:rsid w:val="00370763"/>
    <w:rsid w:val="003A4368"/>
    <w:rsid w:val="003A5556"/>
    <w:rsid w:val="003D4350"/>
    <w:rsid w:val="003D5104"/>
    <w:rsid w:val="003D56E0"/>
    <w:rsid w:val="003E67E0"/>
    <w:rsid w:val="00407A3F"/>
    <w:rsid w:val="00415840"/>
    <w:rsid w:val="00415F47"/>
    <w:rsid w:val="00426EA2"/>
    <w:rsid w:val="00456367"/>
    <w:rsid w:val="00463136"/>
    <w:rsid w:val="00464697"/>
    <w:rsid w:val="004723FA"/>
    <w:rsid w:val="00474E7A"/>
    <w:rsid w:val="00476E19"/>
    <w:rsid w:val="00477AB4"/>
    <w:rsid w:val="004834C8"/>
    <w:rsid w:val="004B1AD1"/>
    <w:rsid w:val="004F168E"/>
    <w:rsid w:val="00501132"/>
    <w:rsid w:val="00505480"/>
    <w:rsid w:val="005057CA"/>
    <w:rsid w:val="00510EF5"/>
    <w:rsid w:val="00524F12"/>
    <w:rsid w:val="00525999"/>
    <w:rsid w:val="00543801"/>
    <w:rsid w:val="00555211"/>
    <w:rsid w:val="0056695E"/>
    <w:rsid w:val="00573878"/>
    <w:rsid w:val="005912F4"/>
    <w:rsid w:val="00591E2E"/>
    <w:rsid w:val="005A2072"/>
    <w:rsid w:val="005D608A"/>
    <w:rsid w:val="005E1E14"/>
    <w:rsid w:val="00616EBC"/>
    <w:rsid w:val="006216EE"/>
    <w:rsid w:val="00635063"/>
    <w:rsid w:val="00645FF8"/>
    <w:rsid w:val="00661853"/>
    <w:rsid w:val="006655B2"/>
    <w:rsid w:val="006772A7"/>
    <w:rsid w:val="00697504"/>
    <w:rsid w:val="006A352D"/>
    <w:rsid w:val="006C0D4D"/>
    <w:rsid w:val="006C5598"/>
    <w:rsid w:val="006C733D"/>
    <w:rsid w:val="006F105A"/>
    <w:rsid w:val="0071523B"/>
    <w:rsid w:val="00720702"/>
    <w:rsid w:val="00721951"/>
    <w:rsid w:val="00723628"/>
    <w:rsid w:val="00725913"/>
    <w:rsid w:val="007376F1"/>
    <w:rsid w:val="00744460"/>
    <w:rsid w:val="00761599"/>
    <w:rsid w:val="0076424F"/>
    <w:rsid w:val="00767A1B"/>
    <w:rsid w:val="007753D4"/>
    <w:rsid w:val="00776241"/>
    <w:rsid w:val="0079528D"/>
    <w:rsid w:val="007B3ABF"/>
    <w:rsid w:val="007C3BCD"/>
    <w:rsid w:val="007C6138"/>
    <w:rsid w:val="007E7D4C"/>
    <w:rsid w:val="00801E75"/>
    <w:rsid w:val="0080270C"/>
    <w:rsid w:val="00812AC9"/>
    <w:rsid w:val="008410C9"/>
    <w:rsid w:val="00843EDD"/>
    <w:rsid w:val="00847DCF"/>
    <w:rsid w:val="00861DCC"/>
    <w:rsid w:val="008A4DAF"/>
    <w:rsid w:val="008B36FB"/>
    <w:rsid w:val="008D4C00"/>
    <w:rsid w:val="008F76BD"/>
    <w:rsid w:val="00911203"/>
    <w:rsid w:val="00912EB7"/>
    <w:rsid w:val="009520D6"/>
    <w:rsid w:val="00956CAF"/>
    <w:rsid w:val="009713D7"/>
    <w:rsid w:val="00973CFE"/>
    <w:rsid w:val="009C4245"/>
    <w:rsid w:val="009C516D"/>
    <w:rsid w:val="009D06F9"/>
    <w:rsid w:val="009F34F7"/>
    <w:rsid w:val="00A04102"/>
    <w:rsid w:val="00A13354"/>
    <w:rsid w:val="00A560C9"/>
    <w:rsid w:val="00A96FD1"/>
    <w:rsid w:val="00AA1344"/>
    <w:rsid w:val="00AB4A13"/>
    <w:rsid w:val="00AC7574"/>
    <w:rsid w:val="00AE6527"/>
    <w:rsid w:val="00AF27E6"/>
    <w:rsid w:val="00AF453B"/>
    <w:rsid w:val="00B008D0"/>
    <w:rsid w:val="00B11770"/>
    <w:rsid w:val="00B165FC"/>
    <w:rsid w:val="00B2697E"/>
    <w:rsid w:val="00B528E7"/>
    <w:rsid w:val="00B6197F"/>
    <w:rsid w:val="00B7202F"/>
    <w:rsid w:val="00B87C53"/>
    <w:rsid w:val="00BA0AF4"/>
    <w:rsid w:val="00BA717C"/>
    <w:rsid w:val="00BD4743"/>
    <w:rsid w:val="00C103AE"/>
    <w:rsid w:val="00C20475"/>
    <w:rsid w:val="00C21B1B"/>
    <w:rsid w:val="00C21C99"/>
    <w:rsid w:val="00C62859"/>
    <w:rsid w:val="00C727C9"/>
    <w:rsid w:val="00CA3577"/>
    <w:rsid w:val="00CA360B"/>
    <w:rsid w:val="00CB2C84"/>
    <w:rsid w:val="00CC0BCC"/>
    <w:rsid w:val="00CD0FE0"/>
    <w:rsid w:val="00CD639C"/>
    <w:rsid w:val="00CF311E"/>
    <w:rsid w:val="00CF6946"/>
    <w:rsid w:val="00D003D6"/>
    <w:rsid w:val="00D02372"/>
    <w:rsid w:val="00D12AFF"/>
    <w:rsid w:val="00D33697"/>
    <w:rsid w:val="00D33DD3"/>
    <w:rsid w:val="00D51CA6"/>
    <w:rsid w:val="00D80E34"/>
    <w:rsid w:val="00D81B62"/>
    <w:rsid w:val="00D85C74"/>
    <w:rsid w:val="00D86BA0"/>
    <w:rsid w:val="00D936DD"/>
    <w:rsid w:val="00DA290E"/>
    <w:rsid w:val="00DA501A"/>
    <w:rsid w:val="00DC2FBC"/>
    <w:rsid w:val="00DD150F"/>
    <w:rsid w:val="00E13B5C"/>
    <w:rsid w:val="00E27BE3"/>
    <w:rsid w:val="00E52C7F"/>
    <w:rsid w:val="00E53A9A"/>
    <w:rsid w:val="00E57883"/>
    <w:rsid w:val="00E57AC6"/>
    <w:rsid w:val="00E837FB"/>
    <w:rsid w:val="00E9190A"/>
    <w:rsid w:val="00EA3667"/>
    <w:rsid w:val="00EB4CD5"/>
    <w:rsid w:val="00ED4540"/>
    <w:rsid w:val="00EE2066"/>
    <w:rsid w:val="00EE3C98"/>
    <w:rsid w:val="00EF551A"/>
    <w:rsid w:val="00F00FEF"/>
    <w:rsid w:val="00F07E6E"/>
    <w:rsid w:val="00F12E53"/>
    <w:rsid w:val="00F224E1"/>
    <w:rsid w:val="00F23194"/>
    <w:rsid w:val="00F248E0"/>
    <w:rsid w:val="00F36D29"/>
    <w:rsid w:val="00F4794F"/>
    <w:rsid w:val="00F57012"/>
    <w:rsid w:val="00F76EFD"/>
    <w:rsid w:val="00F77A67"/>
    <w:rsid w:val="00F96442"/>
    <w:rsid w:val="00FA3455"/>
    <w:rsid w:val="00FA543A"/>
    <w:rsid w:val="00FB67C2"/>
    <w:rsid w:val="00FC7D48"/>
    <w:rsid w:val="00FF501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9148A2-94B0-8141-8A37-63FE4EF5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AR"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Ttulo1">
    <w:name w:val="heading 1"/>
    <w:basedOn w:val="Normal"/>
    <w:next w:val="Normal"/>
    <w:qFormat/>
    <w:pPr>
      <w:keepNext/>
      <w:widowControl w:val="0"/>
      <w:spacing w:before="240" w:after="60"/>
      <w:outlineLvl w:val="0"/>
    </w:pPr>
    <w:rPr>
      <w:rFonts w:ascii="Arial" w:hAnsi="Arial"/>
      <w:b/>
      <w:kern w:val="28"/>
      <w:sz w:val="28"/>
      <w:szCs w:val="20"/>
      <w:lang w:val="es-ES_tradnl" w:eastAsia="es-ES"/>
    </w:rPr>
  </w:style>
  <w:style w:type="paragraph" w:styleId="Ttulo2">
    <w:name w:val="heading 2"/>
    <w:aliases w:val="Title Header2"/>
    <w:basedOn w:val="Normal"/>
    <w:next w:val="Normal"/>
    <w:qFormat/>
    <w:pPr>
      <w:keepNext/>
      <w:widowControl w:val="0"/>
      <w:spacing w:before="240" w:after="60"/>
      <w:outlineLvl w:val="1"/>
    </w:pPr>
    <w:rPr>
      <w:rFonts w:ascii="Arial" w:hAnsi="Arial"/>
      <w:b/>
      <w:i/>
      <w:szCs w:val="20"/>
      <w:lang w:val="es-ES_tradnl" w:eastAsia="es-ES"/>
    </w:rPr>
  </w:style>
  <w:style w:type="paragraph" w:styleId="Ttulo3">
    <w:name w:val="heading 3"/>
    <w:basedOn w:val="Normal"/>
    <w:next w:val="Normal"/>
    <w:qFormat/>
    <w:pPr>
      <w:keepNext/>
      <w:widowControl w:val="0"/>
      <w:spacing w:before="240" w:after="60"/>
      <w:outlineLvl w:val="2"/>
    </w:pPr>
    <w:rPr>
      <w:rFonts w:ascii="Arial" w:hAnsi="Arial"/>
      <w:szCs w:val="20"/>
      <w:lang w:val="es-ES_tradnl" w:eastAsia="es-ES"/>
    </w:rPr>
  </w:style>
  <w:style w:type="paragraph" w:styleId="Ttulo4">
    <w:name w:val="heading 4"/>
    <w:basedOn w:val="Normal"/>
    <w:next w:val="Normal"/>
    <w:qFormat/>
    <w:pPr>
      <w:keepNext/>
      <w:widowControl w:val="0"/>
      <w:spacing w:before="240" w:after="60"/>
      <w:outlineLvl w:val="3"/>
    </w:pPr>
    <w:rPr>
      <w:rFonts w:ascii="Arial" w:hAnsi="Arial"/>
      <w:b/>
      <w:szCs w:val="20"/>
      <w:lang w:val="es-ES_tradnl" w:eastAsia="es-ES"/>
    </w:rPr>
  </w:style>
  <w:style w:type="paragraph" w:styleId="Ttulo5">
    <w:name w:val="heading 5"/>
    <w:basedOn w:val="Normal"/>
    <w:next w:val="Normal"/>
    <w:qFormat/>
    <w:pPr>
      <w:widowControl w:val="0"/>
      <w:spacing w:before="240" w:after="60"/>
      <w:outlineLvl w:val="4"/>
    </w:pPr>
    <w:rPr>
      <w:rFonts w:ascii="Arial" w:hAnsi="Arial"/>
      <w:sz w:val="22"/>
      <w:szCs w:val="20"/>
      <w:lang w:val="es-ES_tradnl" w:eastAsia="es-ES"/>
    </w:rPr>
  </w:style>
  <w:style w:type="paragraph" w:styleId="Ttulo6">
    <w:name w:val="heading 6"/>
    <w:basedOn w:val="Normal"/>
    <w:next w:val="Normal"/>
    <w:qFormat/>
    <w:pPr>
      <w:widowControl w:val="0"/>
      <w:spacing w:before="240" w:after="60"/>
      <w:outlineLvl w:val="5"/>
    </w:pPr>
    <w:rPr>
      <w:i/>
      <w:sz w:val="22"/>
      <w:szCs w:val="20"/>
      <w:lang w:val="es-ES_tradnl" w:eastAsia="es-ES"/>
    </w:rPr>
  </w:style>
  <w:style w:type="paragraph" w:styleId="Ttulo7">
    <w:name w:val="heading 7"/>
    <w:basedOn w:val="Normal"/>
    <w:next w:val="Normal"/>
    <w:qFormat/>
    <w:pPr>
      <w:widowControl w:val="0"/>
      <w:spacing w:before="240" w:after="60"/>
      <w:outlineLvl w:val="6"/>
    </w:pPr>
    <w:rPr>
      <w:rFonts w:ascii="Arial" w:hAnsi="Arial"/>
      <w:sz w:val="20"/>
      <w:szCs w:val="20"/>
      <w:lang w:val="es-ES_tradnl" w:eastAsia="es-ES"/>
    </w:rPr>
  </w:style>
  <w:style w:type="paragraph" w:styleId="Ttulo8">
    <w:name w:val="heading 8"/>
    <w:basedOn w:val="Normal"/>
    <w:next w:val="Normal"/>
    <w:qFormat/>
    <w:pPr>
      <w:widowControl w:val="0"/>
      <w:spacing w:before="240" w:after="60"/>
      <w:outlineLvl w:val="7"/>
    </w:pPr>
    <w:rPr>
      <w:rFonts w:ascii="Arial" w:hAnsi="Arial"/>
      <w:i/>
      <w:sz w:val="20"/>
      <w:szCs w:val="20"/>
      <w:lang w:val="es-ES_tradnl" w:eastAsia="es-ES"/>
    </w:rPr>
  </w:style>
  <w:style w:type="paragraph" w:styleId="Ttulo9">
    <w:name w:val="heading 9"/>
    <w:basedOn w:val="Normal"/>
    <w:next w:val="Normal"/>
    <w:qFormat/>
    <w:pPr>
      <w:widowControl w:val="0"/>
      <w:spacing w:before="240" w:after="60"/>
      <w:outlineLvl w:val="8"/>
    </w:pPr>
    <w:rPr>
      <w:rFonts w:ascii="Arial" w:hAnsi="Arial"/>
      <w:b/>
      <w:i/>
      <w:sz w:val="18"/>
      <w:szCs w:val="20"/>
      <w:lang w:val="es-ES_tradnl"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3">
    <w:name w:val="Body Text 3"/>
    <w:basedOn w:val="Normal"/>
    <w:rPr>
      <w:sz w:val="22"/>
      <w:lang w:val="es-UY"/>
    </w:rPr>
  </w:style>
  <w:style w:type="paragraph" w:styleId="Encabezado">
    <w:name w:val="header"/>
    <w:basedOn w:val="Normal"/>
    <w:pPr>
      <w:tabs>
        <w:tab w:val="center" w:pos="4419"/>
        <w:tab w:val="right" w:pos="8838"/>
      </w:tabs>
    </w:pPr>
    <w:rPr>
      <w:sz w:val="20"/>
      <w:szCs w:val="20"/>
      <w:lang w:val="es-ES_tradnl"/>
    </w:rPr>
  </w:style>
  <w:style w:type="paragraph" w:styleId="Textoindependiente">
    <w:name w:val="Body Text"/>
    <w:basedOn w:val="Normal"/>
    <w:pPr>
      <w:spacing w:after="120"/>
      <w:jc w:val="both"/>
    </w:pPr>
    <w:rPr>
      <w:sz w:val="22"/>
      <w:szCs w:val="20"/>
      <w:lang w:val="es-ES_tradnl"/>
    </w:rPr>
  </w:style>
  <w:style w:type="paragraph" w:styleId="Sangradetextonormal">
    <w:name w:val="Body Text Indent"/>
    <w:basedOn w:val="Normal"/>
    <w:pPr>
      <w:spacing w:after="120"/>
      <w:ind w:left="709"/>
      <w:jc w:val="both"/>
    </w:pPr>
    <w:rPr>
      <w:sz w:val="22"/>
      <w:szCs w:val="20"/>
      <w:lang w:val="es-ES_tradnl"/>
    </w:rPr>
  </w:style>
  <w:style w:type="paragraph" w:styleId="Sangra2detindependiente">
    <w:name w:val="Body Text Indent 2"/>
    <w:basedOn w:val="Normal"/>
    <w:pPr>
      <w:tabs>
        <w:tab w:val="left" w:pos="709"/>
        <w:tab w:val="left" w:pos="1134"/>
        <w:tab w:val="left" w:pos="1560"/>
        <w:tab w:val="left" w:pos="1996"/>
      </w:tabs>
      <w:spacing w:after="120"/>
      <w:ind w:left="1560"/>
      <w:jc w:val="both"/>
    </w:pPr>
    <w:rPr>
      <w:rFonts w:ascii="Times New" w:hAnsi="Times New"/>
      <w:sz w:val="22"/>
      <w:szCs w:val="20"/>
      <w:lang w:val="es-ES_tradnl"/>
    </w:rPr>
  </w:style>
  <w:style w:type="paragraph" w:styleId="Sangra3detindependiente">
    <w:name w:val="Body Text Indent 3"/>
    <w:basedOn w:val="Normal"/>
    <w:pPr>
      <w:tabs>
        <w:tab w:val="left" w:pos="709"/>
        <w:tab w:val="left" w:pos="1134"/>
        <w:tab w:val="left" w:pos="1560"/>
        <w:tab w:val="left" w:pos="1985"/>
      </w:tabs>
      <w:spacing w:after="120"/>
      <w:ind w:left="1980" w:hanging="1980"/>
      <w:jc w:val="both"/>
    </w:pPr>
    <w:rPr>
      <w:rFonts w:ascii="Times New" w:hAnsi="Times New"/>
      <w:sz w:val="22"/>
      <w:szCs w:val="20"/>
      <w:lang w:val="es-ES_tradnl"/>
    </w:rPr>
  </w:style>
  <w:style w:type="character" w:styleId="Hipervnculo">
    <w:name w:val="Hyperlink"/>
    <w:rPr>
      <w:color w:val="0000FF"/>
      <w:u w:val="single"/>
    </w:rPr>
  </w:style>
  <w:style w:type="paragraph" w:styleId="Textoindependiente2">
    <w:name w:val="Body Text 2"/>
    <w:basedOn w:val="Normal"/>
    <w:pPr>
      <w:tabs>
        <w:tab w:val="left" w:pos="709"/>
        <w:tab w:val="left" w:pos="1276"/>
        <w:tab w:val="left" w:pos="3177"/>
        <w:tab w:val="left" w:pos="9476"/>
      </w:tabs>
      <w:suppressAutoHyphens/>
      <w:ind w:left="1843"/>
      <w:jc w:val="both"/>
    </w:pPr>
    <w:rPr>
      <w:rFonts w:ascii="Courier" w:hAnsi="Courier"/>
      <w:spacing w:val="-2"/>
      <w:sz w:val="22"/>
      <w:szCs w:val="20"/>
      <w:lang w:val="es-ES_tradnl"/>
    </w:rPr>
  </w:style>
  <w:style w:type="paragraph" w:styleId="Piedepgina">
    <w:name w:val="footer"/>
    <w:basedOn w:val="Normal"/>
    <w:link w:val="PiedepginaCar"/>
    <w:uiPriority w:val="99"/>
    <w:pPr>
      <w:tabs>
        <w:tab w:val="center" w:pos="4252"/>
        <w:tab w:val="right" w:pos="8504"/>
      </w:tabs>
    </w:pPr>
  </w:style>
  <w:style w:type="paragraph" w:customStyle="1" w:styleId="Textodenotaalfinal">
    <w:name w:val="Texto de nota al final"/>
    <w:basedOn w:val="Normal"/>
    <w:pPr>
      <w:widowControl w:val="0"/>
    </w:pPr>
    <w:rPr>
      <w:rFonts w:ascii="Courier" w:hAnsi="Courier"/>
      <w:szCs w:val="20"/>
      <w:lang w:val="es-ES_tradnl" w:eastAsia="es-ES"/>
    </w:rPr>
  </w:style>
  <w:style w:type="character" w:styleId="Nmerodepgina">
    <w:name w:val="page number"/>
    <w:basedOn w:val="Fuentedeprrafopredeter"/>
  </w:style>
  <w:style w:type="paragraph" w:styleId="Puesto">
    <w:name w:val="Puesto"/>
    <w:basedOn w:val="Normal"/>
    <w:qFormat/>
    <w:pPr>
      <w:jc w:val="center"/>
    </w:pPr>
    <w:rPr>
      <w:b/>
      <w:sz w:val="28"/>
      <w:szCs w:val="20"/>
    </w:rPr>
  </w:style>
  <w:style w:type="paragraph" w:styleId="Subttulo">
    <w:name w:val="Subtitle"/>
    <w:basedOn w:val="Normal"/>
    <w:qFormat/>
    <w:pPr>
      <w:jc w:val="center"/>
    </w:pPr>
    <w:rPr>
      <w:b/>
      <w:bCs/>
      <w:sz w:val="22"/>
      <w:szCs w:val="20"/>
      <w:lang w:val="es-ES_tradnl"/>
    </w:rPr>
  </w:style>
  <w:style w:type="paragraph" w:styleId="Textocomentario">
    <w:name w:val="annotation text"/>
    <w:basedOn w:val="Normal"/>
    <w:link w:val="TextocomentarioCar"/>
    <w:semiHidden/>
    <w:rPr>
      <w:rFonts w:ascii="CG Times (W1)" w:hAnsi="CG Times (W1)"/>
      <w:sz w:val="20"/>
      <w:szCs w:val="20"/>
      <w:lang w:val="es-ES_tradnl"/>
    </w:rPr>
  </w:style>
  <w:style w:type="paragraph" w:styleId="Textodebloque">
    <w:name w:val="Block Text"/>
    <w:basedOn w:val="Normal"/>
    <w:pPr>
      <w:autoSpaceDE w:val="0"/>
      <w:autoSpaceDN w:val="0"/>
      <w:ind w:left="-142" w:right="-518"/>
      <w:jc w:val="both"/>
    </w:pPr>
    <w:rPr>
      <w:sz w:val="20"/>
      <w:szCs w:val="20"/>
      <w:lang w:val="es-ES_tradnl"/>
    </w:rPr>
  </w:style>
  <w:style w:type="character" w:styleId="Refdecomentario">
    <w:name w:val="annotation reference"/>
    <w:rsid w:val="00BD4743"/>
    <w:rPr>
      <w:sz w:val="16"/>
      <w:szCs w:val="16"/>
    </w:rPr>
  </w:style>
  <w:style w:type="paragraph" w:styleId="Asuntodelcomentario">
    <w:name w:val="annotation subject"/>
    <w:basedOn w:val="Textocomentario"/>
    <w:next w:val="Textocomentario"/>
    <w:link w:val="AsuntodelcomentarioCar"/>
    <w:rsid w:val="00BD4743"/>
    <w:rPr>
      <w:b/>
      <w:bCs/>
      <w:lang w:val="en-US"/>
    </w:rPr>
  </w:style>
  <w:style w:type="character" w:customStyle="1" w:styleId="TextocomentarioCar">
    <w:name w:val="Texto comentario Car"/>
    <w:link w:val="Textocomentario"/>
    <w:semiHidden/>
    <w:rsid w:val="00BD4743"/>
    <w:rPr>
      <w:rFonts w:ascii="CG Times (W1)" w:hAnsi="CG Times (W1)"/>
      <w:lang w:val="es-ES_tradnl" w:eastAsia="en-US"/>
    </w:rPr>
  </w:style>
  <w:style w:type="character" w:customStyle="1" w:styleId="AsuntodelcomentarioCar">
    <w:name w:val="Asunto del comentario Car"/>
    <w:link w:val="Asuntodelcomentario"/>
    <w:rsid w:val="00BD4743"/>
    <w:rPr>
      <w:rFonts w:ascii="CG Times (W1)" w:hAnsi="CG Times (W1)"/>
      <w:b/>
      <w:bCs/>
      <w:lang w:val="en-US" w:eastAsia="en-US"/>
    </w:rPr>
  </w:style>
  <w:style w:type="paragraph" w:styleId="Textodeglobo">
    <w:name w:val="Balloon Text"/>
    <w:basedOn w:val="Normal"/>
    <w:link w:val="TextodegloboCar"/>
    <w:rsid w:val="00BD4743"/>
    <w:rPr>
      <w:rFonts w:ascii="Segoe UI" w:hAnsi="Segoe UI"/>
      <w:sz w:val="18"/>
      <w:szCs w:val="18"/>
    </w:rPr>
  </w:style>
  <w:style w:type="character" w:customStyle="1" w:styleId="TextodegloboCar">
    <w:name w:val="Texto de globo Car"/>
    <w:link w:val="Textodeglobo"/>
    <w:rsid w:val="00BD4743"/>
    <w:rPr>
      <w:rFonts w:ascii="Segoe UI" w:hAnsi="Segoe UI" w:cs="Segoe UI"/>
      <w:sz w:val="18"/>
      <w:szCs w:val="18"/>
      <w:lang w:val="en-US" w:eastAsia="en-US"/>
    </w:rPr>
  </w:style>
  <w:style w:type="character" w:customStyle="1" w:styleId="PiedepginaCar">
    <w:name w:val="Pie de página Car"/>
    <w:link w:val="Piedepgina"/>
    <w:uiPriority w:val="99"/>
    <w:rsid w:val="00456367"/>
    <w:rPr>
      <w:sz w:val="24"/>
      <w:szCs w:val="24"/>
      <w:lang w:val="en-US" w:eastAsia="en-US"/>
    </w:rPr>
  </w:style>
  <w:style w:type="paragraph" w:styleId="Prrafodelista">
    <w:name w:val="List Paragraph"/>
    <w:basedOn w:val="Normal"/>
    <w:uiPriority w:val="34"/>
    <w:qFormat/>
    <w:rsid w:val="001F4A73"/>
    <w:pPr>
      <w:ind w:left="708"/>
    </w:pPr>
  </w:style>
  <w:style w:type="paragraph" w:customStyle="1" w:styleId="Default">
    <w:name w:val="Default"/>
    <w:rsid w:val="00524F12"/>
    <w:pPr>
      <w:autoSpaceDE w:val="0"/>
      <w:autoSpaceDN w:val="0"/>
      <w:adjustRightInd w:val="0"/>
    </w:pPr>
    <w:rPr>
      <w:rFonts w:ascii="Calibri" w:hAnsi="Calibri" w:cs="Calibri"/>
      <w:color w:val="000000"/>
      <w:sz w:val="24"/>
      <w:szCs w:val="24"/>
      <w:lang w:val="es-ES" w:eastAsia="es-ES"/>
    </w:rPr>
  </w:style>
  <w:style w:type="paragraph" w:styleId="NormalWeb">
    <w:name w:val="Normal (Web)"/>
    <w:basedOn w:val="Normal"/>
    <w:uiPriority w:val="99"/>
    <w:unhideWhenUsed/>
    <w:rsid w:val="00801E75"/>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81897">
      <w:bodyDiv w:val="1"/>
      <w:marLeft w:val="0"/>
      <w:marRight w:val="0"/>
      <w:marTop w:val="0"/>
      <w:marBottom w:val="0"/>
      <w:divBdr>
        <w:top w:val="none" w:sz="0" w:space="0" w:color="auto"/>
        <w:left w:val="none" w:sz="0" w:space="0" w:color="auto"/>
        <w:bottom w:val="none" w:sz="0" w:space="0" w:color="auto"/>
        <w:right w:val="none" w:sz="0" w:space="0" w:color="auto"/>
      </w:divBdr>
    </w:div>
    <w:div w:id="516307513">
      <w:bodyDiv w:val="1"/>
      <w:marLeft w:val="0"/>
      <w:marRight w:val="0"/>
      <w:marTop w:val="0"/>
      <w:marBottom w:val="0"/>
      <w:divBdr>
        <w:top w:val="none" w:sz="0" w:space="0" w:color="auto"/>
        <w:left w:val="none" w:sz="0" w:space="0" w:color="auto"/>
        <w:bottom w:val="none" w:sz="0" w:space="0" w:color="auto"/>
        <w:right w:val="none" w:sz="0" w:space="0" w:color="auto"/>
      </w:divBdr>
    </w:div>
    <w:div w:id="549921117">
      <w:bodyDiv w:val="1"/>
      <w:marLeft w:val="0"/>
      <w:marRight w:val="0"/>
      <w:marTop w:val="0"/>
      <w:marBottom w:val="0"/>
      <w:divBdr>
        <w:top w:val="none" w:sz="0" w:space="0" w:color="auto"/>
        <w:left w:val="none" w:sz="0" w:space="0" w:color="auto"/>
        <w:bottom w:val="none" w:sz="0" w:space="0" w:color="auto"/>
        <w:right w:val="none" w:sz="0" w:space="0" w:color="auto"/>
      </w:divBdr>
    </w:div>
    <w:div w:id="958610395">
      <w:bodyDiv w:val="1"/>
      <w:marLeft w:val="0"/>
      <w:marRight w:val="0"/>
      <w:marTop w:val="0"/>
      <w:marBottom w:val="0"/>
      <w:divBdr>
        <w:top w:val="none" w:sz="0" w:space="0" w:color="auto"/>
        <w:left w:val="none" w:sz="0" w:space="0" w:color="auto"/>
        <w:bottom w:val="none" w:sz="0" w:space="0" w:color="auto"/>
        <w:right w:val="none" w:sz="0" w:space="0" w:color="auto"/>
      </w:divBdr>
    </w:div>
    <w:div w:id="18626646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oproseadqui@ambiente.gob.a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proseadqui@ambiente.gob.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proseadqui@ambiente.gob.ar" TargetMode="External"/><Relationship Id="rId4" Type="http://schemas.openxmlformats.org/officeDocument/2006/relationships/settings" Target="settings.xml"/><Relationship Id="rId9" Type="http://schemas.openxmlformats.org/officeDocument/2006/relationships/hyperlink" Target="mailto:coproseadqui@ambiente.gob.a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4D385-29F9-DA42-B991-073E28754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4272</Words>
  <Characters>23497</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27714</CharactersWithSpaces>
  <SharedDoc>false</SharedDoc>
  <HLinks>
    <vt:vector size="30" baseType="variant">
      <vt:variant>
        <vt:i4>4259872</vt:i4>
      </vt:variant>
      <vt:variant>
        <vt:i4>24</vt:i4>
      </vt:variant>
      <vt:variant>
        <vt:i4>0</vt:i4>
      </vt:variant>
      <vt:variant>
        <vt:i4>5</vt:i4>
      </vt:variant>
      <vt:variant>
        <vt:lpwstr>mailto:coproseadqui@ambiente.gob.ar</vt:lpwstr>
      </vt:variant>
      <vt:variant>
        <vt:lpwstr/>
      </vt:variant>
      <vt:variant>
        <vt:i4>4653134</vt:i4>
      </vt:variant>
      <vt:variant>
        <vt:i4>21</vt:i4>
      </vt:variant>
      <vt:variant>
        <vt:i4>0</vt:i4>
      </vt:variant>
      <vt:variant>
        <vt:i4>5</vt:i4>
      </vt:variant>
      <vt:variant>
        <vt:lpwstr>https://treasury.un.org/operationalrates/OperationalRates.php</vt:lpwstr>
      </vt:variant>
      <vt:variant>
        <vt:lpwstr/>
      </vt:variant>
      <vt:variant>
        <vt:i4>4259872</vt:i4>
      </vt:variant>
      <vt:variant>
        <vt:i4>18</vt:i4>
      </vt:variant>
      <vt:variant>
        <vt:i4>0</vt:i4>
      </vt:variant>
      <vt:variant>
        <vt:i4>5</vt:i4>
      </vt:variant>
      <vt:variant>
        <vt:lpwstr>mailto:coproseadqui@ambiente.gob.ar</vt:lpwstr>
      </vt:variant>
      <vt:variant>
        <vt:lpwstr/>
      </vt:variant>
      <vt:variant>
        <vt:i4>4259872</vt:i4>
      </vt:variant>
      <vt:variant>
        <vt:i4>15</vt:i4>
      </vt:variant>
      <vt:variant>
        <vt:i4>0</vt:i4>
      </vt:variant>
      <vt:variant>
        <vt:i4>5</vt:i4>
      </vt:variant>
      <vt:variant>
        <vt:lpwstr>mailto:coproseadqui@ambiente.gob.ar</vt:lpwstr>
      </vt:variant>
      <vt:variant>
        <vt:lpwstr/>
      </vt:variant>
      <vt:variant>
        <vt:i4>4259872</vt:i4>
      </vt:variant>
      <vt:variant>
        <vt:i4>0</vt:i4>
      </vt:variant>
      <vt:variant>
        <vt:i4>0</vt:i4>
      </vt:variant>
      <vt:variant>
        <vt:i4>5</vt:i4>
      </vt:variant>
      <vt:variant>
        <vt:lpwstr>mailto:coproseadqui@ambiente.gob.ar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Di Lisio</dc:creator>
  <cp:keywords/>
  <cp:lastModifiedBy>Microsoft Office User</cp:lastModifiedBy>
  <cp:revision>2</cp:revision>
  <cp:lastPrinted>2019-09-10T15:43:00Z</cp:lastPrinted>
  <dcterms:created xsi:type="dcterms:W3CDTF">2020-05-07T17:51:00Z</dcterms:created>
  <dcterms:modified xsi:type="dcterms:W3CDTF">2020-05-07T17:51:00Z</dcterms:modified>
</cp:coreProperties>
</file>