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C8C" w:rsidRDefault="00CB0877" w:rsidP="00025C8C">
      <w:pPr>
        <w:pStyle w:val="Prrafodelista"/>
        <w:ind w:left="1429" w:hanging="709"/>
        <w:jc w:val="both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3620135</wp:posOffset>
                </wp:positionH>
                <wp:positionV relativeFrom="page">
                  <wp:posOffset>-111125</wp:posOffset>
                </wp:positionV>
                <wp:extent cx="4450715" cy="10657205"/>
                <wp:effectExtent l="635" t="3175" r="0" b="0"/>
                <wp:wrapNone/>
                <wp:docPr id="3" name="Gru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0715" cy="10657205"/>
                          <a:chOff x="7329" y="0"/>
                          <a:chExt cx="5263" cy="15840"/>
                        </a:xfrm>
                      </wpg:grpSpPr>
                      <wpg:grpSp>
                        <wpg:cNvPr id="4" name="Group 364"/>
                        <wpg:cNvGrpSpPr>
                          <a:grpSpLocks/>
                        </wpg:cNvGrpSpPr>
                        <wpg:grpSpPr bwMode="auto">
                          <a:xfrm>
                            <a:off x="7344" y="0"/>
                            <a:ext cx="4896" cy="15840"/>
                            <a:chOff x="7560" y="0"/>
                            <a:chExt cx="4700" cy="15840"/>
                          </a:xfrm>
                        </wpg:grpSpPr>
                        <wps:wsp>
                          <wps:cNvPr id="5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0"/>
                              <a:ext cx="4505" cy="1584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366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chemeClr val="accent3">
                                  <a:lumMod val="100000"/>
                                  <a:lumOff val="0"/>
                                  <a:alpha val="79999"/>
                                </a:schemeClr>
                              </a:fgClr>
                              <a:bgClr>
                                <a:schemeClr val="bg1">
                                  <a:lumMod val="100000"/>
                                  <a:lumOff val="0"/>
                                  <a:alpha val="79999"/>
                                </a:schemeClr>
                              </a:bgClr>
                            </a:patt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7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  <w:alias w:val="Año"/>
                                <w:id w:val="5013568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4-01-01T00:00:00Z">
                                  <w:dateFormat w:val="yyyy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025C8C" w:rsidRDefault="00025C8C" w:rsidP="00025C8C">
                                  <w:pPr>
                                    <w:pStyle w:val="Sinespaciado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>2014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329" y="10658"/>
                            <a:ext cx="5263" cy="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 w:cs="Times New Roman"/>
                                  <w:b/>
                                  <w:color w:val="FFFFFF" w:themeColor="background1"/>
                                  <w:sz w:val="52"/>
                                </w:rPr>
                                <w:alias w:val="Autor"/>
                                <w:id w:val="5013569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025C8C" w:rsidRDefault="00025C8C" w:rsidP="00025C8C">
                                  <w:pPr>
                                    <w:pStyle w:val="Sinespaciado"/>
                                    <w:spacing w:line="360" w:lineRule="auto"/>
                                    <w:rPr>
                                      <w:b/>
                                      <w:color w:val="FFFFFF" w:themeColor="background1"/>
                                      <w:sz w:val="44"/>
                                    </w:rPr>
                                  </w:pPr>
                                  <w:r w:rsidRPr="00025C8C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52"/>
                                    </w:rPr>
                                    <w:t>Ing. Virginia del Val Consultora Ambiental</w:t>
                                  </w:r>
                                </w:p>
                              </w:sdtContent>
                            </w:sdt>
                            <w:p w:rsidR="00025C8C" w:rsidRDefault="00025C8C" w:rsidP="00025C8C">
                              <w:pPr>
                                <w:pStyle w:val="Sinespaciado"/>
                                <w:spacing w:line="360" w:lineRule="auto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4" o:spid="_x0000_s1026" style="position:absolute;left:0;text-align:left;margin-left:285.05pt;margin-top:-8.75pt;width:350.45pt;height:839.15pt;z-index:251661312;mso-position-horizontal-relative:page;mso-position-vertical-relative:page" coordorigin="7329" coordsize="5263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" o:allowincell="f">
                <v:group id="Group 364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365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v4cUA&#10;AADaAAAADwAAAGRycy9kb3ducmV2LnhtbESPS4vCQBCE74L/YWjBi6wTBSVkHWVRBB948LGLxybT&#10;mwQzPSEzanZ/vSMIHouq+oqazBpTihvVrrCsYNCPQBCnVhecKTgdlx8xCOeRNZaWScEfOZhN260J&#10;JtreeU+3g89EgLBLUEHufZVI6dKcDLq+rYiD92trgz7IOpO6xnuAm1IOo2gsDRYcFnKsaJ5Tejlc&#10;jYJ0s3D/vcXPbrc13+Pz8RJH63OsVLfTfH2C8NT4d/jVXmkFI3heCTd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S/hxQAAANoAAAAPAAAAAAAAAAAAAAAAAJgCAABkcnMv&#10;ZG93bnJldi54bWxQSwUGAAAAAAQABAD1AAAAigMAAAAA&#10;" fillcolor="#9bbb59 [3206]" stroked="f" strokecolor="#d8d8d8"/>
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8T6sMA&#10;AADaAAAADwAAAGRycy9kb3ducmV2LnhtbESPQUsDMRSE74L/ITyhN5vV0kXWpkWk0kovbRXPj81z&#10;s3TzsiSv7dZf3wiCx2FmvmFmi8F36kQxtYENPIwLUMR1sC03Bj4/3u6fQCVBttgFJgMXSrCY397M&#10;sLLhzDs67aVRGcKpQgNOpK+0TrUjj2kceuLsfYfoUbKMjbYRzxnuO/1YFKX22HJecNjTq6P6sD96&#10;A1+yeZ9uD5silqufydbJcofl0pjR3fDyDEpokP/wX3ttDZTweyXfAD2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8T6sMAAADaAAAADwAAAAAAAAAAAAAAAACYAgAAZHJzL2Rv&#10;d25yZXYueG1sUEsFBgAAAAAEAAQA9QAAAIgDAAAAAA==&#10;" fillcolor="#9bbb59 [3206]" stroked="f" strokecolor="white" strokeweight="1pt">
                    <v:fill r:id="rId9" o:title="" opacity="52428f" color2="white [3212]" o:opacity2="52428f" type="pattern"/>
                    <v:shadow color="#d8d8d8" offset="3pt,3pt"/>
                  </v:rect>
                </v:group>
                <v:rect id="Rectangle 367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21G8MA&#10;AADaAAAADwAAAGRycy9kb3ducmV2LnhtbESPQWsCMRSE74L/ITzBi9SkFmy7NUoRhfai1Jbi8e3m&#10;dbO4eVk2Ubf/3giCx2FmvmFmi87V4kRtqDxreBwrEMSFNxWXGn6+1w8vIEJENlh7Jg3/FGAx7/dm&#10;mBl/5i867WIpEoRDhhpsjE0mZSgsOQxj3xAn78+3DmOSbSlNi+cEd7WcKDWVDitOCxYbWloqDruj&#10;07ClX/v0+ZrnK7U55Pu9iiNDRuvhoHt/AxGpi/fwrf1hNDzD9Uq6A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21G8MAAADaAAAADwAAAAAAAAAAAAAAAACYAgAAZHJzL2Rv&#10;d25yZXYueG1sUEsFBgAAAAAEAAQA9QAAAIgDAAAAAA==&#10;" filled="f" stroked="f" strokecolor="white" strokeweight="1pt">
                  <v:fill opacity="52428f"/>
                  <v:textbox inset="28.8pt,14.4pt,14.4pt,14.4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  <w:alias w:val="Año"/>
                          <w:id w:val="5013568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4-01-01T00:00:00Z">
                            <w:dateFormat w:val="yy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025C8C" w:rsidRDefault="00025C8C" w:rsidP="00025C8C">
                            <w:pPr>
                              <w:pStyle w:val="Sinespaciado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2014</w:t>
                            </w:r>
                          </w:p>
                        </w:sdtContent>
                      </w:sdt>
                    </w:txbxContent>
                  </v:textbox>
                </v:rect>
                <v:rect id="Rectangle 9" o:spid="_x0000_s1031" style="position:absolute;left:7329;top:10658;width:5263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IhacAA&#10;AADaAAAADwAAAGRycy9kb3ducmV2LnhtbERPy2oCMRTdF/yHcIVuiiZaKDoaRUSh3Vh8IC7vTK6T&#10;wcnNMEl1+vdmUejycN7zZedqcac2VJ41jIYKBHHhTcWlhtNxO5iACBHZYO2ZNPxSgOWi9zLHzPgH&#10;7+l+iKVIIRwy1GBjbDIpQ2HJYRj6hjhxV986jAm2pTQtPlK4q+VYqQ/psOLUYLGhtaXidvhxGr7p&#10;bN+/pnm+Ubtbfrmo+GbIaP3a71YzEJG6+C/+c38aDWlrupJu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AIhacAAAADaAAAADwAAAAAAAAAAAAAAAACYAgAAZHJzL2Rvd25y&#10;ZXYueG1sUEsFBgAAAAAEAAQA9QAAAIUDAAAAAA==&#10;" filled="f" stroked="f" strokecolor="white" strokeweight="1pt">
                  <v:fill opacity="52428f"/>
                  <v:textbox inset="28.8pt,14.4pt,14.4pt,14.4pt">
                    <w:txbxContent>
                      <w:sdt>
                        <w:sdtPr>
                          <w:rPr>
                            <w:rFonts w:ascii="Times New Roman" w:hAnsi="Times New Roman" w:cs="Times New Roman"/>
                            <w:b/>
                            <w:color w:val="FFFFFF" w:themeColor="background1"/>
                            <w:sz w:val="52"/>
                          </w:rPr>
                          <w:alias w:val="Autor"/>
                          <w:id w:val="5013569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EndPr/>
                        <w:sdtContent>
                          <w:p w:rsidR="00025C8C" w:rsidRDefault="00025C8C" w:rsidP="00025C8C">
                            <w:pPr>
                              <w:pStyle w:val="Sinespaciado"/>
                              <w:spacing w:line="360" w:lineRule="auto"/>
                              <w:rPr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025C8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2"/>
                              </w:rPr>
                              <w:t>Ing. Virginia del Val Consultora Ambiental</w:t>
                            </w:r>
                          </w:p>
                        </w:sdtContent>
                      </w:sdt>
                      <w:p w:rsidR="00025C8C" w:rsidRDefault="00025C8C" w:rsidP="00025C8C">
                        <w:pPr>
                          <w:pStyle w:val="Sinespaciado"/>
                          <w:spacing w:line="360" w:lineRule="auto"/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-559435</wp:posOffset>
                </wp:positionH>
                <wp:positionV relativeFrom="paragraph">
                  <wp:posOffset>6280150</wp:posOffset>
                </wp:positionV>
                <wp:extent cx="5958205" cy="1050925"/>
                <wp:effectExtent l="25400" t="26670" r="36195" b="4635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205" cy="1050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25C8C" w:rsidRDefault="00025C8C" w:rsidP="00025C8C">
                            <w:pPr>
                              <w:pStyle w:val="Ttulo"/>
                              <w:rPr>
                                <w:b/>
                                <w:color w:val="FFFFFF" w:themeColor="background1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6"/>
                              </w:rPr>
                              <w:t>Capítulo VI</w:t>
                            </w:r>
                          </w:p>
                          <w:p w:rsidR="00025C8C" w:rsidRPr="008C1E1A" w:rsidRDefault="00025C8C" w:rsidP="00025C8C">
                            <w:pPr>
                              <w:pStyle w:val="Ttulo"/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BIBLIOGRAFÍA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2" type="#_x0000_t202" style="position:absolute;left:0;text-align:left;margin-left:-44.05pt;margin-top:494.5pt;width:469.15pt;height:8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" fillcolor="#4f81bd [3204]" strokecolor="#f2f2f2 [3041]" strokeweight="3pt">
                <v:shadow on="t" color="#243f60 [1604]" opacity=".5" offset="1pt"/>
                <v:textbox>
                  <w:txbxContent>
                    <w:p w:rsidR="00025C8C" w:rsidRDefault="00025C8C" w:rsidP="00025C8C">
                      <w:pPr>
                        <w:pStyle w:val="Ttulo"/>
                        <w:rPr>
                          <w:b/>
                          <w:color w:val="FFFFFF" w:themeColor="background1"/>
                          <w:sz w:val="5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6"/>
                        </w:rPr>
                        <w:t>Capítulo VI</w:t>
                      </w:r>
                    </w:p>
                    <w:p w:rsidR="00025C8C" w:rsidRPr="008C1E1A" w:rsidRDefault="00025C8C" w:rsidP="00025C8C">
                      <w:pPr>
                        <w:pStyle w:val="Ttulo"/>
                        <w:rPr>
                          <w:b/>
                          <w:color w:val="FFFFFF" w:themeColor="background1"/>
                          <w:sz w:val="16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BIBLIOGRAFÍA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486410</wp:posOffset>
                </wp:positionH>
                <wp:positionV relativeFrom="page">
                  <wp:posOffset>3615690</wp:posOffset>
                </wp:positionV>
                <wp:extent cx="6978015" cy="1741805"/>
                <wp:effectExtent l="10795" t="11430" r="12065" b="8890"/>
                <wp:wrapNone/>
                <wp:docPr id="1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8015" cy="17418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alias w:val="Título"/>
                              <w:id w:val="501357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025C8C" w:rsidRDefault="00025C8C" w:rsidP="00025C8C">
                                <w:pPr>
                                  <w:pStyle w:val="Sinespaciado"/>
                                  <w:ind w:left="142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FFFFFF" w:themeColor="background1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FFFFFF" w:themeColor="background1"/>
                                    <w:sz w:val="52"/>
                                    <w:szCs w:val="52"/>
                                  </w:rPr>
                                  <w:t>Estudio de Impacto Ambiental y Social - Rehabilitación de RAMAL C15 en el Tramo Cnel. Cornejo-Pocitos - Provincia de Salta.</w:t>
                                </w:r>
                              </w:p>
                            </w:sdtContent>
                          </w:sdt>
                          <w:p w:rsidR="00025C8C" w:rsidRDefault="00025C8C" w:rsidP="00025C8C">
                            <w:pPr>
                              <w:rPr>
                                <w:rFonts w:asciiTheme="majorHAnsi" w:hAnsiTheme="majorHAnsi"/>
                                <w:b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6" o:spid="_x0000_s1033" style="position:absolute;left:0;text-align:left;margin-left:38.3pt;margin-top:284.7pt;width:549.45pt;height:137.15pt;z-index:25166336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" o:allowincell="f" fillcolor="#4f81bd [3204]" strokecolor="white [3212]" strokeweight="1pt">
                <v:textbox inset="14.4pt,,14.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52"/>
                          <w:szCs w:val="52"/>
                        </w:rPr>
                        <w:alias w:val="Título"/>
                        <w:id w:val="501357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:rsidR="00025C8C" w:rsidRDefault="00025C8C" w:rsidP="00025C8C">
                          <w:pPr>
                            <w:pStyle w:val="Sinespaciado"/>
                            <w:ind w:left="142"/>
                            <w:rPr>
                              <w:rFonts w:asciiTheme="majorHAnsi" w:eastAsiaTheme="majorEastAsia" w:hAnsiTheme="majorHAnsi" w:cstheme="majorBidi"/>
                              <w:b/>
                              <w:color w:val="FFFFFF" w:themeColor="background1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FFFFFF" w:themeColor="background1"/>
                              <w:sz w:val="52"/>
                              <w:szCs w:val="52"/>
                            </w:rPr>
                            <w:t>Estudio de Impacto Ambiental y Social - Rehabilitación de RAMAL C15 en el Tramo Cnel. Cornejo-Pocitos - Provincia de Salta.</w:t>
                          </w:r>
                        </w:p>
                      </w:sdtContent>
                    </w:sdt>
                    <w:p w:rsidR="00025C8C" w:rsidRDefault="00025C8C" w:rsidP="00025C8C">
                      <w:pPr>
                        <w:rPr>
                          <w:rFonts w:asciiTheme="majorHAnsi" w:hAnsiTheme="majorHAnsi"/>
                          <w:b/>
                          <w:szCs w:val="52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025C8C" w:rsidRDefault="00025C8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</w:p>
    <w:p w:rsid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>ADLER, Franklin. EL DESASTRE NATURAL DE TARTAGAL. Provincia de Salta, Argentina. 2009.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360" w:lineRule="auto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>APARICIO, F. y Difrieri, H . 2001.  La Argentina. Suma de Geografía Tomo II Compiladores.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>BRAVO, G., Salas, S., Sempronii, G., Vicini, M., Fernández, H., Lipshitz, A., Bianchi, A., Volante, J. y Píccolo, A. 1998. Zonas Agroeconómicas y Sistemas de Producción Predominantes, Región NOA. Documento preliminar.</w:t>
      </w:r>
    </w:p>
    <w:p w:rsidR="00025C8C" w:rsidRPr="00025C8C" w:rsidRDefault="00025C8C" w:rsidP="00025C8C">
      <w:pPr>
        <w:pStyle w:val="Prrafodelista"/>
        <w:shd w:val="clear" w:color="auto" w:fill="FFFFFF"/>
        <w:spacing w:before="100" w:beforeAutospacing="1" w:after="0" w:line="240" w:lineRule="auto"/>
        <w:ind w:left="1429" w:right="600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BROWN, A., A. Grau, T. Lomáscolo y N. Gasparri. 2002. Una estrategia de conservación para las selvas subtropicales de montaña (Yungas) de Argentina. Ecotrópicos 15: 147-159. (http://www.saber.ula.ve/bitstream/123456789/25558/1/articulo2.pdf). </w:t>
      </w:r>
    </w:p>
    <w:p w:rsidR="00025C8C" w:rsidRPr="00025C8C" w:rsidRDefault="00025C8C" w:rsidP="00025C8C">
      <w:pPr>
        <w:pStyle w:val="Prrafodelista"/>
        <w:shd w:val="clear" w:color="auto" w:fill="FFFFFF"/>
        <w:spacing w:before="100" w:beforeAutospacing="1" w:after="0" w:line="240" w:lineRule="auto"/>
        <w:ind w:left="1429" w:right="600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>Brown, A., L. Malizia y T. Lomáscolo. 2006. Reserva de la Biósfera de las Yungas: armando un rompecabezas entre todos. (http://www.proyungas.org.ar/publicaciones/pdf/articuloMABBrownetalweb.pdf).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BROWN, A.D. 1995. Las selvas de montaña del noroeste de Argentina: problemas ambientales e importancia de su conservación. Pp. 9-18, </w:t>
      </w:r>
      <w:r w:rsidRPr="00025C8C">
        <w:rPr>
          <w:i/>
          <w:iCs/>
          <w:sz w:val="24"/>
          <w:szCs w:val="24"/>
        </w:rPr>
        <w:t>in</w:t>
      </w:r>
      <w:r w:rsidRPr="00025C8C">
        <w:rPr>
          <w:sz w:val="24"/>
          <w:szCs w:val="24"/>
        </w:rPr>
        <w:t>: Brown, A.D. y H.R.Grau (eds.): Investigación, conservación y desarrollo en las selvas subtropicales de montaña. Laboratorio de Investigaciones Ecológicas de las Yungas, UNT, Tucumán.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  <w:lang w:val="en-US"/>
        </w:rPr>
        <w:t xml:space="preserve">BROWN, A.D. y K.BUZZA. 2001. </w:t>
      </w:r>
      <w:r w:rsidRPr="00025C8C">
        <w:rPr>
          <w:sz w:val="24"/>
          <w:szCs w:val="24"/>
        </w:rPr>
        <w:t>Reserva Acambuco. Informe preliminar. Fundación Proyungas.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BROWN, A.D., H.R. GRAU, L. MALIZIA y A. GRAU. 2001. Los Bosques Nublados de la Argentina. Pp: 623- 659, </w:t>
      </w:r>
      <w:r w:rsidRPr="00025C8C">
        <w:rPr>
          <w:i/>
          <w:iCs/>
          <w:sz w:val="24"/>
          <w:szCs w:val="24"/>
        </w:rPr>
        <w:t xml:space="preserve">in </w:t>
      </w:r>
      <w:r w:rsidRPr="00025C8C">
        <w:rPr>
          <w:sz w:val="24"/>
          <w:szCs w:val="24"/>
        </w:rPr>
        <w:t>Kappelle M. y A.D. Brown (eds.): Bosques Nublados de Latinoamerica, Editorial INBio, Costa Rica.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CABRERA, A. 1976. Regiones fitogeográficas de la República Argentina. Enciclopedia de  Agricultura, Jardinería y Fruticultura 2: 1-85. </w:t>
      </w:r>
    </w:p>
    <w:p w:rsidR="00025C8C" w:rsidRPr="00025C8C" w:rsidRDefault="00025C8C" w:rsidP="00025C8C">
      <w:pPr>
        <w:pStyle w:val="Prrafodelista"/>
        <w:spacing w:line="360" w:lineRule="auto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CONSEJO FEDERAL DE INVERSIONES. 1962. Evaluación de los Recursos Naturales de la Argentina. 1962. Tomo IV, Volumen 2. Recursos Hidráulicos Superficiales" (Volúmenes 1 y 2). </w:t>
      </w:r>
      <w:r w:rsidRPr="00025C8C">
        <w:rPr>
          <w:rFonts w:cs="ArialMT"/>
          <w:sz w:val="24"/>
          <w:szCs w:val="24"/>
        </w:rPr>
        <w:t>HPSESSID=a831f4e1e94f609e4f15efe0454c0f89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sz w:val="24"/>
          <w:szCs w:val="24"/>
        </w:rPr>
      </w:pPr>
      <w:r w:rsidRPr="00025C8C">
        <w:rPr>
          <w:rFonts w:cs="ArialMT"/>
          <w:sz w:val="24"/>
          <w:szCs w:val="24"/>
        </w:rPr>
        <w:lastRenderedPageBreak/>
        <w:t>DI MARCO, L. 2005. Geología y fracturas en la estructura San Pedro, sierra del Alto Río Seco, Sierras Subandinas, provincia de Salta. Revista de la Asociación Geológica Argentina, 60 (4): 696-713.</w:t>
      </w:r>
    </w:p>
    <w:p w:rsidR="00025C8C" w:rsidRPr="00025C8C" w:rsidRDefault="00BC5E6F" w:rsidP="00025C8C">
      <w:pPr>
        <w:pStyle w:val="Prrafodelista"/>
        <w:ind w:left="1429" w:hanging="709"/>
        <w:jc w:val="both"/>
        <w:rPr>
          <w:sz w:val="24"/>
          <w:szCs w:val="24"/>
        </w:rPr>
      </w:pPr>
      <w:hyperlink r:id="rId10" w:history="1">
        <w:r w:rsidR="00025C8C" w:rsidRPr="00025C8C">
          <w:rPr>
            <w:rStyle w:val="Hipervnculo"/>
            <w:color w:val="auto"/>
            <w:sz w:val="24"/>
            <w:szCs w:val="24"/>
          </w:rPr>
          <w:t>http://www.boletinoficialsalta.gov.ar/pdfs/2002/16504.pdf</w:t>
        </w:r>
      </w:hyperlink>
    </w:p>
    <w:p w:rsidR="00025C8C" w:rsidRPr="00025C8C" w:rsidRDefault="00BC5E6F" w:rsidP="00025C8C">
      <w:pPr>
        <w:pStyle w:val="Prrafodelista"/>
        <w:ind w:left="1429" w:hanging="709"/>
        <w:jc w:val="both"/>
        <w:rPr>
          <w:sz w:val="24"/>
          <w:szCs w:val="24"/>
        </w:rPr>
      </w:pPr>
      <w:hyperlink r:id="rId11" w:history="1">
        <w:r w:rsidR="00025C8C" w:rsidRPr="00025C8C">
          <w:rPr>
            <w:rStyle w:val="Hipervnculo"/>
            <w:color w:val="auto"/>
            <w:sz w:val="24"/>
            <w:szCs w:val="24"/>
          </w:rPr>
          <w:t>http://www.exactas.unca.edu.ar/revista/v200/pdf/ciencia20-1.pdf</w:t>
        </w:r>
      </w:hyperlink>
    </w:p>
    <w:p w:rsidR="00025C8C" w:rsidRPr="00025C8C" w:rsidRDefault="00BC5E6F" w:rsidP="00025C8C">
      <w:pPr>
        <w:pStyle w:val="Prrafodelista"/>
        <w:ind w:left="1429" w:hanging="709"/>
        <w:jc w:val="both"/>
        <w:rPr>
          <w:sz w:val="24"/>
          <w:szCs w:val="24"/>
        </w:rPr>
      </w:pPr>
      <w:hyperlink r:id="rId12" w:history="1">
        <w:r w:rsidR="00025C8C" w:rsidRPr="00025C8C">
          <w:rPr>
            <w:rStyle w:val="Hipervnculo"/>
            <w:color w:val="auto"/>
            <w:sz w:val="24"/>
            <w:szCs w:val="24"/>
          </w:rPr>
          <w:t>http://www.proyungas.org.ar/publicaciones/pdf/Info_Acambuco.pdf</w:t>
        </w:r>
      </w:hyperlink>
      <w:r w:rsidR="00025C8C" w:rsidRPr="00025C8C">
        <w:rPr>
          <w:sz w:val="24"/>
          <w:szCs w:val="24"/>
        </w:rPr>
        <w:t xml:space="preserve"> 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rFonts w:cs="ArialMT"/>
          <w:sz w:val="24"/>
          <w:szCs w:val="24"/>
        </w:rPr>
      </w:pPr>
      <w:r w:rsidRPr="00025C8C">
        <w:rPr>
          <w:rFonts w:cs="ArialMT"/>
          <w:sz w:val="24"/>
          <w:szCs w:val="24"/>
        </w:rPr>
        <w:t>http://www.rbyungas.org.ar/publi/index.php?modulo=noticias&amp;opt=vernoticia&amp;id=17&amp;P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360" w:lineRule="auto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>LEAKE, Andres. Los pueblos indígenas cazadores-recolectores del chaco salteño. Población, economía y tierras. 2008.</w:t>
      </w:r>
    </w:p>
    <w:p w:rsidR="00025C8C" w:rsidRPr="00025C8C" w:rsidRDefault="00025C8C" w:rsidP="00025C8C">
      <w:pPr>
        <w:pStyle w:val="Prrafodelista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>MARCUZZI J.; BOLLI M. Geología y Riesgos Asociados a la Traza de la Ruta Nacional Nº 34 Salta-Jujuy. 2007.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rFonts w:cs="ArialMT"/>
          <w:sz w:val="24"/>
          <w:szCs w:val="24"/>
        </w:rPr>
      </w:pPr>
      <w:r w:rsidRPr="00025C8C">
        <w:rPr>
          <w:rFonts w:cs="ArialMT"/>
          <w:sz w:val="24"/>
          <w:szCs w:val="24"/>
        </w:rPr>
        <w:t xml:space="preserve">MARCUZZI, J.J Y BOLLI, M.I. 2007. Geología y Riesgos Asociados a la Traza de la Ruta Nacional Nº 34 Salta. Cuadernos de la Facultad, N°2. Universidad Católica de Salta. </w:t>
      </w:r>
    </w:p>
    <w:p w:rsidR="00025C8C" w:rsidRPr="00025C8C" w:rsidRDefault="00025C8C" w:rsidP="00025C8C">
      <w:pPr>
        <w:pStyle w:val="Prrafodelista"/>
        <w:autoSpaceDE w:val="0"/>
        <w:autoSpaceDN w:val="0"/>
        <w:adjustRightInd w:val="0"/>
        <w:spacing w:after="0" w:line="360" w:lineRule="auto"/>
        <w:ind w:left="1429" w:hanging="709"/>
        <w:jc w:val="both"/>
        <w:rPr>
          <w:sz w:val="24"/>
          <w:szCs w:val="24"/>
        </w:rPr>
      </w:pPr>
      <w:r w:rsidRPr="00025C8C">
        <w:rPr>
          <w:sz w:val="24"/>
          <w:szCs w:val="24"/>
        </w:rPr>
        <w:t xml:space="preserve">PAOLI,H., ELENA H., MOSCIARO J., LEDESMA F., NOÉ Y. 2009. Características de las cuencas hídricas de las provincias de Salta y Jujuy: Cuenca “sin aportes significativos - Noreste de Salta”. - Instituto Nacional de Tecnología Agropecuaria - EEA Salta. </w:t>
      </w:r>
    </w:p>
    <w:p w:rsidR="00025C8C" w:rsidRDefault="00025C8C" w:rsidP="00025C8C">
      <w:pPr>
        <w:pStyle w:val="Prrafodelista"/>
        <w:autoSpaceDE w:val="0"/>
        <w:autoSpaceDN w:val="0"/>
        <w:adjustRightInd w:val="0"/>
        <w:spacing w:after="0" w:line="240" w:lineRule="auto"/>
        <w:ind w:left="1429" w:hanging="709"/>
        <w:jc w:val="both"/>
        <w:rPr>
          <w:rFonts w:cs="ArialMT"/>
          <w:sz w:val="24"/>
          <w:szCs w:val="24"/>
        </w:rPr>
      </w:pPr>
      <w:r w:rsidRPr="00025C8C">
        <w:rPr>
          <w:rFonts w:cs="TimesNewRomanPSMT"/>
          <w:sz w:val="24"/>
          <w:szCs w:val="24"/>
        </w:rPr>
        <w:t>PROGRAMA ESTRATÉGICO DE ACCIÓN PARA LA CUENCA DEL RÍO BERMEJO (PEA). 2000. OEA/PNUMA y FMAM.</w:t>
      </w:r>
      <w:r w:rsidRPr="00025C8C">
        <w:rPr>
          <w:rFonts w:cs="ArialMT"/>
          <w:sz w:val="24"/>
          <w:szCs w:val="24"/>
        </w:rPr>
        <w:t xml:space="preserve"> </w:t>
      </w:r>
    </w:p>
    <w:sectPr w:rsidR="00025C8C" w:rsidSect="00025C8C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6F" w:rsidRDefault="00BC5E6F" w:rsidP="00025C8C">
      <w:pPr>
        <w:spacing w:after="0" w:line="240" w:lineRule="auto"/>
      </w:pPr>
      <w:r>
        <w:separator/>
      </w:r>
    </w:p>
  </w:endnote>
  <w:endnote w:type="continuationSeparator" w:id="0">
    <w:p w:rsidR="00BC5E6F" w:rsidRDefault="00BC5E6F" w:rsidP="0002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501346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025C8C" w:rsidRDefault="00025C8C" w:rsidP="00025C8C">
        <w:pPr>
          <w:pStyle w:val="Piedepgina"/>
          <w:pBdr>
            <w:top w:val="single" w:sz="4" w:space="1" w:color="auto"/>
          </w:pBdr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Capítulo VI: BIBLIOGRAFÍA                                                                             pág. </w:t>
        </w:r>
        <w:r w:rsidR="00BC5E6F">
          <w:fldChar w:fldCharType="begin"/>
        </w:r>
        <w:r w:rsidR="00BC5E6F">
          <w:instrText xml:space="preserve"> PAGE    \* MERGEFORMAT </w:instrText>
        </w:r>
        <w:r w:rsidR="00BC5E6F">
          <w:fldChar w:fldCharType="separate"/>
        </w:r>
        <w:r w:rsidR="00CB0877" w:rsidRPr="00CB0877">
          <w:rPr>
            <w:rFonts w:asciiTheme="majorHAnsi" w:hAnsiTheme="majorHAnsi"/>
            <w:noProof/>
            <w:sz w:val="28"/>
            <w:szCs w:val="28"/>
          </w:rPr>
          <w:t>3</w:t>
        </w:r>
        <w:r w:rsidR="00BC5E6F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025C8C" w:rsidRDefault="00025C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6F" w:rsidRDefault="00BC5E6F" w:rsidP="00025C8C">
      <w:pPr>
        <w:spacing w:after="0" w:line="240" w:lineRule="auto"/>
      </w:pPr>
      <w:r>
        <w:separator/>
      </w:r>
    </w:p>
  </w:footnote>
  <w:footnote w:type="continuationSeparator" w:id="0">
    <w:p w:rsidR="00BC5E6F" w:rsidRDefault="00BC5E6F" w:rsidP="0002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8C" w:rsidRDefault="00025C8C" w:rsidP="00025C8C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3"/>
    </w:tblGrid>
    <w:tr w:rsidR="00025C8C" w:rsidTr="00FA20DF">
      <w:trPr>
        <w:trHeight w:val="722"/>
      </w:trPr>
      <w:tc>
        <w:tcPr>
          <w:tcW w:w="4322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sdt>
          <w:sdtPr>
            <w:rPr>
              <w:rFonts w:asciiTheme="majorHAnsi" w:eastAsiaTheme="majorEastAsia" w:hAnsiTheme="majorHAnsi" w:cstheme="majorBidi"/>
              <w:sz w:val="20"/>
              <w:szCs w:val="20"/>
            </w:rPr>
            <w:alias w:val="Título"/>
            <w:id w:val="5013468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025C8C" w:rsidRDefault="00025C8C" w:rsidP="00FA20DF">
              <w:pPr>
                <w:pStyle w:val="Sinespaciado"/>
                <w:ind w:left="142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26491E"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>Estudio de Impacto Ambiental y Social - Rehabilitación de RAMAL C15 en el Tramo Cnel. Cornejo-Pocitos - Provincia de Salta.</w:t>
              </w:r>
            </w:p>
          </w:sdtContent>
        </w:sdt>
      </w:tc>
      <w:tc>
        <w:tcPr>
          <w:tcW w:w="4323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025C8C" w:rsidRDefault="00025C8C" w:rsidP="00FA20DF">
          <w:pPr>
            <w:pStyle w:val="Encabezado"/>
            <w:ind w:left="781"/>
            <w:jc w:val="center"/>
            <w:rPr>
              <w:rFonts w:asciiTheme="majorHAnsi" w:hAnsiTheme="majorHAnsi"/>
              <w:sz w:val="32"/>
              <w:szCs w:val="24"/>
            </w:rPr>
          </w:pPr>
          <w:r>
            <w:rPr>
              <w:rFonts w:asciiTheme="majorHAnsi" w:hAnsiTheme="majorHAnsi"/>
              <w:sz w:val="32"/>
              <w:szCs w:val="24"/>
            </w:rPr>
            <w:t>Ing. Virginia del Val</w:t>
          </w:r>
        </w:p>
        <w:p w:rsidR="00025C8C" w:rsidRDefault="00025C8C" w:rsidP="00FA20DF">
          <w:pPr>
            <w:pStyle w:val="Encabezado"/>
            <w:tabs>
              <w:tab w:val="left" w:pos="1225"/>
              <w:tab w:val="center" w:pos="2444"/>
            </w:tabs>
            <w:ind w:left="781"/>
            <w:rPr>
              <w:rFonts w:asciiTheme="majorHAnsi" w:hAnsiTheme="majorHAnsi"/>
              <w:i/>
              <w:sz w:val="24"/>
              <w:szCs w:val="24"/>
            </w:rPr>
          </w:pPr>
          <w:r>
            <w:rPr>
              <w:rFonts w:asciiTheme="majorHAnsi" w:hAnsiTheme="majorHAnsi"/>
              <w:sz w:val="24"/>
              <w:szCs w:val="24"/>
            </w:rPr>
            <w:tab/>
          </w:r>
          <w:r>
            <w:rPr>
              <w:rFonts w:asciiTheme="majorHAnsi" w:hAnsiTheme="majorHAnsi"/>
              <w:sz w:val="24"/>
              <w:szCs w:val="24"/>
            </w:rPr>
            <w:tab/>
            <w:t>Consultora Ambiental</w:t>
          </w:r>
        </w:p>
      </w:tc>
    </w:tr>
  </w:tbl>
  <w:p w:rsidR="00025C8C" w:rsidRDefault="00025C8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82676"/>
    <w:multiLevelType w:val="hybridMultilevel"/>
    <w:tmpl w:val="83C6B64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916003"/>
    <w:multiLevelType w:val="multilevel"/>
    <w:tmpl w:val="A9CA4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3B"/>
    <w:rsid w:val="00025C8C"/>
    <w:rsid w:val="00041ABA"/>
    <w:rsid w:val="000B1C63"/>
    <w:rsid w:val="00144961"/>
    <w:rsid w:val="002565B0"/>
    <w:rsid w:val="002B0AD1"/>
    <w:rsid w:val="003F260B"/>
    <w:rsid w:val="006042B1"/>
    <w:rsid w:val="00750181"/>
    <w:rsid w:val="008F1C7F"/>
    <w:rsid w:val="009C2EF2"/>
    <w:rsid w:val="00BB3C47"/>
    <w:rsid w:val="00BC5E6F"/>
    <w:rsid w:val="00C43C7A"/>
    <w:rsid w:val="00CB0877"/>
    <w:rsid w:val="00D80890"/>
    <w:rsid w:val="00E3207E"/>
    <w:rsid w:val="00EB0F43"/>
    <w:rsid w:val="00EB41A2"/>
    <w:rsid w:val="00EC72D8"/>
    <w:rsid w:val="00F44CD4"/>
    <w:rsid w:val="00FA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0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0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018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01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018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tems">
    <w:name w:val="items"/>
    <w:basedOn w:val="Prrafodelista"/>
    <w:link w:val="itemsCar"/>
    <w:autoRedefine/>
    <w:qFormat/>
    <w:rsid w:val="00750181"/>
    <w:pPr>
      <w:spacing w:after="0"/>
      <w:ind w:left="0"/>
      <w:jc w:val="both"/>
      <w:outlineLvl w:val="0"/>
    </w:pPr>
    <w:rPr>
      <w:b/>
      <w:caps/>
    </w:rPr>
  </w:style>
  <w:style w:type="paragraph" w:styleId="Prrafodelista">
    <w:name w:val="List Paragraph"/>
    <w:basedOn w:val="Normal"/>
    <w:link w:val="PrrafodelistaCar"/>
    <w:uiPriority w:val="34"/>
    <w:qFormat/>
    <w:rsid w:val="00750181"/>
    <w:pPr>
      <w:ind w:left="720"/>
      <w:contextualSpacing/>
    </w:pPr>
  </w:style>
  <w:style w:type="character" w:customStyle="1" w:styleId="itemsCar">
    <w:name w:val="items Car"/>
    <w:basedOn w:val="PrrafodelistaCar"/>
    <w:link w:val="items"/>
    <w:rsid w:val="00750181"/>
    <w:rPr>
      <w:b/>
      <w:caps/>
    </w:rPr>
  </w:style>
  <w:style w:type="paragraph" w:customStyle="1" w:styleId="portada">
    <w:name w:val="portada"/>
    <w:basedOn w:val="Sinespaciado"/>
    <w:link w:val="portadaCar"/>
    <w:autoRedefine/>
    <w:qFormat/>
    <w:rsid w:val="00750181"/>
    <w:pPr>
      <w:jc w:val="center"/>
    </w:pPr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styleId="Sinespaciado">
    <w:name w:val="No Spacing"/>
    <w:link w:val="SinespaciadoCar"/>
    <w:uiPriority w:val="1"/>
    <w:qFormat/>
    <w:rsid w:val="00750181"/>
    <w:pPr>
      <w:spacing w:after="0" w:line="240" w:lineRule="auto"/>
    </w:pPr>
  </w:style>
  <w:style w:type="character" w:customStyle="1" w:styleId="portadaCar">
    <w:name w:val="portada Car"/>
    <w:basedOn w:val="SinespaciadoCar"/>
    <w:link w:val="portada"/>
    <w:rsid w:val="00750181"/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customStyle="1" w:styleId="Estilo1">
    <w:name w:val="Estilo1"/>
    <w:basedOn w:val="Ttulo"/>
    <w:link w:val="Estilo1Car"/>
    <w:qFormat/>
    <w:rsid w:val="00750181"/>
    <w:rPr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750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stilo1Car">
    <w:name w:val="Estilo1 Car"/>
    <w:basedOn w:val="TtuloCar"/>
    <w:link w:val="Estilo1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36"/>
    </w:rPr>
  </w:style>
  <w:style w:type="character" w:customStyle="1" w:styleId="Ttulo1Car">
    <w:name w:val="Título 1 Car"/>
    <w:basedOn w:val="Fuentedeprrafopredeter"/>
    <w:link w:val="Ttulo1"/>
    <w:uiPriority w:val="9"/>
    <w:rsid w:val="00750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01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01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01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01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01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ar"/>
    <w:uiPriority w:val="11"/>
    <w:qFormat/>
    <w:rsid w:val="00750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50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50181"/>
    <w:rPr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50181"/>
  </w:style>
  <w:style w:type="character" w:customStyle="1" w:styleId="PrrafodelistaCar">
    <w:name w:val="Párrafo de lista Car"/>
    <w:basedOn w:val="Fuentedeprrafopredeter"/>
    <w:link w:val="Prrafodelista"/>
    <w:uiPriority w:val="34"/>
    <w:rsid w:val="00750181"/>
  </w:style>
  <w:style w:type="character" w:styleId="nfasissutil">
    <w:name w:val="Subtle Emphasis"/>
    <w:basedOn w:val="Fuentedeprrafopredeter"/>
    <w:uiPriority w:val="19"/>
    <w:qFormat/>
    <w:rsid w:val="00750181"/>
    <w:rPr>
      <w:i/>
      <w:iCs/>
      <w:color w:val="808080" w:themeColor="text1" w:themeTint="7F"/>
    </w:rPr>
  </w:style>
  <w:style w:type="table" w:styleId="Listaclara-nfasis3">
    <w:name w:val="Light List Accent 3"/>
    <w:basedOn w:val="Tablanormal"/>
    <w:uiPriority w:val="61"/>
    <w:rsid w:val="002565B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aconcuadrcula">
    <w:name w:val="Table Grid"/>
    <w:basedOn w:val="Tablanormal"/>
    <w:uiPriority w:val="59"/>
    <w:rsid w:val="008F1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C2EF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25C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C8C"/>
  </w:style>
  <w:style w:type="paragraph" w:styleId="Piedepgina">
    <w:name w:val="footer"/>
    <w:basedOn w:val="Normal"/>
    <w:link w:val="PiedepginaCar"/>
    <w:uiPriority w:val="99"/>
    <w:unhideWhenUsed/>
    <w:rsid w:val="00025C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C8C"/>
  </w:style>
  <w:style w:type="paragraph" w:styleId="Textodeglobo">
    <w:name w:val="Balloon Text"/>
    <w:basedOn w:val="Normal"/>
    <w:link w:val="TextodegloboCar"/>
    <w:uiPriority w:val="99"/>
    <w:semiHidden/>
    <w:unhideWhenUsed/>
    <w:rsid w:val="00CB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08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0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0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018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01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018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tems">
    <w:name w:val="items"/>
    <w:basedOn w:val="Prrafodelista"/>
    <w:link w:val="itemsCar"/>
    <w:autoRedefine/>
    <w:qFormat/>
    <w:rsid w:val="00750181"/>
    <w:pPr>
      <w:spacing w:after="0"/>
      <w:ind w:left="0"/>
      <w:jc w:val="both"/>
      <w:outlineLvl w:val="0"/>
    </w:pPr>
    <w:rPr>
      <w:b/>
      <w:caps/>
    </w:rPr>
  </w:style>
  <w:style w:type="paragraph" w:styleId="Prrafodelista">
    <w:name w:val="List Paragraph"/>
    <w:basedOn w:val="Normal"/>
    <w:link w:val="PrrafodelistaCar"/>
    <w:uiPriority w:val="34"/>
    <w:qFormat/>
    <w:rsid w:val="00750181"/>
    <w:pPr>
      <w:ind w:left="720"/>
      <w:contextualSpacing/>
    </w:pPr>
  </w:style>
  <w:style w:type="character" w:customStyle="1" w:styleId="itemsCar">
    <w:name w:val="items Car"/>
    <w:basedOn w:val="PrrafodelistaCar"/>
    <w:link w:val="items"/>
    <w:rsid w:val="00750181"/>
    <w:rPr>
      <w:b/>
      <w:caps/>
    </w:rPr>
  </w:style>
  <w:style w:type="paragraph" w:customStyle="1" w:styleId="portada">
    <w:name w:val="portada"/>
    <w:basedOn w:val="Sinespaciado"/>
    <w:link w:val="portadaCar"/>
    <w:autoRedefine/>
    <w:qFormat/>
    <w:rsid w:val="00750181"/>
    <w:pPr>
      <w:jc w:val="center"/>
    </w:pPr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styleId="Sinespaciado">
    <w:name w:val="No Spacing"/>
    <w:link w:val="SinespaciadoCar"/>
    <w:uiPriority w:val="1"/>
    <w:qFormat/>
    <w:rsid w:val="00750181"/>
    <w:pPr>
      <w:spacing w:after="0" w:line="240" w:lineRule="auto"/>
    </w:pPr>
  </w:style>
  <w:style w:type="character" w:customStyle="1" w:styleId="portadaCar">
    <w:name w:val="portada Car"/>
    <w:basedOn w:val="SinespaciadoCar"/>
    <w:link w:val="portada"/>
    <w:rsid w:val="00750181"/>
    <w:rPr>
      <w:rFonts w:asciiTheme="majorHAnsi" w:eastAsiaTheme="majorEastAsia" w:hAnsiTheme="majorHAnsi" w:cstheme="majorBidi"/>
      <w:b/>
      <w:color w:val="FFFFFF" w:themeColor="background1"/>
      <w:sz w:val="60"/>
      <w:szCs w:val="72"/>
    </w:rPr>
  </w:style>
  <w:style w:type="paragraph" w:customStyle="1" w:styleId="Estilo1">
    <w:name w:val="Estilo1"/>
    <w:basedOn w:val="Ttulo"/>
    <w:link w:val="Estilo1Car"/>
    <w:qFormat/>
    <w:rsid w:val="00750181"/>
    <w:rPr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750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stilo1Car">
    <w:name w:val="Estilo1 Car"/>
    <w:basedOn w:val="TtuloCar"/>
    <w:link w:val="Estilo1"/>
    <w:rsid w:val="0075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36"/>
    </w:rPr>
  </w:style>
  <w:style w:type="character" w:customStyle="1" w:styleId="Ttulo1Car">
    <w:name w:val="Título 1 Car"/>
    <w:basedOn w:val="Fuentedeprrafopredeter"/>
    <w:link w:val="Ttulo1"/>
    <w:uiPriority w:val="9"/>
    <w:rsid w:val="00750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01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01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01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01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01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01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ar"/>
    <w:uiPriority w:val="11"/>
    <w:qFormat/>
    <w:rsid w:val="00750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50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50181"/>
    <w:rPr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50181"/>
  </w:style>
  <w:style w:type="character" w:customStyle="1" w:styleId="PrrafodelistaCar">
    <w:name w:val="Párrafo de lista Car"/>
    <w:basedOn w:val="Fuentedeprrafopredeter"/>
    <w:link w:val="Prrafodelista"/>
    <w:uiPriority w:val="34"/>
    <w:rsid w:val="00750181"/>
  </w:style>
  <w:style w:type="character" w:styleId="nfasissutil">
    <w:name w:val="Subtle Emphasis"/>
    <w:basedOn w:val="Fuentedeprrafopredeter"/>
    <w:uiPriority w:val="19"/>
    <w:qFormat/>
    <w:rsid w:val="00750181"/>
    <w:rPr>
      <w:i/>
      <w:iCs/>
      <w:color w:val="808080" w:themeColor="text1" w:themeTint="7F"/>
    </w:rPr>
  </w:style>
  <w:style w:type="table" w:styleId="Listaclara-nfasis3">
    <w:name w:val="Light List Accent 3"/>
    <w:basedOn w:val="Tablanormal"/>
    <w:uiPriority w:val="61"/>
    <w:rsid w:val="002565B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aconcuadrcula">
    <w:name w:val="Table Grid"/>
    <w:basedOn w:val="Tablanormal"/>
    <w:uiPriority w:val="59"/>
    <w:rsid w:val="008F1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C2EF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25C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C8C"/>
  </w:style>
  <w:style w:type="paragraph" w:styleId="Piedepgina">
    <w:name w:val="footer"/>
    <w:basedOn w:val="Normal"/>
    <w:link w:val="PiedepginaCar"/>
    <w:uiPriority w:val="99"/>
    <w:unhideWhenUsed/>
    <w:rsid w:val="00025C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C8C"/>
  </w:style>
  <w:style w:type="paragraph" w:styleId="Textodeglobo">
    <w:name w:val="Balloon Text"/>
    <w:basedOn w:val="Normal"/>
    <w:link w:val="TextodegloboCar"/>
    <w:uiPriority w:val="99"/>
    <w:semiHidden/>
    <w:unhideWhenUsed/>
    <w:rsid w:val="00CB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0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yungas.org.ar/publicaciones/pdf/Info_Acambuco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xactas.unca.edu.ar/revista/v200/pdf/ciencia20-1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letinoficialsalta.gov.ar/pdfs/2002/16504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Estudio de Impacto Ambiental y Social - Rehabilitación de RAMAL C15 en el Tramo Cnel. Cornejo-Pocitos - Provincia de Salta.</vt:lpstr>
    </vt:vector>
  </TitlesOfParts>
  <Company>Hewlett-Packard Company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Impacto Ambiental y Social - Rehabilitación de RAMAL C15 en el Tramo Cnel. Cornejo-Pocitos - Provincia de Salta.</dc:title>
  <dc:creator>Ing. Virginia del Val Consultora Ambiental</dc:creator>
  <cp:lastModifiedBy>Marcelo Ezequiel Dameno Aguilera</cp:lastModifiedBy>
  <cp:revision>2</cp:revision>
  <dcterms:created xsi:type="dcterms:W3CDTF">2017-05-09T19:36:00Z</dcterms:created>
  <dcterms:modified xsi:type="dcterms:W3CDTF">2017-05-09T19:36:00Z</dcterms:modified>
</cp:coreProperties>
</file>