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6F2D" w:rsidRPr="00AA7C1A" w:rsidRDefault="00AA7C1A" w:rsidP="005D6F2D">
      <w:pPr>
        <w:rPr>
          <w:rFonts w:ascii="Arial" w:hAnsi="Arial" w:cs="Arial"/>
        </w:rPr>
      </w:pPr>
      <w:bookmarkStart w:id="0" w:name="_GoBack"/>
      <w:bookmarkEnd w:id="0"/>
      <w:r>
        <w:rPr>
          <w:rFonts w:ascii="Arial" w:hAnsi="Arial" w:cs="Arial"/>
          <w:b/>
          <w:color w:val="404040" w:themeColor="text1" w:themeTint="BF"/>
          <w:sz w:val="32"/>
        </w:rPr>
        <w:t xml:space="preserve">DOCUMENTACIÓN </w:t>
      </w:r>
      <w:r w:rsidR="005A50E9">
        <w:rPr>
          <w:rFonts w:ascii="Arial" w:hAnsi="Arial" w:cs="Arial"/>
          <w:b/>
          <w:color w:val="404040" w:themeColor="text1" w:themeTint="BF"/>
          <w:sz w:val="32"/>
        </w:rPr>
        <w:t>BÁSICA NECESARIA PARA CALIFICAR EMPRESAS</w:t>
      </w:r>
    </w:p>
    <w:p w:rsidR="005A50E9" w:rsidRPr="005A50E9" w:rsidRDefault="005A50E9" w:rsidP="005A50E9">
      <w:pPr>
        <w:pStyle w:val="Ttulo3"/>
        <w:shd w:val="clear" w:color="auto" w:fill="FFFFFF"/>
        <w:rPr>
          <w:rFonts w:ascii="Arial" w:hAnsi="Arial" w:cs="Arial"/>
          <w:b/>
          <w:bCs/>
          <w:color w:val="44546A" w:themeColor="text2"/>
        </w:rPr>
      </w:pP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Estatuto, si correspondiere con sus modificaciones inscriptas en el IGJ.</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Tres últimos Balances Generales suscritos por el Responsable de la Empresa y Contador Público, con informe de Auditor Externo y certificación del Consejo Profesional. El último Balance General deberá contar con la certificación en original.</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Datos complementarios del Balance General (Documento anexado)</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Formulario de análisis de la empresa (Documento anexado)</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Actas de Asambleas en las que se aprobó los últimos 3 Balances Generales con distribución de utilidades y Acta de Directorio con distribución de cargos inscripto en el I.G.J.</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Copia del Libro de Registro de Acciones.</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Datos de cliente e información complementaria de cada uno de los miembros del directorio (Documento anexado)</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Manifestación de bienes de cada uno de los miembros del Directorio (Documento anexado)</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 xml:space="preserve">Títulos de dominio (Inmuebles, rodados, </w:t>
      </w:r>
      <w:proofErr w:type="spellStart"/>
      <w:r w:rsidRPr="005A50E9">
        <w:rPr>
          <w:rFonts w:ascii="Arial" w:hAnsi="Arial" w:cs="Arial"/>
          <w:bCs/>
          <w:color w:val="000000" w:themeColor="text1"/>
        </w:rPr>
        <w:t>etc</w:t>
      </w:r>
      <w:proofErr w:type="spellEnd"/>
      <w:r w:rsidRPr="005A50E9">
        <w:rPr>
          <w:rFonts w:ascii="Arial" w:hAnsi="Arial" w:cs="Arial"/>
          <w:bCs/>
          <w:color w:val="000000" w:themeColor="text1"/>
        </w:rPr>
        <w:t>)  de la sociedad y de miembros del Directorio.</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Copia de obligaciones Impositivas Nacionales y Previsionales con los comprobantes de pago de la Empresa (F731 por las ventas posteriores al cierre de Balance, últimos 6 F931, últimas 3 DD.JJ. Ganancias)</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Constancia de Inscripción de IIBB con los últimos 6 pagos.</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Último 6 pagos de autónomos de cada uno de los miembros del directorio y última DD.JJ de Ganancias.</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 xml:space="preserve">Copia del DNI de cada uno de los miembros del Directorio </w:t>
      </w:r>
      <w:proofErr w:type="spellStart"/>
      <w:r w:rsidRPr="005A50E9">
        <w:rPr>
          <w:rFonts w:ascii="Arial" w:hAnsi="Arial" w:cs="Arial"/>
          <w:bCs/>
          <w:color w:val="000000" w:themeColor="text1"/>
        </w:rPr>
        <w:t>ú</w:t>
      </w:r>
      <w:proofErr w:type="spellEnd"/>
      <w:r w:rsidRPr="005A50E9">
        <w:rPr>
          <w:rFonts w:ascii="Arial" w:hAnsi="Arial" w:cs="Arial"/>
          <w:bCs/>
          <w:color w:val="000000" w:themeColor="text1"/>
        </w:rPr>
        <w:t xml:space="preserve"> otros que operen por la firma.</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Copia de una factura de servicio fijo con el comprobante de pago a nombre de cada uno de los miembros del directorio y de la sociedad.</w:t>
      </w:r>
    </w:p>
    <w:p w:rsidR="005A50E9" w:rsidRPr="005A50E9" w:rsidRDefault="005A50E9" w:rsidP="005A50E9">
      <w:pPr>
        <w:pStyle w:val="Ttulo3"/>
        <w:numPr>
          <w:ilvl w:val="0"/>
          <w:numId w:val="16"/>
        </w:numPr>
        <w:shd w:val="clear" w:color="auto" w:fill="FFFFFF"/>
        <w:rPr>
          <w:rFonts w:ascii="Arial" w:hAnsi="Arial" w:cs="Arial"/>
          <w:bCs/>
          <w:color w:val="000000" w:themeColor="text1"/>
        </w:rPr>
      </w:pPr>
      <w:r w:rsidRPr="005A50E9">
        <w:rPr>
          <w:rFonts w:ascii="Arial" w:hAnsi="Arial" w:cs="Arial"/>
          <w:bCs/>
          <w:color w:val="000000" w:themeColor="text1"/>
        </w:rPr>
        <w:t>Flujo de fondos proyectado, (En Formulario que Provee la Institución). Deberá confeccionarse en miles, el saldo inicial de disponibilidades será el informado en el último Balance General. Se comenzará con el mes posterior al cierre de Balance, las ventas se informarán las reales por los meses transcurridos y las restantes se proyectaran. Además deberán incluir las deudas bancarias e incorporar la nueva asistencia crediticia.</w:t>
      </w:r>
    </w:p>
    <w:p w:rsidR="005A50E9" w:rsidRPr="005A50E9" w:rsidRDefault="005A50E9" w:rsidP="005A50E9">
      <w:pPr>
        <w:pStyle w:val="Ttulo3"/>
        <w:shd w:val="clear" w:color="auto" w:fill="FFFFFF"/>
        <w:ind w:left="1053"/>
        <w:rPr>
          <w:rFonts w:ascii="Arial" w:hAnsi="Arial" w:cs="Arial"/>
          <w:color w:val="000000" w:themeColor="text1"/>
        </w:rPr>
      </w:pPr>
    </w:p>
    <w:p w:rsidR="001A0AA2" w:rsidRPr="005A50E9" w:rsidRDefault="005A50E9" w:rsidP="005A50E9">
      <w:pPr>
        <w:pStyle w:val="Ttulo3"/>
        <w:numPr>
          <w:ilvl w:val="0"/>
          <w:numId w:val="16"/>
        </w:numPr>
        <w:shd w:val="clear" w:color="auto" w:fill="FFFFFF"/>
        <w:rPr>
          <w:rFonts w:ascii="Arial" w:hAnsi="Arial" w:cs="Arial"/>
          <w:color w:val="000000" w:themeColor="text1"/>
        </w:rPr>
      </w:pPr>
      <w:r w:rsidRPr="005A50E9">
        <w:rPr>
          <w:rFonts w:ascii="Arial" w:hAnsi="Arial" w:cs="Arial"/>
          <w:bCs/>
          <w:color w:val="000000" w:themeColor="text1"/>
        </w:rPr>
        <w:t>Se podrá requerir documentación adicional de acuerdo a cada Proyecto y tipo de empresa en Particular, cuando del análisis de Riesgo efectuado por el Banco surja la necesidad.</w:t>
      </w:r>
    </w:p>
    <w:sectPr w:rsidR="001A0AA2" w:rsidRPr="005A50E9">
      <w:headerReference w:type="default" r:id="rId7"/>
      <w:footerReference w:type="default" r:id="rId8"/>
      <w:headerReference w:type="first" r:id="rId9"/>
      <w:footerReference w:type="first" r:id="rId10"/>
      <w:type w:val="continuous"/>
      <w:pgSz w:w="11920" w:h="16850"/>
      <w:pgMar w:top="1701" w:right="1134"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E0" w:rsidRDefault="00802DE0">
      <w:r>
        <w:separator/>
      </w:r>
    </w:p>
  </w:endnote>
  <w:endnote w:type="continuationSeparator" w:id="0">
    <w:p w:rsidR="00802DE0" w:rsidRDefault="0080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A2" w:rsidRDefault="001A0AA2">
    <w:pPr>
      <w:spacing w:line="14" w:lineRule="auto"/>
      <w:ind w:left="-1276" w:right="-838"/>
      <w:rPr>
        <w:sz w:val="20"/>
        <w:szCs w:val="20"/>
      </w:rPr>
    </w:pPr>
  </w:p>
  <w:p w:rsidR="001A0AA2" w:rsidRDefault="001A0AA2">
    <w:pPr>
      <w:spacing w:line="14" w:lineRule="auto"/>
      <w:ind w:left="-1276" w:right="-838"/>
      <w:rPr>
        <w:sz w:val="20"/>
        <w:szCs w:val="20"/>
      </w:rPr>
    </w:pPr>
  </w:p>
  <w:p w:rsidR="001A0AA2" w:rsidRDefault="001A0AA2">
    <w:pPr>
      <w:spacing w:line="14" w:lineRule="auto"/>
      <w:ind w:left="-1276" w:right="-838"/>
      <w:rPr>
        <w:sz w:val="20"/>
        <w:szCs w:val="20"/>
      </w:rPr>
    </w:pPr>
  </w:p>
  <w:p w:rsidR="001A0AA2" w:rsidRDefault="001A0AA2">
    <w:pPr>
      <w:spacing w:line="14" w:lineRule="auto"/>
      <w:ind w:left="-1276" w:right="-838"/>
      <w:rPr>
        <w:sz w:val="20"/>
        <w:szCs w:val="20"/>
      </w:rPr>
    </w:pPr>
  </w:p>
  <w:p w:rsidR="001A0AA2" w:rsidRDefault="001A0AA2">
    <w:pPr>
      <w:spacing w:line="14" w:lineRule="auto"/>
      <w:ind w:left="-1276" w:right="-838"/>
      <w:rPr>
        <w:sz w:val="20"/>
        <w:szCs w:val="20"/>
      </w:rPr>
    </w:pPr>
  </w:p>
  <w:p w:rsidR="001A0AA2" w:rsidRDefault="001A0AA2">
    <w:pPr>
      <w:spacing w:line="14" w:lineRule="auto"/>
      <w:ind w:left="-1276" w:right="-838"/>
      <w:rPr>
        <w:sz w:val="20"/>
        <w:szCs w:val="20"/>
      </w:rPr>
    </w:pPr>
  </w:p>
  <w:p w:rsidR="001A0AA2" w:rsidRDefault="00467292">
    <w:pPr>
      <w:spacing w:after="227" w:line="14" w:lineRule="auto"/>
      <w:ind w:left="-1276" w:right="-554"/>
      <w:rPr>
        <w:sz w:val="20"/>
        <w:szCs w:val="20"/>
      </w:rPr>
    </w:pPr>
    <w:r>
      <w:rPr>
        <w:noProof/>
      </w:rPr>
      <w:drawing>
        <wp:inline distT="0" distB="0" distL="0" distR="0">
          <wp:extent cx="6771612" cy="659444"/>
          <wp:effectExtent l="0" t="0" r="0" b="0"/>
          <wp:docPr id="10" name="image18.png" descr="C:\Documents and Settings\adelmas_minplan\Escritorio\zocalo.png"/>
          <wp:cNvGraphicFramePr/>
          <a:graphic xmlns:a="http://schemas.openxmlformats.org/drawingml/2006/main">
            <a:graphicData uri="http://schemas.openxmlformats.org/drawingml/2006/picture">
              <pic:pic xmlns:pic="http://schemas.openxmlformats.org/drawingml/2006/picture">
                <pic:nvPicPr>
                  <pic:cNvPr id="0" name="image18.png" descr="C:\Documents and Settings\adelmas_minplan\Escritorio\zocalo.png"/>
                  <pic:cNvPicPr preferRelativeResize="0"/>
                </pic:nvPicPr>
                <pic:blipFill>
                  <a:blip r:embed="rId1"/>
                  <a:srcRect/>
                  <a:stretch>
                    <a:fillRect/>
                  </a:stretch>
                </pic:blipFill>
                <pic:spPr>
                  <a:xfrm>
                    <a:off x="0" y="0"/>
                    <a:ext cx="6771612" cy="659444"/>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D" w:rsidRDefault="005D6F2D" w:rsidP="005D6F2D">
    <w:pPr>
      <w:pStyle w:val="Piedepgina"/>
      <w:tabs>
        <w:tab w:val="clear" w:pos="4419"/>
        <w:tab w:val="clear" w:pos="8838"/>
        <w:tab w:val="left" w:pos="69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E0" w:rsidRDefault="00802DE0">
      <w:r>
        <w:separator/>
      </w:r>
    </w:p>
  </w:footnote>
  <w:footnote w:type="continuationSeparator" w:id="0">
    <w:p w:rsidR="00802DE0" w:rsidRDefault="00802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A2" w:rsidRDefault="00467292">
    <w:pPr>
      <w:tabs>
        <w:tab w:val="center" w:pos="4252"/>
        <w:tab w:val="right" w:pos="8504"/>
      </w:tabs>
      <w:spacing w:before="397"/>
      <w:ind w:left="-1276"/>
    </w:pPr>
    <w:r>
      <w:rPr>
        <w:noProof/>
      </w:rPr>
      <w:drawing>
        <wp:inline distT="0" distB="0" distL="0" distR="0">
          <wp:extent cx="6398103" cy="536638"/>
          <wp:effectExtent l="0" t="0" r="0" b="0"/>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
                  <a:srcRect/>
                  <a:stretch>
                    <a:fillRect/>
                  </a:stretch>
                </pic:blipFill>
                <pic:spPr>
                  <a:xfrm>
                    <a:off x="0" y="0"/>
                    <a:ext cx="6398103" cy="536638"/>
                  </a:xfrm>
                  <a:prstGeom prst="rect">
                    <a:avLst/>
                  </a:prstGeom>
                  <a:ln/>
                </pic:spPr>
              </pic:pic>
            </a:graphicData>
          </a:graphic>
        </wp:inline>
      </w:drawing>
    </w:r>
  </w:p>
  <w:p w:rsidR="001A0AA2" w:rsidRDefault="00467292">
    <w:pPr>
      <w:tabs>
        <w:tab w:val="left" w:pos="1909"/>
      </w:tabs>
      <w:spacing w:line="14" w:lineRule="auto"/>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2D" w:rsidRDefault="005D6F2D">
    <w:pPr>
      <w:pStyle w:val="Encabezado"/>
      <w:rPr>
        <w:noProof/>
      </w:rPr>
    </w:pPr>
  </w:p>
  <w:p w:rsidR="005D6F2D" w:rsidRDefault="005D6F2D">
    <w:pPr>
      <w:pStyle w:val="Encabezado"/>
      <w:rPr>
        <w:noProof/>
      </w:rPr>
    </w:pPr>
  </w:p>
  <w:p w:rsidR="005D6F2D" w:rsidRDefault="005D6F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D6F"/>
    <w:multiLevelType w:val="multilevel"/>
    <w:tmpl w:val="661A72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360" w:firstLine="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B930E5"/>
    <w:multiLevelType w:val="multilevel"/>
    <w:tmpl w:val="DE74A926"/>
    <w:lvl w:ilvl="0">
      <w:start w:val="1"/>
      <w:numFmt w:val="decimal"/>
      <w:lvlText w:val="(%1)"/>
      <w:lvlJc w:val="left"/>
      <w:pPr>
        <w:ind w:left="693" w:firstLine="393"/>
      </w:pPr>
      <w:rPr>
        <w:rFonts w:ascii="Arial" w:eastAsia="Arial" w:hAnsi="Arial" w:cs="Arial"/>
        <w:b/>
        <w:sz w:val="20"/>
        <w:szCs w:val="20"/>
      </w:rPr>
    </w:lvl>
    <w:lvl w:ilvl="1">
      <w:start w:val="1"/>
      <w:numFmt w:val="bullet"/>
      <w:lvlText w:val="•"/>
      <w:lvlJc w:val="left"/>
      <w:pPr>
        <w:ind w:left="1713" w:firstLine="1413"/>
      </w:pPr>
      <w:rPr>
        <w:rFonts w:ascii="Arial" w:eastAsia="Arial" w:hAnsi="Arial" w:cs="Arial"/>
      </w:rPr>
    </w:lvl>
    <w:lvl w:ilvl="2">
      <w:start w:val="1"/>
      <w:numFmt w:val="bullet"/>
      <w:lvlText w:val="•"/>
      <w:lvlJc w:val="left"/>
      <w:pPr>
        <w:ind w:left="2726" w:firstLine="2426"/>
      </w:pPr>
      <w:rPr>
        <w:rFonts w:ascii="Arial" w:eastAsia="Arial" w:hAnsi="Arial" w:cs="Arial"/>
      </w:rPr>
    </w:lvl>
    <w:lvl w:ilvl="3">
      <w:start w:val="1"/>
      <w:numFmt w:val="bullet"/>
      <w:lvlText w:val="•"/>
      <w:lvlJc w:val="left"/>
      <w:pPr>
        <w:ind w:left="3739" w:firstLine="3439"/>
      </w:pPr>
      <w:rPr>
        <w:rFonts w:ascii="Arial" w:eastAsia="Arial" w:hAnsi="Arial" w:cs="Arial"/>
      </w:rPr>
    </w:lvl>
    <w:lvl w:ilvl="4">
      <w:start w:val="1"/>
      <w:numFmt w:val="bullet"/>
      <w:lvlText w:val="•"/>
      <w:lvlJc w:val="left"/>
      <w:pPr>
        <w:ind w:left="4752" w:firstLine="4452"/>
      </w:pPr>
      <w:rPr>
        <w:rFonts w:ascii="Arial" w:eastAsia="Arial" w:hAnsi="Arial" w:cs="Arial"/>
      </w:rPr>
    </w:lvl>
    <w:lvl w:ilvl="5">
      <w:start w:val="1"/>
      <w:numFmt w:val="bullet"/>
      <w:lvlText w:val="•"/>
      <w:lvlJc w:val="left"/>
      <w:pPr>
        <w:ind w:left="5765" w:firstLine="5465"/>
      </w:pPr>
      <w:rPr>
        <w:rFonts w:ascii="Arial" w:eastAsia="Arial" w:hAnsi="Arial" w:cs="Arial"/>
      </w:rPr>
    </w:lvl>
    <w:lvl w:ilvl="6">
      <w:start w:val="1"/>
      <w:numFmt w:val="bullet"/>
      <w:lvlText w:val="•"/>
      <w:lvlJc w:val="left"/>
      <w:pPr>
        <w:ind w:left="6778" w:firstLine="6478"/>
      </w:pPr>
      <w:rPr>
        <w:rFonts w:ascii="Arial" w:eastAsia="Arial" w:hAnsi="Arial" w:cs="Arial"/>
      </w:rPr>
    </w:lvl>
    <w:lvl w:ilvl="7">
      <w:start w:val="1"/>
      <w:numFmt w:val="bullet"/>
      <w:lvlText w:val="•"/>
      <w:lvlJc w:val="left"/>
      <w:pPr>
        <w:ind w:left="7791" w:firstLine="7491"/>
      </w:pPr>
      <w:rPr>
        <w:rFonts w:ascii="Arial" w:eastAsia="Arial" w:hAnsi="Arial" w:cs="Arial"/>
      </w:rPr>
    </w:lvl>
    <w:lvl w:ilvl="8">
      <w:start w:val="1"/>
      <w:numFmt w:val="bullet"/>
      <w:lvlText w:val="•"/>
      <w:lvlJc w:val="left"/>
      <w:pPr>
        <w:ind w:left="8804" w:firstLine="8504"/>
      </w:pPr>
      <w:rPr>
        <w:rFonts w:ascii="Arial" w:eastAsia="Arial" w:hAnsi="Arial" w:cs="Arial"/>
      </w:rPr>
    </w:lvl>
  </w:abstractNum>
  <w:abstractNum w:abstractNumId="2" w15:restartNumberingAfterBreak="0">
    <w:nsid w:val="19EE7E29"/>
    <w:multiLevelType w:val="multilevel"/>
    <w:tmpl w:val="8D9E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12E0D"/>
    <w:multiLevelType w:val="multilevel"/>
    <w:tmpl w:val="E6E8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F71BE"/>
    <w:multiLevelType w:val="multilevel"/>
    <w:tmpl w:val="CDEEE2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5172F55"/>
    <w:multiLevelType w:val="multilevel"/>
    <w:tmpl w:val="212E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A709D"/>
    <w:multiLevelType w:val="hybridMultilevel"/>
    <w:tmpl w:val="6A0A765A"/>
    <w:lvl w:ilvl="0" w:tplc="2C0A0001">
      <w:start w:val="1"/>
      <w:numFmt w:val="bullet"/>
      <w:lvlText w:val=""/>
      <w:lvlJc w:val="left"/>
      <w:pPr>
        <w:ind w:left="1053" w:hanging="360"/>
      </w:pPr>
      <w:rPr>
        <w:rFonts w:ascii="Symbol" w:hAnsi="Symbol" w:hint="default"/>
      </w:rPr>
    </w:lvl>
    <w:lvl w:ilvl="1" w:tplc="2C0A0003" w:tentative="1">
      <w:start w:val="1"/>
      <w:numFmt w:val="bullet"/>
      <w:lvlText w:val="o"/>
      <w:lvlJc w:val="left"/>
      <w:pPr>
        <w:ind w:left="1773" w:hanging="360"/>
      </w:pPr>
      <w:rPr>
        <w:rFonts w:ascii="Courier New" w:hAnsi="Courier New" w:cs="Courier New" w:hint="default"/>
      </w:rPr>
    </w:lvl>
    <w:lvl w:ilvl="2" w:tplc="2C0A0005" w:tentative="1">
      <w:start w:val="1"/>
      <w:numFmt w:val="bullet"/>
      <w:lvlText w:val=""/>
      <w:lvlJc w:val="left"/>
      <w:pPr>
        <w:ind w:left="2493" w:hanging="360"/>
      </w:pPr>
      <w:rPr>
        <w:rFonts w:ascii="Wingdings" w:hAnsi="Wingdings" w:hint="default"/>
      </w:rPr>
    </w:lvl>
    <w:lvl w:ilvl="3" w:tplc="2C0A0001" w:tentative="1">
      <w:start w:val="1"/>
      <w:numFmt w:val="bullet"/>
      <w:lvlText w:val=""/>
      <w:lvlJc w:val="left"/>
      <w:pPr>
        <w:ind w:left="3213" w:hanging="360"/>
      </w:pPr>
      <w:rPr>
        <w:rFonts w:ascii="Symbol" w:hAnsi="Symbol" w:hint="default"/>
      </w:rPr>
    </w:lvl>
    <w:lvl w:ilvl="4" w:tplc="2C0A0003" w:tentative="1">
      <w:start w:val="1"/>
      <w:numFmt w:val="bullet"/>
      <w:lvlText w:val="o"/>
      <w:lvlJc w:val="left"/>
      <w:pPr>
        <w:ind w:left="3933" w:hanging="360"/>
      </w:pPr>
      <w:rPr>
        <w:rFonts w:ascii="Courier New" w:hAnsi="Courier New" w:cs="Courier New" w:hint="default"/>
      </w:rPr>
    </w:lvl>
    <w:lvl w:ilvl="5" w:tplc="2C0A0005" w:tentative="1">
      <w:start w:val="1"/>
      <w:numFmt w:val="bullet"/>
      <w:lvlText w:val=""/>
      <w:lvlJc w:val="left"/>
      <w:pPr>
        <w:ind w:left="4653" w:hanging="360"/>
      </w:pPr>
      <w:rPr>
        <w:rFonts w:ascii="Wingdings" w:hAnsi="Wingdings" w:hint="default"/>
      </w:rPr>
    </w:lvl>
    <w:lvl w:ilvl="6" w:tplc="2C0A0001" w:tentative="1">
      <w:start w:val="1"/>
      <w:numFmt w:val="bullet"/>
      <w:lvlText w:val=""/>
      <w:lvlJc w:val="left"/>
      <w:pPr>
        <w:ind w:left="5373" w:hanging="360"/>
      </w:pPr>
      <w:rPr>
        <w:rFonts w:ascii="Symbol" w:hAnsi="Symbol" w:hint="default"/>
      </w:rPr>
    </w:lvl>
    <w:lvl w:ilvl="7" w:tplc="2C0A0003" w:tentative="1">
      <w:start w:val="1"/>
      <w:numFmt w:val="bullet"/>
      <w:lvlText w:val="o"/>
      <w:lvlJc w:val="left"/>
      <w:pPr>
        <w:ind w:left="6093" w:hanging="360"/>
      </w:pPr>
      <w:rPr>
        <w:rFonts w:ascii="Courier New" w:hAnsi="Courier New" w:cs="Courier New" w:hint="default"/>
      </w:rPr>
    </w:lvl>
    <w:lvl w:ilvl="8" w:tplc="2C0A0005" w:tentative="1">
      <w:start w:val="1"/>
      <w:numFmt w:val="bullet"/>
      <w:lvlText w:val=""/>
      <w:lvlJc w:val="left"/>
      <w:pPr>
        <w:ind w:left="6813" w:hanging="360"/>
      </w:pPr>
      <w:rPr>
        <w:rFonts w:ascii="Wingdings" w:hAnsi="Wingdings" w:hint="default"/>
      </w:rPr>
    </w:lvl>
  </w:abstractNum>
  <w:abstractNum w:abstractNumId="7" w15:restartNumberingAfterBreak="0">
    <w:nsid w:val="416E5BFB"/>
    <w:multiLevelType w:val="multilevel"/>
    <w:tmpl w:val="E82C7C90"/>
    <w:lvl w:ilvl="0">
      <w:start w:val="1"/>
      <w:numFmt w:val="upperLetter"/>
      <w:lvlText w:val="%1."/>
      <w:lvlJc w:val="left"/>
      <w:pPr>
        <w:ind w:left="1019" w:firstLine="671"/>
      </w:pPr>
      <w:rPr>
        <w:rFonts w:ascii="Calibri" w:eastAsia="Calibri" w:hAnsi="Calibri" w:cs="Calibri"/>
        <w:b/>
        <w:sz w:val="24"/>
        <w:szCs w:val="24"/>
      </w:rPr>
    </w:lvl>
    <w:lvl w:ilvl="1">
      <w:start w:val="1"/>
      <w:numFmt w:val="decimal"/>
      <w:lvlText w:val="%1.%2."/>
      <w:lvlJc w:val="left"/>
      <w:pPr>
        <w:ind w:left="1672" w:firstLine="972"/>
      </w:pPr>
      <w:rPr>
        <w:rFonts w:ascii="Calibri" w:eastAsia="Calibri" w:hAnsi="Calibri" w:cs="Calibri"/>
        <w:b/>
        <w:sz w:val="22"/>
        <w:szCs w:val="22"/>
      </w:rPr>
    </w:lvl>
    <w:lvl w:ilvl="2">
      <w:start w:val="1"/>
      <w:numFmt w:val="decimal"/>
      <w:lvlText w:val="%1.%2.%3."/>
      <w:lvlJc w:val="left"/>
      <w:pPr>
        <w:ind w:left="612" w:firstLine="0"/>
      </w:pPr>
      <w:rPr>
        <w:rFonts w:ascii="Calibri" w:eastAsia="Calibri" w:hAnsi="Calibri" w:cs="Calibri"/>
        <w:b/>
        <w:sz w:val="22"/>
        <w:szCs w:val="22"/>
      </w:rPr>
    </w:lvl>
    <w:lvl w:ilvl="3">
      <w:start w:val="1"/>
      <w:numFmt w:val="bullet"/>
      <w:lvlText w:val="●"/>
      <w:lvlJc w:val="left"/>
      <w:pPr>
        <w:ind w:left="2798" w:firstLine="2435"/>
      </w:pPr>
      <w:rPr>
        <w:rFonts w:ascii="Arial" w:eastAsia="Arial" w:hAnsi="Arial" w:cs="Arial"/>
        <w:sz w:val="22"/>
        <w:szCs w:val="22"/>
      </w:rPr>
    </w:lvl>
    <w:lvl w:ilvl="4">
      <w:start w:val="1"/>
      <w:numFmt w:val="bullet"/>
      <w:lvlText w:val="•"/>
      <w:lvlJc w:val="left"/>
      <w:pPr>
        <w:ind w:left="2720" w:firstLine="2357"/>
      </w:pPr>
      <w:rPr>
        <w:rFonts w:ascii="Arial" w:eastAsia="Arial" w:hAnsi="Arial" w:cs="Arial"/>
      </w:rPr>
    </w:lvl>
    <w:lvl w:ilvl="5">
      <w:start w:val="1"/>
      <w:numFmt w:val="bullet"/>
      <w:lvlText w:val="•"/>
      <w:lvlJc w:val="left"/>
      <w:pPr>
        <w:ind w:left="2800" w:firstLine="2437"/>
      </w:pPr>
      <w:rPr>
        <w:rFonts w:ascii="Arial" w:eastAsia="Arial" w:hAnsi="Arial" w:cs="Arial"/>
      </w:rPr>
    </w:lvl>
    <w:lvl w:ilvl="6">
      <w:start w:val="1"/>
      <w:numFmt w:val="bullet"/>
      <w:lvlText w:val="•"/>
      <w:lvlJc w:val="left"/>
      <w:pPr>
        <w:ind w:left="4406" w:firstLine="4043"/>
      </w:pPr>
      <w:rPr>
        <w:rFonts w:ascii="Arial" w:eastAsia="Arial" w:hAnsi="Arial" w:cs="Arial"/>
      </w:rPr>
    </w:lvl>
    <w:lvl w:ilvl="7">
      <w:start w:val="1"/>
      <w:numFmt w:val="bullet"/>
      <w:lvlText w:val="•"/>
      <w:lvlJc w:val="left"/>
      <w:pPr>
        <w:ind w:left="6012" w:firstLine="5649"/>
      </w:pPr>
      <w:rPr>
        <w:rFonts w:ascii="Arial" w:eastAsia="Arial" w:hAnsi="Arial" w:cs="Arial"/>
      </w:rPr>
    </w:lvl>
    <w:lvl w:ilvl="8">
      <w:start w:val="1"/>
      <w:numFmt w:val="bullet"/>
      <w:lvlText w:val="•"/>
      <w:lvlJc w:val="left"/>
      <w:pPr>
        <w:ind w:left="7618" w:firstLine="7255"/>
      </w:pPr>
      <w:rPr>
        <w:rFonts w:ascii="Arial" w:eastAsia="Arial" w:hAnsi="Arial" w:cs="Arial"/>
      </w:rPr>
    </w:lvl>
  </w:abstractNum>
  <w:abstractNum w:abstractNumId="8" w15:restartNumberingAfterBreak="0">
    <w:nsid w:val="4570277E"/>
    <w:multiLevelType w:val="multilevel"/>
    <w:tmpl w:val="8A88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720D6"/>
    <w:multiLevelType w:val="multilevel"/>
    <w:tmpl w:val="F94213E2"/>
    <w:lvl w:ilvl="0">
      <w:start w:val="1"/>
      <w:numFmt w:val="bullet"/>
      <w:lvlText w:val="●"/>
      <w:lvlJc w:val="left"/>
      <w:pPr>
        <w:ind w:left="153" w:hanging="207"/>
      </w:pPr>
      <w:rPr>
        <w:rFonts w:ascii="Arial" w:eastAsia="Arial" w:hAnsi="Arial" w:cs="Arial"/>
      </w:rPr>
    </w:lvl>
    <w:lvl w:ilvl="1">
      <w:start w:val="1"/>
      <w:numFmt w:val="bullet"/>
      <w:lvlText w:val="o"/>
      <w:lvlJc w:val="left"/>
      <w:pPr>
        <w:ind w:left="873" w:firstLine="513"/>
      </w:pPr>
      <w:rPr>
        <w:rFonts w:ascii="Arial" w:eastAsia="Arial" w:hAnsi="Arial" w:cs="Arial"/>
      </w:rPr>
    </w:lvl>
    <w:lvl w:ilvl="2">
      <w:start w:val="1"/>
      <w:numFmt w:val="bullet"/>
      <w:lvlText w:val="▪"/>
      <w:lvlJc w:val="left"/>
      <w:pPr>
        <w:ind w:left="1593" w:firstLine="1233"/>
      </w:pPr>
      <w:rPr>
        <w:rFonts w:ascii="Arial" w:eastAsia="Arial" w:hAnsi="Arial" w:cs="Arial"/>
      </w:rPr>
    </w:lvl>
    <w:lvl w:ilvl="3">
      <w:start w:val="1"/>
      <w:numFmt w:val="bullet"/>
      <w:lvlText w:val="●"/>
      <w:lvlJc w:val="left"/>
      <w:pPr>
        <w:ind w:left="2313" w:firstLine="1953"/>
      </w:pPr>
      <w:rPr>
        <w:rFonts w:ascii="Arial" w:eastAsia="Arial" w:hAnsi="Arial" w:cs="Arial"/>
      </w:rPr>
    </w:lvl>
    <w:lvl w:ilvl="4">
      <w:start w:val="1"/>
      <w:numFmt w:val="bullet"/>
      <w:lvlText w:val="o"/>
      <w:lvlJc w:val="left"/>
      <w:pPr>
        <w:ind w:left="3033" w:firstLine="2673"/>
      </w:pPr>
      <w:rPr>
        <w:rFonts w:ascii="Arial" w:eastAsia="Arial" w:hAnsi="Arial" w:cs="Arial"/>
      </w:rPr>
    </w:lvl>
    <w:lvl w:ilvl="5">
      <w:start w:val="1"/>
      <w:numFmt w:val="bullet"/>
      <w:lvlText w:val="▪"/>
      <w:lvlJc w:val="left"/>
      <w:pPr>
        <w:ind w:left="3753" w:firstLine="3393"/>
      </w:pPr>
      <w:rPr>
        <w:rFonts w:ascii="Arial" w:eastAsia="Arial" w:hAnsi="Arial" w:cs="Arial"/>
      </w:rPr>
    </w:lvl>
    <w:lvl w:ilvl="6">
      <w:start w:val="1"/>
      <w:numFmt w:val="bullet"/>
      <w:lvlText w:val="●"/>
      <w:lvlJc w:val="left"/>
      <w:pPr>
        <w:ind w:left="4473" w:firstLine="4113"/>
      </w:pPr>
      <w:rPr>
        <w:rFonts w:ascii="Arial" w:eastAsia="Arial" w:hAnsi="Arial" w:cs="Arial"/>
      </w:rPr>
    </w:lvl>
    <w:lvl w:ilvl="7">
      <w:start w:val="1"/>
      <w:numFmt w:val="bullet"/>
      <w:lvlText w:val="o"/>
      <w:lvlJc w:val="left"/>
      <w:pPr>
        <w:ind w:left="5193" w:firstLine="4833"/>
      </w:pPr>
      <w:rPr>
        <w:rFonts w:ascii="Arial" w:eastAsia="Arial" w:hAnsi="Arial" w:cs="Arial"/>
      </w:rPr>
    </w:lvl>
    <w:lvl w:ilvl="8">
      <w:start w:val="1"/>
      <w:numFmt w:val="bullet"/>
      <w:lvlText w:val="▪"/>
      <w:lvlJc w:val="left"/>
      <w:pPr>
        <w:ind w:left="5913" w:firstLine="5553"/>
      </w:pPr>
      <w:rPr>
        <w:rFonts w:ascii="Arial" w:eastAsia="Arial" w:hAnsi="Arial" w:cs="Arial"/>
      </w:rPr>
    </w:lvl>
  </w:abstractNum>
  <w:abstractNum w:abstractNumId="10" w15:restartNumberingAfterBreak="0">
    <w:nsid w:val="4E9906F3"/>
    <w:multiLevelType w:val="multilevel"/>
    <w:tmpl w:val="A094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C649F"/>
    <w:multiLevelType w:val="multilevel"/>
    <w:tmpl w:val="C242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B2F1B"/>
    <w:multiLevelType w:val="multilevel"/>
    <w:tmpl w:val="B61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133EB"/>
    <w:multiLevelType w:val="multilevel"/>
    <w:tmpl w:val="FDD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75751"/>
    <w:multiLevelType w:val="multilevel"/>
    <w:tmpl w:val="FD544786"/>
    <w:lvl w:ilvl="0">
      <w:start w:val="1"/>
      <w:numFmt w:val="upperLetter"/>
      <w:lvlText w:val="%1"/>
      <w:lvlJc w:val="left"/>
      <w:pPr>
        <w:ind w:left="621" w:firstLine="212"/>
      </w:pPr>
    </w:lvl>
    <w:lvl w:ilvl="1">
      <w:start w:val="1"/>
      <w:numFmt w:val="decimal"/>
      <w:lvlText w:val="%1.%2."/>
      <w:lvlJc w:val="left"/>
      <w:pPr>
        <w:ind w:left="621" w:firstLine="212"/>
      </w:pPr>
      <w:rPr>
        <w:rFonts w:ascii="Calibri" w:eastAsia="Calibri" w:hAnsi="Calibri" w:cs="Calibri"/>
        <w:b/>
        <w:sz w:val="22"/>
        <w:szCs w:val="22"/>
      </w:rPr>
    </w:lvl>
    <w:lvl w:ilvl="2">
      <w:start w:val="1"/>
      <w:numFmt w:val="bullet"/>
      <w:lvlText w:val="●"/>
      <w:lvlJc w:val="left"/>
      <w:pPr>
        <w:ind w:left="1113" w:firstLine="753"/>
      </w:pPr>
      <w:rPr>
        <w:rFonts w:ascii="Arial" w:eastAsia="Arial" w:hAnsi="Arial" w:cs="Arial"/>
        <w:sz w:val="24"/>
        <w:szCs w:val="24"/>
      </w:rPr>
    </w:lvl>
    <w:lvl w:ilvl="3">
      <w:start w:val="1"/>
      <w:numFmt w:val="bullet"/>
      <w:lvlText w:val="•"/>
      <w:lvlJc w:val="left"/>
      <w:pPr>
        <w:ind w:left="3121" w:firstLine="2761"/>
      </w:pPr>
      <w:rPr>
        <w:rFonts w:ascii="Arial" w:eastAsia="Arial" w:hAnsi="Arial" w:cs="Arial"/>
      </w:rPr>
    </w:lvl>
    <w:lvl w:ilvl="4">
      <w:start w:val="1"/>
      <w:numFmt w:val="bullet"/>
      <w:lvlText w:val="•"/>
      <w:lvlJc w:val="left"/>
      <w:pPr>
        <w:ind w:left="4222" w:firstLine="3862"/>
      </w:pPr>
      <w:rPr>
        <w:rFonts w:ascii="Arial" w:eastAsia="Arial" w:hAnsi="Arial" w:cs="Arial"/>
      </w:rPr>
    </w:lvl>
    <w:lvl w:ilvl="5">
      <w:start w:val="1"/>
      <w:numFmt w:val="bullet"/>
      <w:lvlText w:val="•"/>
      <w:lvlJc w:val="left"/>
      <w:pPr>
        <w:ind w:left="5324" w:firstLine="4964"/>
      </w:pPr>
      <w:rPr>
        <w:rFonts w:ascii="Arial" w:eastAsia="Arial" w:hAnsi="Arial" w:cs="Arial"/>
      </w:rPr>
    </w:lvl>
    <w:lvl w:ilvl="6">
      <w:start w:val="1"/>
      <w:numFmt w:val="bullet"/>
      <w:lvlText w:val="•"/>
      <w:lvlJc w:val="left"/>
      <w:pPr>
        <w:ind w:left="6425" w:firstLine="6065"/>
      </w:pPr>
      <w:rPr>
        <w:rFonts w:ascii="Arial" w:eastAsia="Arial" w:hAnsi="Arial" w:cs="Arial"/>
      </w:rPr>
    </w:lvl>
    <w:lvl w:ilvl="7">
      <w:start w:val="1"/>
      <w:numFmt w:val="bullet"/>
      <w:lvlText w:val="•"/>
      <w:lvlJc w:val="left"/>
      <w:pPr>
        <w:ind w:left="7527" w:firstLine="7167"/>
      </w:pPr>
      <w:rPr>
        <w:rFonts w:ascii="Arial" w:eastAsia="Arial" w:hAnsi="Arial" w:cs="Arial"/>
      </w:rPr>
    </w:lvl>
    <w:lvl w:ilvl="8">
      <w:start w:val="1"/>
      <w:numFmt w:val="bullet"/>
      <w:lvlText w:val="•"/>
      <w:lvlJc w:val="left"/>
      <w:pPr>
        <w:ind w:left="8628" w:firstLine="8268"/>
      </w:pPr>
      <w:rPr>
        <w:rFonts w:ascii="Arial" w:eastAsia="Arial" w:hAnsi="Arial" w:cs="Arial"/>
      </w:rPr>
    </w:lvl>
  </w:abstractNum>
  <w:abstractNum w:abstractNumId="15" w15:restartNumberingAfterBreak="0">
    <w:nsid w:val="7DA50045"/>
    <w:multiLevelType w:val="multilevel"/>
    <w:tmpl w:val="C9160E22"/>
    <w:lvl w:ilvl="0">
      <w:start w:val="1"/>
      <w:numFmt w:val="bullet"/>
      <w:lvlText w:val=""/>
      <w:lvlJc w:val="left"/>
      <w:pPr>
        <w:tabs>
          <w:tab w:val="num" w:pos="720"/>
        </w:tabs>
        <w:ind w:left="720" w:hanging="360"/>
      </w:pPr>
      <w:rPr>
        <w:rFonts w:ascii="Symbol" w:hAnsi="Symbol" w:hint="default"/>
        <w:color w:val="404040" w:themeColor="text1" w:themeTint="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9"/>
  </w:num>
  <w:num w:numId="5">
    <w:abstractNumId w:val="1"/>
  </w:num>
  <w:num w:numId="6">
    <w:abstractNumId w:val="14"/>
  </w:num>
  <w:num w:numId="7">
    <w:abstractNumId w:val="13"/>
  </w:num>
  <w:num w:numId="8">
    <w:abstractNumId w:val="5"/>
  </w:num>
  <w:num w:numId="9">
    <w:abstractNumId w:val="12"/>
  </w:num>
  <w:num w:numId="10">
    <w:abstractNumId w:val="8"/>
  </w:num>
  <w:num w:numId="11">
    <w:abstractNumId w:val="3"/>
  </w:num>
  <w:num w:numId="12">
    <w:abstractNumId w:val="15"/>
  </w:num>
  <w:num w:numId="13">
    <w:abstractNumId w:val="10"/>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A2"/>
    <w:rsid w:val="00183274"/>
    <w:rsid w:val="001A0AA2"/>
    <w:rsid w:val="001A55B0"/>
    <w:rsid w:val="001D27CA"/>
    <w:rsid w:val="0040721D"/>
    <w:rsid w:val="00411694"/>
    <w:rsid w:val="00467292"/>
    <w:rsid w:val="005A50E9"/>
    <w:rsid w:val="005D6F2D"/>
    <w:rsid w:val="00802DE0"/>
    <w:rsid w:val="008F41F2"/>
    <w:rsid w:val="00AA7C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B98F3-D790-4AC9-8328-3D80EF4A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AR"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jc w:val="center"/>
      <w:outlineLvl w:val="0"/>
    </w:pPr>
    <w:rPr>
      <w:rFonts w:ascii="Arial" w:eastAsia="Arial" w:hAnsi="Arial" w:cs="Arial"/>
      <w:b/>
      <w:sz w:val="28"/>
      <w:szCs w:val="28"/>
      <w:u w:val="single"/>
    </w:rPr>
  </w:style>
  <w:style w:type="paragraph" w:styleId="Ttulo2">
    <w:name w:val="heading 2"/>
    <w:basedOn w:val="Normal"/>
    <w:next w:val="Normal"/>
    <w:pPr>
      <w:spacing w:before="69"/>
      <w:ind w:left="233"/>
      <w:outlineLvl w:val="1"/>
    </w:pPr>
    <w:rPr>
      <w:rFonts w:ascii="Arial" w:eastAsia="Arial" w:hAnsi="Arial" w:cs="Arial"/>
      <w:b/>
      <w:sz w:val="24"/>
      <w:szCs w:val="24"/>
    </w:rPr>
  </w:style>
  <w:style w:type="paragraph" w:styleId="Ttulo3">
    <w:name w:val="heading 3"/>
    <w:basedOn w:val="Normal"/>
    <w:next w:val="Normal"/>
    <w:pPr>
      <w:ind w:left="333" w:right="418"/>
      <w:jc w:val="both"/>
      <w:outlineLvl w:val="2"/>
    </w:pPr>
    <w:rPr>
      <w:sz w:val="24"/>
      <w:szCs w:val="24"/>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5D6F2D"/>
    <w:pPr>
      <w:tabs>
        <w:tab w:val="center" w:pos="4419"/>
        <w:tab w:val="right" w:pos="8838"/>
      </w:tabs>
    </w:pPr>
  </w:style>
  <w:style w:type="character" w:customStyle="1" w:styleId="EncabezadoCar">
    <w:name w:val="Encabezado Car"/>
    <w:basedOn w:val="Fuentedeprrafopredeter"/>
    <w:link w:val="Encabezado"/>
    <w:uiPriority w:val="99"/>
    <w:rsid w:val="005D6F2D"/>
  </w:style>
  <w:style w:type="paragraph" w:styleId="Piedepgina">
    <w:name w:val="footer"/>
    <w:basedOn w:val="Normal"/>
    <w:link w:val="PiedepginaCar"/>
    <w:uiPriority w:val="99"/>
    <w:unhideWhenUsed/>
    <w:rsid w:val="005D6F2D"/>
    <w:pPr>
      <w:tabs>
        <w:tab w:val="center" w:pos="4419"/>
        <w:tab w:val="right" w:pos="8838"/>
      </w:tabs>
    </w:pPr>
  </w:style>
  <w:style w:type="character" w:customStyle="1" w:styleId="PiedepginaCar">
    <w:name w:val="Pie de página Car"/>
    <w:basedOn w:val="Fuentedeprrafopredeter"/>
    <w:link w:val="Piedepgina"/>
    <w:uiPriority w:val="99"/>
    <w:rsid w:val="005D6F2D"/>
  </w:style>
  <w:style w:type="character" w:styleId="Textoennegrita">
    <w:name w:val="Strong"/>
    <w:basedOn w:val="Fuentedeprrafopredeter"/>
    <w:uiPriority w:val="22"/>
    <w:qFormat/>
    <w:rsid w:val="005D6F2D"/>
    <w:rPr>
      <w:b/>
      <w:bCs/>
    </w:rPr>
  </w:style>
  <w:style w:type="character" w:customStyle="1" w:styleId="apple-converted-space">
    <w:name w:val="apple-converted-space"/>
    <w:basedOn w:val="Fuentedeprrafopredeter"/>
    <w:rsid w:val="005D6F2D"/>
  </w:style>
  <w:style w:type="paragraph" w:styleId="NormalWeb">
    <w:name w:val="Normal (Web)"/>
    <w:basedOn w:val="Normal"/>
    <w:uiPriority w:val="99"/>
    <w:semiHidden/>
    <w:unhideWhenUsed/>
    <w:rsid w:val="005D6F2D"/>
    <w:pPr>
      <w:widowControl/>
      <w:spacing w:before="100" w:beforeAutospacing="1" w:after="100" w:afterAutospacing="1"/>
    </w:pPr>
    <w:rPr>
      <w:rFonts w:ascii="Times New Roman" w:eastAsia="Times New Roman" w:hAnsi="Times New Roman" w:cs="Times New Roman"/>
      <w:color w:val="auto"/>
      <w:sz w:val="24"/>
      <w:szCs w:val="24"/>
    </w:rPr>
  </w:style>
  <w:style w:type="paragraph" w:styleId="Textodeglobo">
    <w:name w:val="Balloon Text"/>
    <w:basedOn w:val="Normal"/>
    <w:link w:val="TextodegloboCar"/>
    <w:uiPriority w:val="99"/>
    <w:semiHidden/>
    <w:unhideWhenUsed/>
    <w:rsid w:val="00AA7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516">
      <w:bodyDiv w:val="1"/>
      <w:marLeft w:val="0"/>
      <w:marRight w:val="0"/>
      <w:marTop w:val="0"/>
      <w:marBottom w:val="0"/>
      <w:divBdr>
        <w:top w:val="none" w:sz="0" w:space="0" w:color="auto"/>
        <w:left w:val="none" w:sz="0" w:space="0" w:color="auto"/>
        <w:bottom w:val="none" w:sz="0" w:space="0" w:color="auto"/>
        <w:right w:val="none" w:sz="0" w:space="0" w:color="auto"/>
      </w:divBdr>
    </w:div>
    <w:div w:id="295570270">
      <w:bodyDiv w:val="1"/>
      <w:marLeft w:val="0"/>
      <w:marRight w:val="0"/>
      <w:marTop w:val="0"/>
      <w:marBottom w:val="0"/>
      <w:divBdr>
        <w:top w:val="none" w:sz="0" w:space="0" w:color="auto"/>
        <w:left w:val="none" w:sz="0" w:space="0" w:color="auto"/>
        <w:bottom w:val="none" w:sz="0" w:space="0" w:color="auto"/>
        <w:right w:val="none" w:sz="0" w:space="0" w:color="auto"/>
      </w:divBdr>
    </w:div>
    <w:div w:id="92572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Matiman</dc:creator>
  <cp:lastModifiedBy>Natalia Tristan</cp:lastModifiedBy>
  <cp:revision>2</cp:revision>
  <dcterms:created xsi:type="dcterms:W3CDTF">2017-04-20T17:23:00Z</dcterms:created>
  <dcterms:modified xsi:type="dcterms:W3CDTF">2017-04-20T17:23:00Z</dcterms:modified>
</cp:coreProperties>
</file>