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0A" w:rsidRPr="00CA7EBE" w:rsidRDefault="001C530A" w:rsidP="001C530A">
      <w:pPr>
        <w:pStyle w:val="NormalWeb"/>
        <w:rPr>
          <w:b/>
        </w:rPr>
      </w:pPr>
      <w:r w:rsidRPr="00CA7EBE">
        <w:rPr>
          <w:b/>
        </w:rPr>
        <w:t>ART 2- AMBITO DE APLICACION</w:t>
      </w:r>
    </w:p>
    <w:p w:rsidR="00CD7EDB" w:rsidRDefault="00645080" w:rsidP="001C530A">
      <w:pPr>
        <w:pStyle w:val="NormalWeb"/>
      </w:pPr>
      <w:r>
        <w:t xml:space="preserve">Un </w:t>
      </w:r>
      <w:r w:rsidR="00C17B28">
        <w:t>comentario,</w:t>
      </w:r>
      <w:r w:rsidR="001C530A">
        <w:t xml:space="preserve"> </w:t>
      </w:r>
      <w:r w:rsidR="00C17B28">
        <w:t xml:space="preserve">a fin de inscribir a los </w:t>
      </w:r>
      <w:r w:rsidR="001C530A">
        <w:t>minoristas</w:t>
      </w:r>
      <w:r w:rsidR="00CD7EDB">
        <w:t xml:space="preserve"> es un argumento </w:t>
      </w:r>
      <w:proofErr w:type="gramStart"/>
      <w:r w:rsidR="00CD7EDB">
        <w:t>común .</w:t>
      </w:r>
      <w:proofErr w:type="gramEnd"/>
      <w:r w:rsidR="00CD7EDB">
        <w:t xml:space="preserve"> </w:t>
      </w:r>
      <w:r w:rsidR="00C17B28">
        <w:t>..</w:t>
      </w:r>
      <w:proofErr w:type="gramStart"/>
      <w:r w:rsidR="00C17B28">
        <w:t>l</w:t>
      </w:r>
      <w:r w:rsidR="00CD7EDB">
        <w:t>a</w:t>
      </w:r>
      <w:proofErr w:type="gramEnd"/>
      <w:r w:rsidR="00CD7EDB">
        <w:t xml:space="preserve"> planta en si para este grupo de operadores </w:t>
      </w:r>
      <w:r w:rsidR="001C530A">
        <w:t xml:space="preserve">no es considerada como material de </w:t>
      </w:r>
      <w:r w:rsidR="00547BA2">
        <w:t>propagación</w:t>
      </w:r>
      <w:r w:rsidR="001C530A">
        <w:t>,</w:t>
      </w:r>
      <w:r w:rsidR="00582773">
        <w:t xml:space="preserve"> </w:t>
      </w:r>
      <w:r w:rsidR="00547BA2">
        <w:t>micro propagación</w:t>
      </w:r>
      <w:r w:rsidR="001C530A">
        <w:t xml:space="preserve"> y/o </w:t>
      </w:r>
      <w:r w:rsidR="00547BA2">
        <w:t>multiplicación</w:t>
      </w:r>
      <w:r w:rsidR="001C530A">
        <w:t>, por lo cual aduc</w:t>
      </w:r>
      <w:r w:rsidR="00CD7EDB">
        <w:t xml:space="preserve">en que no </w:t>
      </w:r>
      <w:r w:rsidR="00C17B28">
        <w:t>deberían</w:t>
      </w:r>
      <w:r w:rsidR="00CD7EDB">
        <w:t xml:space="preserve"> inscribirse en el RENFO.</w:t>
      </w:r>
    </w:p>
    <w:p w:rsidR="001C530A" w:rsidRDefault="00CD7EDB" w:rsidP="001C530A">
      <w:pPr>
        <w:pStyle w:val="NormalWeb"/>
      </w:pPr>
      <w:r>
        <w:t>De</w:t>
      </w:r>
      <w:r w:rsidR="001C530A">
        <w:t xml:space="preserve"> alguna manera se</w:t>
      </w:r>
      <w:r>
        <w:t>ria interesante discriminar este punto y/o</w:t>
      </w:r>
      <w:r w:rsidR="001C530A">
        <w:t xml:space="preserve"> </w:t>
      </w:r>
      <w:proofErr w:type="gramStart"/>
      <w:r w:rsidR="001C530A">
        <w:t>aclarar</w:t>
      </w:r>
      <w:r>
        <w:t>lo</w:t>
      </w:r>
      <w:r w:rsidR="001C530A">
        <w:t xml:space="preserve"> </w:t>
      </w:r>
      <w:r>
        <w:t>,</w:t>
      </w:r>
      <w:proofErr w:type="gramEnd"/>
      <w:r>
        <w:t xml:space="preserve"> repito </w:t>
      </w:r>
      <w:r w:rsidR="001C530A">
        <w:t xml:space="preserve">es muy discutido a la hora de </w:t>
      </w:r>
      <w:r>
        <w:t xml:space="preserve">la </w:t>
      </w:r>
      <w:r w:rsidR="00C17B28">
        <w:t>inscripción</w:t>
      </w:r>
      <w:r w:rsidR="00CA7EBE">
        <w:t>, desde el organismo se comprende pero son</w:t>
      </w:r>
      <w:r w:rsidR="001C530A">
        <w:t xml:space="preserve"> usuarios que </w:t>
      </w:r>
      <w:r>
        <w:t>únicamente</w:t>
      </w:r>
      <w:r w:rsidR="001C530A">
        <w:t xml:space="preserve"> manipulan para la compra - venta las plantas</w:t>
      </w:r>
      <w:r w:rsidR="00CA7EBE">
        <w:t xml:space="preserve"> sin ningún tipo de propagación</w:t>
      </w:r>
      <w:r w:rsidR="001C530A">
        <w:t>.</w:t>
      </w:r>
    </w:p>
    <w:p w:rsidR="001C530A" w:rsidRPr="00CA7EBE" w:rsidRDefault="00921602" w:rsidP="001C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A7EB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 5 PROCEDIMIENTO DE INSCRICPION SIMPLIFICADO RENSPA - RENFO</w:t>
      </w:r>
    </w:p>
    <w:p w:rsidR="001C530A" w:rsidRPr="001C530A" w:rsidRDefault="00547BA2" w:rsidP="001C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1C530A"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clarar </w:t>
      </w:r>
      <w:r w:rsidR="009216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="001C530A"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procedimiento, validez, vigencia de </w:t>
      </w:r>
      <w:r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>inscripción</w:t>
      </w:r>
      <w:r w:rsidR="001C530A"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solicitud de responsable </w:t>
      </w:r>
      <w:r w:rsidR="00C17B28"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>técnico</w:t>
      </w:r>
      <w:r w:rsidR="001C530A"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>documentación</w:t>
      </w:r>
      <w:r w:rsidR="001C530A"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>inscripción</w:t>
      </w:r>
      <w:r w:rsidR="001C530A"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>vía</w:t>
      </w:r>
      <w:r w:rsidR="001C530A"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TAD o paralelismo</w:t>
      </w:r>
      <w:r w:rsidR="009216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entre ambas inscripciones.</w:t>
      </w:r>
    </w:p>
    <w:p w:rsidR="001C530A" w:rsidRDefault="001C530A" w:rsidP="001C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otras especies vegetales </w:t>
      </w:r>
      <w:r w:rsidR="00CA7EBE"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>contemplan</w:t>
      </w:r>
      <w:r w:rsidR="009216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dicho </w:t>
      </w:r>
      <w:r w:rsidR="00CA7EBE">
        <w:rPr>
          <w:rFonts w:ascii="Times New Roman" w:eastAsia="Times New Roman" w:hAnsi="Times New Roman" w:cs="Times New Roman"/>
          <w:sz w:val="24"/>
          <w:szCs w:val="24"/>
          <w:lang w:eastAsia="es-ES"/>
        </w:rPr>
        <w:t>procedimiento</w:t>
      </w:r>
      <w:r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>Ej</w:t>
      </w:r>
      <w:proofErr w:type="spellEnd"/>
      <w:r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hortalizas com</w:t>
      </w:r>
      <w:r w:rsidR="00921602">
        <w:rPr>
          <w:rFonts w:ascii="Times New Roman" w:eastAsia="Times New Roman" w:hAnsi="Times New Roman" w:cs="Times New Roman"/>
          <w:sz w:val="24"/>
          <w:szCs w:val="24"/>
          <w:lang w:eastAsia="es-ES"/>
        </w:rPr>
        <w:t>o</w:t>
      </w:r>
      <w:r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tomate </w:t>
      </w:r>
      <w:r w:rsidR="00921602">
        <w:rPr>
          <w:rFonts w:ascii="Times New Roman" w:eastAsia="Times New Roman" w:hAnsi="Times New Roman" w:cs="Times New Roman"/>
          <w:sz w:val="24"/>
          <w:szCs w:val="24"/>
          <w:lang w:eastAsia="es-ES"/>
        </w:rPr>
        <w:t>que se comercializan en viveros</w:t>
      </w:r>
      <w:proofErr w:type="gramStart"/>
      <w:r w:rsidR="00921602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1C530A" w:rsidRPr="00CA7EBE" w:rsidRDefault="00921602" w:rsidP="001C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A7EB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ART.7 LUGAR DE</w:t>
      </w:r>
      <w:r w:rsidR="007B4045" w:rsidRPr="00CA7EB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L</w:t>
      </w:r>
      <w:r w:rsidRPr="00CA7EB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 INSCRIPCION</w:t>
      </w:r>
    </w:p>
    <w:p w:rsidR="00805768" w:rsidRPr="00DC5E32" w:rsidRDefault="00921602" w:rsidP="001C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esta la opción de inscripción en las oficinal locales debe contemplarse </w:t>
      </w:r>
      <w:r w:rsidR="001C530A"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instruir a las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administrativos que reciben la </w:t>
      </w:r>
      <w:r w:rsidR="00547BA2">
        <w:rPr>
          <w:rFonts w:ascii="Times New Roman" w:eastAsia="Times New Roman" w:hAnsi="Times New Roman" w:cs="Times New Roman"/>
          <w:sz w:val="24"/>
          <w:szCs w:val="24"/>
          <w:lang w:eastAsia="es-ES"/>
        </w:rPr>
        <w:t>documentación</w:t>
      </w:r>
      <w:r w:rsidR="001C530A"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muchos casos </w:t>
      </w:r>
      <w:r w:rsidR="001C530A"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tienen idea de este procedimiento y no hay referentes de </w:t>
      </w:r>
      <w:r w:rsidR="00547BA2"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>prot</w:t>
      </w:r>
      <w:r w:rsidR="00547BA2">
        <w:rPr>
          <w:rFonts w:ascii="Times New Roman" w:eastAsia="Times New Roman" w:hAnsi="Times New Roman" w:cs="Times New Roman"/>
          <w:sz w:val="24"/>
          <w:szCs w:val="24"/>
          <w:lang w:eastAsia="es-ES"/>
        </w:rPr>
        <w:t>ección</w:t>
      </w:r>
      <w:r w:rsidR="001C530A" w:rsidRPr="001C53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veg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etal.</w:t>
      </w:r>
      <w:r w:rsidR="00CA7E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C5E3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</w:t>
      </w:r>
      <w:r w:rsidR="0080576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nstruir a las oficinas locales a recibir la información y remitirla a quien corresponda. Esta norma es para todo el país.</w:t>
      </w:r>
    </w:p>
    <w:p w:rsidR="00D166C3" w:rsidRPr="00CA7EBE" w:rsidRDefault="00E059BA" w:rsidP="001C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A7EB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ART. 8 REQUISITOS A CUMPLITAR PARA LA INSCRIP.</w:t>
      </w:r>
    </w:p>
    <w:p w:rsidR="00E059BA" w:rsidRDefault="00E059BA" w:rsidP="00547BA2">
      <w:pPr>
        <w:pStyle w:val="NormalWeb"/>
        <w:rPr>
          <w:b/>
        </w:rPr>
      </w:pPr>
      <w:r>
        <w:t>Inciso b) Responsable técnico, definir como se manejara este requisito en</w:t>
      </w:r>
      <w:r w:rsidR="00547BA2">
        <w:t xml:space="preserve"> para los</w:t>
      </w:r>
      <w:r>
        <w:t xml:space="preserve"> </w:t>
      </w:r>
      <w:r w:rsidR="00547BA2">
        <w:t>depósitos</w:t>
      </w:r>
      <w:r>
        <w:t xml:space="preserve"> de almacenamiento de papa y establecimientos de corte de papa sin registro previo.</w:t>
      </w:r>
      <w:r w:rsidR="00805768">
        <w:t xml:space="preserve"> </w:t>
      </w:r>
    </w:p>
    <w:p w:rsidR="00805768" w:rsidRPr="00805768" w:rsidRDefault="00805768" w:rsidP="00547BA2">
      <w:pPr>
        <w:pStyle w:val="NormalWeb"/>
        <w:rPr>
          <w:b/>
        </w:rPr>
      </w:pPr>
      <w:r>
        <w:rPr>
          <w:b/>
        </w:rPr>
        <w:t>Desde mi punto de vista no necesitan RT, ya que son operadores no productores.</w:t>
      </w:r>
    </w:p>
    <w:p w:rsidR="00805768" w:rsidRDefault="00CA7EBE" w:rsidP="00805768">
      <w:pPr>
        <w:pStyle w:val="NormalWeb"/>
        <w:rPr>
          <w:b/>
        </w:rPr>
      </w:pPr>
      <w:bookmarkStart w:id="0" w:name="_GoBack"/>
      <w:bookmarkEnd w:id="0"/>
      <w:r>
        <w:rPr>
          <w:b/>
        </w:rPr>
        <w:t>ART 15. CATEGORIZACION DE LOS OPERADORES</w:t>
      </w:r>
    </w:p>
    <w:p w:rsidR="00CA7EBE" w:rsidRPr="00CA7EBE" w:rsidRDefault="00CA7EBE" w:rsidP="00CA7EBE">
      <w:pPr>
        <w:pStyle w:val="NormalWeb"/>
      </w:pPr>
      <w:r w:rsidRPr="00CA7EBE">
        <w:t>Otro comentario sería que incorporen en el tipo de operador no productor a los almacenes de plantas (</w:t>
      </w:r>
      <w:proofErr w:type="spellStart"/>
      <w:r w:rsidRPr="00CA7EBE">
        <w:t>ej</w:t>
      </w:r>
      <w:proofErr w:type="spellEnd"/>
      <w:r w:rsidRPr="00CA7EBE">
        <w:t>: papa semilla) y depósitos de corte,</w:t>
      </w:r>
      <w:r>
        <w:t xml:space="preserve"> </w:t>
      </w:r>
      <w:proofErr w:type="spellStart"/>
      <w:r w:rsidRPr="00CA7EBE">
        <w:t>etc</w:t>
      </w:r>
      <w:proofErr w:type="spellEnd"/>
      <w:r w:rsidRPr="00CA7EBE">
        <w:t xml:space="preserve">  dado que no son mercados concentradores, ni compra – venta, ni mayoristas.</w:t>
      </w:r>
    </w:p>
    <w:p w:rsidR="00CA7EBE" w:rsidRDefault="00CA7EBE" w:rsidP="00CA7EBE">
      <w:pPr>
        <w:pStyle w:val="NormalWeb"/>
      </w:pPr>
      <w:r>
        <w:t>Otros: Definir y/o modificar  el formato actual de los informes técnicos de viveros para los siguientes operadores:</w:t>
      </w:r>
    </w:p>
    <w:p w:rsidR="00CA7EBE" w:rsidRDefault="00CA7EBE" w:rsidP="00CA7EBE">
      <w:pPr>
        <w:pStyle w:val="NormalWeb"/>
        <w:numPr>
          <w:ilvl w:val="0"/>
          <w:numId w:val="1"/>
        </w:numPr>
      </w:pPr>
      <w:r>
        <w:t xml:space="preserve">Viveros minorista compra- venta </w:t>
      </w:r>
    </w:p>
    <w:p w:rsidR="00CA7EBE" w:rsidRDefault="00CA7EBE" w:rsidP="00CA7EBE">
      <w:pPr>
        <w:pStyle w:val="NormalWeb"/>
        <w:numPr>
          <w:ilvl w:val="0"/>
          <w:numId w:val="1"/>
        </w:numPr>
      </w:pPr>
      <w:r>
        <w:t>Depósitos de almacenamiento de papa</w:t>
      </w:r>
    </w:p>
    <w:p w:rsidR="00CA7EBE" w:rsidRDefault="00CA7EBE" w:rsidP="00CA7EBE">
      <w:pPr>
        <w:pStyle w:val="NormalWeb"/>
        <w:numPr>
          <w:ilvl w:val="0"/>
          <w:numId w:val="1"/>
        </w:numPr>
      </w:pPr>
      <w:r>
        <w:t>Establecimientos de corte de papa</w:t>
      </w:r>
    </w:p>
    <w:p w:rsidR="00CA7EBE" w:rsidRDefault="00CA7EBE" w:rsidP="00CA7EBE">
      <w:pPr>
        <w:pStyle w:val="NormalWeb"/>
        <w:numPr>
          <w:ilvl w:val="0"/>
          <w:numId w:val="1"/>
        </w:numPr>
      </w:pPr>
      <w:r>
        <w:t>Informe técnico viveros productores de papa semilla</w:t>
      </w:r>
    </w:p>
    <w:p w:rsidR="00CA7EBE" w:rsidRDefault="00CA7EBE" w:rsidP="00CA7EBE">
      <w:pPr>
        <w:pStyle w:val="NormalWeb"/>
      </w:pPr>
      <w:r>
        <w:lastRenderedPageBreak/>
        <w:t>Libro de registros</w:t>
      </w:r>
    </w:p>
    <w:p w:rsidR="00CA7EBE" w:rsidRDefault="00CA7EBE" w:rsidP="00CA7EBE">
      <w:pPr>
        <w:pStyle w:val="NormalWeb"/>
      </w:pPr>
      <w:r>
        <w:t xml:space="preserve">Aclarar </w:t>
      </w:r>
      <w:proofErr w:type="spellStart"/>
      <w:r>
        <w:t>como</w:t>
      </w:r>
      <w:proofErr w:type="spellEnd"/>
      <w:r>
        <w:t xml:space="preserve"> se manejara para el caso de los productores de papa semilla (uso del libro de INASE) y para los depósitos y almacenamientos.</w:t>
      </w:r>
    </w:p>
    <w:p w:rsidR="00CA7EBE" w:rsidRDefault="00CA7EBE" w:rsidP="00CA7EBE">
      <w:pPr>
        <w:pStyle w:val="NormalWeb"/>
      </w:pPr>
      <w:r>
        <w:t>Responsable técnico</w:t>
      </w:r>
    </w:p>
    <w:p w:rsidR="00CA7EBE" w:rsidRDefault="00CA7EBE" w:rsidP="00CA7EBE">
      <w:pPr>
        <w:pStyle w:val="NormalWeb"/>
      </w:pPr>
      <w:r>
        <w:t>Aclarar si se solicita para el caso de los productores para los depósitos y almacenamientos y establecimientos de procesamiento</w:t>
      </w:r>
    </w:p>
    <w:p w:rsidR="00CA7EBE" w:rsidRPr="00805768" w:rsidRDefault="00CA7EBE" w:rsidP="00805768">
      <w:pPr>
        <w:pStyle w:val="NormalWeb"/>
        <w:rPr>
          <w:b/>
        </w:rPr>
      </w:pPr>
    </w:p>
    <w:sectPr w:rsidR="00CA7EBE" w:rsidRPr="00805768" w:rsidSect="000210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01A"/>
    <w:multiLevelType w:val="hybridMultilevel"/>
    <w:tmpl w:val="A9DA97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530A"/>
    <w:rsid w:val="000210F3"/>
    <w:rsid w:val="001C530A"/>
    <w:rsid w:val="00547BA2"/>
    <w:rsid w:val="00582773"/>
    <w:rsid w:val="00645080"/>
    <w:rsid w:val="007B4045"/>
    <w:rsid w:val="007F3A17"/>
    <w:rsid w:val="00805768"/>
    <w:rsid w:val="00921602"/>
    <w:rsid w:val="009529FE"/>
    <w:rsid w:val="00C17B28"/>
    <w:rsid w:val="00C455CF"/>
    <w:rsid w:val="00CA7EBE"/>
    <w:rsid w:val="00CD7EDB"/>
    <w:rsid w:val="00D166C3"/>
    <w:rsid w:val="00DC5E32"/>
    <w:rsid w:val="00E0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5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C5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C530A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C5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C530A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2019-09-06T12:00:00Z</dcterms:created>
  <dcterms:modified xsi:type="dcterms:W3CDTF">2019-09-06T12:00:00Z</dcterms:modified>
</cp:coreProperties>
</file>