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266" w:rsidRPr="009A0266" w:rsidRDefault="009A0266" w:rsidP="009A0266">
      <w:pPr>
        <w:jc w:val="both"/>
        <w:rPr>
          <w:b/>
          <w:sz w:val="28"/>
          <w:szCs w:val="28"/>
        </w:rPr>
      </w:pPr>
      <w:r w:rsidRPr="009A0266">
        <w:rPr>
          <w:b/>
          <w:sz w:val="28"/>
          <w:szCs w:val="28"/>
        </w:rPr>
        <w:t>PROTOCOLO</w:t>
      </w:r>
    </w:p>
    <w:p w:rsidR="009A0266" w:rsidRPr="009A0266" w:rsidRDefault="009A0266" w:rsidP="009A0266">
      <w:pPr>
        <w:jc w:val="both"/>
        <w:rPr>
          <w:b/>
          <w:sz w:val="28"/>
          <w:szCs w:val="28"/>
        </w:rPr>
      </w:pPr>
      <w:r w:rsidRPr="009A0266">
        <w:rPr>
          <w:b/>
          <w:sz w:val="28"/>
          <w:szCs w:val="28"/>
        </w:rPr>
        <w:t>Alerta mundial por el brote del nuevo Coronavirus (2019-nCoV)</w:t>
      </w:r>
    </w:p>
    <w:p w:rsidR="009A0266" w:rsidRDefault="009A0266" w:rsidP="009A0266">
      <w:pPr>
        <w:jc w:val="both"/>
      </w:pPr>
      <w:r>
        <w:t>Recomendaciones para los viajeros deportistas y sus equipos</w:t>
      </w:r>
    </w:p>
    <w:p w:rsidR="009A0266" w:rsidRDefault="009A0266" w:rsidP="009A0266">
      <w:pPr>
        <w:jc w:val="both"/>
      </w:pPr>
      <w:r>
        <w:t>Los coronavirus son una gran familia de virus respiratorios que pueden causar enfermedades que van desde el resfrío común hasta el Síndrome Respiratorio del Medio Oriente (MERS) y el Síndrome Respiratorio Agudo Severo (SARS).</w:t>
      </w:r>
    </w:p>
    <w:p w:rsidR="009A0266" w:rsidRDefault="009A0266" w:rsidP="009A0266">
      <w:pPr>
        <w:jc w:val="both"/>
      </w:pPr>
      <w:r>
        <w:t xml:space="preserve">Desde el Servicio Médico del Ce.N.A.R.D. brindamos información a los viajeros deportistas y sus equipos (técnicos, dirigentes, </w:t>
      </w:r>
      <w:r w:rsidR="00614469">
        <w:t>etc.)</w:t>
      </w:r>
      <w:r>
        <w:t>, siguiendo los lineamientos de la OMS, con el fin de reducir el riesgo de infecciones por este virus y la morbi-mortalidad asociada.</w:t>
      </w:r>
    </w:p>
    <w:p w:rsidR="009A0266" w:rsidRDefault="009A0266" w:rsidP="009A0266">
      <w:pPr>
        <w:jc w:val="both"/>
      </w:pPr>
      <w:r>
        <w:t>1. Evite viajar a regiones afectadas por el 2019-</w:t>
      </w:r>
      <w:r w:rsidR="00614469">
        <w:t>nCoV.</w:t>
      </w:r>
      <w:r>
        <w:t xml:space="preserve"> Consulte el mapa en tiempo real https://gisanddata.maps.arcgis.com/apps/opsdashboard/index.html#/bda7594740fd40299423467b48e9ecf6/</w:t>
      </w:r>
    </w:p>
    <w:p w:rsidR="009A0266" w:rsidRDefault="009A0266" w:rsidP="009A0266">
      <w:pPr>
        <w:jc w:val="both"/>
      </w:pPr>
      <w:r>
        <w:t>2. Lávese las manos con agua y jabón en forma frecuente. Puede usar alcohol en gel en caso de no disponer de agua y jabón. Esta medida disminuirá el riesgo de contaminación desde personas enfermas o su entorno.</w:t>
      </w:r>
    </w:p>
    <w:p w:rsidR="009A0266" w:rsidRDefault="009A0266" w:rsidP="009A0266">
      <w:pPr>
        <w:jc w:val="both"/>
      </w:pPr>
      <w:r>
        <w:t>3. Evite espacios con gran concurrencia de personas que favorezcan la transmisión del virus en forma directa o por contacto con superficies contaminadas (pasamanos, puertas, etc.)</w:t>
      </w:r>
    </w:p>
    <w:p w:rsidR="009A0266" w:rsidRDefault="009A0266" w:rsidP="009A0266">
      <w:pPr>
        <w:jc w:val="both"/>
      </w:pPr>
      <w:r>
        <w:t>4. Evite el contacto directo sin protección (barbijos) con personas que padezcan infecciones respiratorias agudas o síntomas sugestivos de enfermedad (fiebre, tos, etc.) ya que está demostrada la transmisión interpersonal.</w:t>
      </w:r>
    </w:p>
    <w:p w:rsidR="009A0266" w:rsidRDefault="009A0266" w:rsidP="009A0266">
      <w:pPr>
        <w:jc w:val="both"/>
      </w:pPr>
      <w:r>
        <w:t>5. Evite el contacto sin protección con animales de granja o salvajes. No visite mercados o granjas para no adquirir el virus por vía inhalatoria.</w:t>
      </w:r>
    </w:p>
    <w:p w:rsidR="009A0266" w:rsidRDefault="009A0266" w:rsidP="009A0266">
      <w:pPr>
        <w:jc w:val="both"/>
      </w:pPr>
      <w:r>
        <w:t>6. Evite el consumo de productos animales crudos o poco cocidos o de dudosa procedencia o elaboración y refuerce la manipulación higiénica de los alimentos (lavado de manos, cocción segura cruzada, etc.).</w:t>
      </w:r>
    </w:p>
    <w:p w:rsidR="009A0266" w:rsidRDefault="009A0266" w:rsidP="009A0266">
      <w:pPr>
        <w:jc w:val="both"/>
      </w:pPr>
      <w:r>
        <w:t>7. Las personas con síntomas de una infección respiratoria aguda deberían tomar las siguientes precauciones: mantener cierta distancia con los demás, cubrirse la nariz y la boca con pañuelos desechables, barbijos o ropa al estornudar o toser (hacerlo sobre el pliegue del codo) y lavarse las manos.</w:t>
      </w:r>
    </w:p>
    <w:p w:rsidR="009A0266" w:rsidRDefault="009A0266" w:rsidP="009A0266">
      <w:pPr>
        <w:jc w:val="both"/>
      </w:pPr>
      <w:r>
        <w:t>La OMS recomienda a las personas que viajan y desarrollan síntomas respiratorios (fiebre, tos, etc.) durante el viaje, o posteriormente (14 días), que soliciten atención médica inmediata y expliquen al profesional sanitario el itinerario que han realizado. Para ello deberá conocer los centros de atención local más cercanos y contar con seguro médico de viaje.</w:t>
      </w:r>
    </w:p>
    <w:p w:rsidR="009A0266" w:rsidRDefault="009A0266" w:rsidP="009A0266">
      <w:pPr>
        <w:jc w:val="both"/>
      </w:pPr>
      <w:r>
        <w:t>Servicio médico del Ce.N.A.R.D.</w:t>
      </w:r>
      <w:bookmarkStart w:id="0" w:name="_GoBack"/>
      <w:bookmarkEnd w:id="0"/>
    </w:p>
    <w:p w:rsidR="005C0AD3" w:rsidRDefault="009A0266" w:rsidP="009A0266">
      <w:pPr>
        <w:jc w:val="both"/>
      </w:pPr>
      <w:r>
        <w:t xml:space="preserve">Infectología aplicada al </w:t>
      </w:r>
      <w:r w:rsidR="00614469">
        <w:t>Deporte.</w:t>
      </w:r>
      <w:r>
        <w:t xml:space="preserve"> 30/01/20</w:t>
      </w:r>
    </w:p>
    <w:sectPr w:rsidR="005C0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66"/>
    <w:rsid w:val="005C0AD3"/>
    <w:rsid w:val="00614469"/>
    <w:rsid w:val="009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54EA0-8E67-4998-9E28-B11C529B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prensa@sd.gov.ar</dc:creator>
  <cp:keywords/>
  <dc:description/>
  <cp:lastModifiedBy>prensa@sd.gov.ar</cp:lastModifiedBy>
  <cp:revision>2</cp:revision>
  <dcterms:created xsi:type="dcterms:W3CDTF">2020-02-06T18:10:00Z</dcterms:created>
  <dcterms:modified xsi:type="dcterms:W3CDTF">2020-02-06T18:21:00Z</dcterms:modified>
</cp:coreProperties>
</file>