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508D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rPr>
          <w:rFonts w:ascii="Arial Black" w:hAnsi="Arial Black" w:cs="Arial Black"/>
          <w:b/>
          <w:bCs/>
          <w:position w:val="-1"/>
          <w:sz w:val="24"/>
          <w:szCs w:val="24"/>
          <w:lang w:val="es"/>
        </w:rPr>
      </w:pPr>
    </w:p>
    <w:p w14:paraId="55453685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rPr>
          <w:rFonts w:ascii="Arial Black" w:hAnsi="Arial Black" w:cs="Arial Black"/>
          <w:b/>
          <w:bCs/>
          <w:position w:val="-1"/>
          <w:sz w:val="24"/>
          <w:szCs w:val="24"/>
          <w:lang w:val="es"/>
        </w:rPr>
      </w:pPr>
    </w:p>
    <w:p w14:paraId="5B496B8D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rPr>
          <w:rFonts w:ascii="Arial" w:hAnsi="Arial" w:cs="Arial"/>
          <w:position w:val="-1"/>
          <w:sz w:val="24"/>
          <w:szCs w:val="24"/>
          <w:lang w:val="es"/>
        </w:rPr>
      </w:pPr>
      <w:r>
        <w:rPr>
          <w:rFonts w:ascii="Arial Black" w:hAnsi="Arial Black" w:cs="Arial Black"/>
          <w:b/>
          <w:bCs/>
          <w:position w:val="-1"/>
          <w:sz w:val="24"/>
          <w:szCs w:val="24"/>
          <w:lang w:val="es"/>
        </w:rPr>
        <w:t>ANEXO II – A) SOLICITUD DE COTIZACIÓN</w:t>
      </w:r>
    </w:p>
    <w:p w14:paraId="2AAFD4E5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center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36871269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right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 xml:space="preserve">                          Buenos Aires, </w:t>
      </w:r>
    </w:p>
    <w:p w14:paraId="76DA08FA" w14:textId="77777777" w:rsidR="00E7354E" w:rsidRDefault="00E7354E" w:rsidP="00D0253F">
      <w:pPr>
        <w:widowControl w:val="0"/>
        <w:suppressAutoHyphens/>
        <w:autoSpaceDE w:val="0"/>
        <w:autoSpaceDN w:val="0"/>
        <w:adjustRightInd w:val="0"/>
        <w:spacing w:after="0" w:line="1" w:lineRule="atLeast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25975FEC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>Sres</w:t>
      </w:r>
      <w:r>
        <w:rPr>
          <w:rFonts w:ascii="Calibri" w:hAnsi="Calibri" w:cs="Calibri"/>
          <w:position w:val="-1"/>
          <w:sz w:val="24"/>
          <w:szCs w:val="24"/>
          <w:lang w:val="es"/>
        </w:rPr>
        <w:t>.</w:t>
      </w:r>
    </w:p>
    <w:p w14:paraId="3B47B960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499F6D25" w14:textId="77777777" w:rsidR="00E7354E" w:rsidRDefault="00E7354E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>Solicitamos cotizar los renglones indicados más abajo.</w:t>
      </w:r>
    </w:p>
    <w:p w14:paraId="042AF30C" w14:textId="77777777" w:rsidR="00E7354E" w:rsidRDefault="00E7354E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 xml:space="preserve"> </w:t>
      </w:r>
    </w:p>
    <w:p w14:paraId="7EBAB539" w14:textId="77777777" w:rsidR="00E7354E" w:rsidRDefault="00E7354E">
      <w:pPr>
        <w:widowControl w:val="0"/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 xml:space="preserve">Objeto: </w:t>
      </w: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>Servicio / Provisión de ………</w:t>
      </w:r>
    </w:p>
    <w:p w14:paraId="5BC74FCE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tbl>
      <w:tblPr>
        <w:tblW w:w="9797" w:type="dxa"/>
        <w:tblInd w:w="-9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1137"/>
        <w:gridCol w:w="1100"/>
        <w:gridCol w:w="5168"/>
        <w:gridCol w:w="1117"/>
        <w:gridCol w:w="1275"/>
      </w:tblGrid>
      <w:tr w:rsidR="00E7354E" w14:paraId="3EAFB4BC" w14:textId="77777777" w:rsidTr="00D0253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4D74AC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Renglón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818E01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Cantidad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317395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Descripción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C164F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Precio</w:t>
            </w:r>
          </w:p>
          <w:p w14:paraId="2D60C638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Unitario con IVA incluido</w:t>
            </w:r>
          </w:p>
          <w:p w14:paraId="74A10CEF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[ $ ]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A2EAC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Precio</w:t>
            </w:r>
          </w:p>
          <w:p w14:paraId="275D7472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Total</w:t>
            </w:r>
          </w:p>
          <w:p w14:paraId="47490BD6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Con IVA incluido</w:t>
            </w:r>
          </w:p>
          <w:p w14:paraId="5857E316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[ $ ]</w:t>
            </w:r>
          </w:p>
        </w:tc>
      </w:tr>
      <w:tr w:rsidR="00E7354E" w14:paraId="0FEADA52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B55FCB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28E43C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1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C8A472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Aquí se debe registrar el articulo y/o servicio solicitado, con su correspondiente Especificación Técnica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96A4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FF15A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  <w:tr w:rsidR="00E7354E" w14:paraId="51D73DB3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C64059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2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9F77E4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4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C72C57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IDEM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CB628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51158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  <w:tr w:rsidR="00E7354E" w14:paraId="2F5FA0AC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66E8F9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047658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5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3CD84D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IDEM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2BCA5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BC20A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  <w:tr w:rsidR="00E7354E" w14:paraId="2A3C590F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A3B251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FC9102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5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53F3C9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IDEM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C52B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BF0C01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  <w:tr w:rsidR="00E7354E" w14:paraId="7C3EC2D5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314DF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5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89F64B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5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BA801A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IDEM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12BA7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48713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  <w:tr w:rsidR="00E7354E" w14:paraId="029B88EB" w14:textId="77777777" w:rsidTr="00D025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C56AE8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position w:val="-1"/>
                <w:sz w:val="24"/>
                <w:szCs w:val="24"/>
                <w:lang w:val="es"/>
              </w:rPr>
              <w:t>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2EDC5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5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886DD6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IDEM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AB1B0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F8C05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both"/>
              <w:rPr>
                <w:rFonts w:ascii="Calibri" w:hAnsi="Calibri" w:cs="Calibri"/>
                <w:lang w:val="es"/>
              </w:rPr>
            </w:pPr>
          </w:p>
        </w:tc>
      </w:tr>
    </w:tbl>
    <w:p w14:paraId="23E03E78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E7354E" w14:paraId="003663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943AE" w14:textId="77777777" w:rsidR="00E7354E" w:rsidRDefault="00E7354E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b/>
                <w:bCs/>
                <w:position w:val="-1"/>
                <w:sz w:val="24"/>
                <w:szCs w:val="24"/>
                <w:lang w:val="es"/>
              </w:rPr>
              <w:t>SE SOLICITA COTIZAR EXCLUSIVAMENTE LO ESPECIFICADO</w:t>
            </w:r>
          </w:p>
        </w:tc>
      </w:tr>
    </w:tbl>
    <w:p w14:paraId="4180A2FC" w14:textId="77777777" w:rsidR="00E7354E" w:rsidRDefault="00E7354E" w:rsidP="00D0253F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7EF968EC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>Las Facturas deben ser dirigidas a Nombre del Beneficiario, siendo las mismas B ó C.</w:t>
      </w:r>
    </w:p>
    <w:p w14:paraId="413B29FC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15C672F4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 xml:space="preserve">VALIDEZ DE LA OFERTA: </w:t>
      </w:r>
    </w:p>
    <w:p w14:paraId="7934BC46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7727CE20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 xml:space="preserve">No serán consideradas las facturas que no estén con todos los datos completos. </w:t>
      </w:r>
    </w:p>
    <w:p w14:paraId="4D1B95D7" w14:textId="77777777" w:rsidR="00E7354E" w:rsidRDefault="00E7354E">
      <w:pPr>
        <w:widowControl w:val="0"/>
        <w:tabs>
          <w:tab w:val="center" w:pos="4419"/>
          <w:tab w:val="right" w:pos="8838"/>
        </w:tabs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36502875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 xml:space="preserve">Al ofertar se entiende que el oferente está satisfecho con la información brindada, ha recibido los estudios necesarios y comprendido perfectamente el proyecto / servicio o provisión de elementos. </w:t>
      </w:r>
    </w:p>
    <w:p w14:paraId="3C2CD1B1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p w14:paraId="1E754E31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u w:val="single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 xml:space="preserve">En caso necesario </w:t>
      </w:r>
      <w:r>
        <w:rPr>
          <w:rFonts w:ascii="Calibri" w:hAnsi="Calibri" w:cs="Calibri"/>
          <w:b/>
          <w:bCs/>
          <w:position w:val="-1"/>
          <w:sz w:val="24"/>
          <w:szCs w:val="24"/>
          <w:u w:val="single"/>
          <w:lang w:val="es"/>
        </w:rPr>
        <w:t>Realizar visita para su cotización</w:t>
      </w:r>
      <w:r>
        <w:rPr>
          <w:rFonts w:ascii="Calibri" w:hAnsi="Calibri" w:cs="Calibri"/>
          <w:position w:val="-1"/>
          <w:sz w:val="24"/>
          <w:szCs w:val="24"/>
          <w:u w:val="single"/>
          <w:lang w:val="es"/>
        </w:rPr>
        <w:t>.</w:t>
      </w:r>
    </w:p>
    <w:p w14:paraId="15456DF1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u w:val="single"/>
          <w:lang w:val="es"/>
        </w:rPr>
      </w:pPr>
    </w:p>
    <w:p w14:paraId="23977C9C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b/>
          <w:bCs/>
          <w:position w:val="-1"/>
          <w:sz w:val="24"/>
          <w:szCs w:val="24"/>
          <w:lang w:val="es"/>
        </w:rPr>
      </w:pPr>
      <w:r>
        <w:rPr>
          <w:rFonts w:ascii="Calibri" w:hAnsi="Calibri" w:cs="Calibri"/>
          <w:position w:val="-1"/>
          <w:sz w:val="24"/>
          <w:szCs w:val="24"/>
          <w:lang w:val="es"/>
        </w:rPr>
        <w:t>Enviar la respuesta antes del:</w:t>
      </w: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 xml:space="preserve"> XXXXXXX </w:t>
      </w:r>
      <w:r>
        <w:rPr>
          <w:rFonts w:ascii="Calibri" w:hAnsi="Calibri" w:cs="Calibri"/>
          <w:position w:val="-1"/>
          <w:sz w:val="24"/>
          <w:szCs w:val="24"/>
          <w:lang w:val="es"/>
        </w:rPr>
        <w:t>(</w:t>
      </w:r>
      <w:r>
        <w:rPr>
          <w:rFonts w:ascii="Calibri" w:hAnsi="Calibri" w:cs="Calibri"/>
          <w:b/>
          <w:bCs/>
          <w:position w:val="-1"/>
          <w:sz w:val="24"/>
          <w:szCs w:val="24"/>
          <w:lang w:val="es"/>
        </w:rPr>
        <w:t>en caso de no cotizar enviar respuesta informando la negativa).</w:t>
      </w:r>
      <w:r>
        <w:rPr>
          <w:rFonts w:ascii="Times New Roman" w:hAnsi="Times New Roman"/>
          <w:position w:val="-1"/>
          <w:sz w:val="24"/>
          <w:szCs w:val="24"/>
          <w:lang w:val="es"/>
        </w:rPr>
        <w:br w:type="page"/>
      </w:r>
    </w:p>
    <w:p w14:paraId="05944025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rPr>
          <w:rFonts w:ascii="Arial Black" w:hAnsi="Arial Black" w:cs="Arial Black"/>
          <w:position w:val="-1"/>
          <w:sz w:val="24"/>
          <w:szCs w:val="24"/>
          <w:lang w:val="es"/>
        </w:rPr>
      </w:pPr>
      <w:r>
        <w:rPr>
          <w:rFonts w:ascii="Arial Black" w:hAnsi="Arial Black" w:cs="Arial Black"/>
          <w:b/>
          <w:bCs/>
          <w:position w:val="-1"/>
          <w:sz w:val="24"/>
          <w:szCs w:val="24"/>
          <w:lang w:val="es"/>
        </w:rPr>
        <w:t>ANEXO II – B) CUADRO COMPARATIVO DE COTIZACIONES</w:t>
      </w:r>
    </w:p>
    <w:p w14:paraId="236D8C42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</w:p>
    <w:tbl>
      <w:tblPr>
        <w:tblW w:w="0" w:type="auto"/>
        <w:tblInd w:w="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15"/>
        <w:gridCol w:w="1755"/>
        <w:gridCol w:w="1620"/>
        <w:gridCol w:w="1545"/>
      </w:tblGrid>
      <w:tr w:rsidR="00E7354E" w14:paraId="3DB7AC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A7806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B52EC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391247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 xml:space="preserve">Empresa xx 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F3963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Empresa xx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94DBA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Empresa xx</w:t>
            </w:r>
          </w:p>
        </w:tc>
      </w:tr>
      <w:tr w:rsidR="00E7354E" w14:paraId="5EBAB7B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B624B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Producto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6A52C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B5F39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11089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7410F0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</w:tr>
      <w:tr w:rsidR="00E7354E" w14:paraId="09E166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7542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Producto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53AFB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499F5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31FA0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10BE1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</w:tr>
      <w:tr w:rsidR="00E7354E" w14:paraId="3CBD500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7B7F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Producto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A486A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8ECBE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EED85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ADF81" w14:textId="77777777" w:rsidR="00E7354E" w:rsidRDefault="00E7354E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hanging="2"/>
              <w:rPr>
                <w:rFonts w:ascii="Calibri" w:hAnsi="Calibri" w:cs="Calibri"/>
                <w:lang w:val="es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4"/>
                <w:szCs w:val="24"/>
                <w:lang w:val="es"/>
              </w:rPr>
              <w:t> </w:t>
            </w:r>
          </w:p>
        </w:tc>
      </w:tr>
    </w:tbl>
    <w:p w14:paraId="45B4C3AF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color w:val="000000"/>
          <w:position w:val="-1"/>
          <w:sz w:val="24"/>
          <w:szCs w:val="24"/>
          <w:lang w:val="es"/>
        </w:rPr>
      </w:pPr>
    </w:p>
    <w:p w14:paraId="42C3FCEC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color w:val="000000"/>
          <w:position w:val="-1"/>
          <w:sz w:val="24"/>
          <w:szCs w:val="24"/>
          <w:lang w:val="es"/>
        </w:rPr>
      </w:pPr>
      <w:r>
        <w:rPr>
          <w:rFonts w:ascii="Calibri" w:hAnsi="Calibri" w:cs="Calibri"/>
          <w:color w:val="000000"/>
          <w:position w:val="-1"/>
          <w:sz w:val="24"/>
          <w:szCs w:val="24"/>
          <w:lang w:val="es"/>
        </w:rPr>
        <w:t>En caso de que los precios estén expresados en moneda extranjera, se deberá acompañar el tipo de cambio del Banco Nación.</w:t>
      </w:r>
    </w:p>
    <w:p w14:paraId="73CAB63C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color w:val="000000"/>
          <w:position w:val="-1"/>
          <w:sz w:val="24"/>
          <w:szCs w:val="24"/>
          <w:lang w:val="es"/>
        </w:rPr>
      </w:pPr>
    </w:p>
    <w:p w14:paraId="42BE0718" w14:textId="77777777" w:rsidR="00E7354E" w:rsidRDefault="00E7354E">
      <w:pPr>
        <w:widowControl w:val="0"/>
        <w:suppressAutoHyphens/>
        <w:autoSpaceDE w:val="0"/>
        <w:autoSpaceDN w:val="0"/>
        <w:adjustRightInd w:val="0"/>
        <w:spacing w:after="0" w:line="1" w:lineRule="atLeast"/>
        <w:ind w:hanging="2"/>
        <w:jc w:val="both"/>
        <w:rPr>
          <w:rFonts w:ascii="Calibri" w:hAnsi="Calibri" w:cs="Calibri"/>
          <w:position w:val="-1"/>
          <w:sz w:val="24"/>
          <w:szCs w:val="24"/>
          <w:lang w:val="es"/>
        </w:rPr>
      </w:pPr>
      <w:r>
        <w:rPr>
          <w:rFonts w:ascii="Calibri" w:hAnsi="Calibri" w:cs="Calibri"/>
          <w:color w:val="000000"/>
          <w:position w:val="-1"/>
          <w:sz w:val="24"/>
          <w:szCs w:val="24"/>
          <w:lang w:val="es"/>
        </w:rPr>
        <w:t>El mencionado cuadro comparativo deberá estar acompañado con los presupuestos correspondientes y COPIA DE LA SOLICITUD DE COTIZACIÓN.</w:t>
      </w:r>
    </w:p>
    <w:sectPr w:rsidR="00E735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4"/>
    <w:rsid w:val="00986181"/>
    <w:rsid w:val="00D0253F"/>
    <w:rsid w:val="00E7354E"/>
    <w:rsid w:val="00EC458E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72161"/>
  <w14:defaultImageDpi w14:val="0"/>
  <w15:docId w15:val="{7E1CB348-888C-4979-A11C-98DDF95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PETRIS Diego Damian</dc:creator>
  <cp:keywords/>
  <dc:description/>
  <cp:lastModifiedBy>Hernán Gabriel Arias</cp:lastModifiedBy>
  <cp:revision>2</cp:revision>
  <dcterms:created xsi:type="dcterms:W3CDTF">2020-08-11T17:53:00Z</dcterms:created>
  <dcterms:modified xsi:type="dcterms:W3CDTF">2020-08-11T17:53:00Z</dcterms:modified>
</cp:coreProperties>
</file>