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DDE" w:rsidRDefault="009C0DDE" w:rsidP="009C0DDE">
      <w:pPr>
        <w:pStyle w:val="HeaderTechnicalandFinancialPartofEvaluationCriteria"/>
      </w:pPr>
      <w:bookmarkStart w:id="0" w:name="_Toc67489467"/>
    </w:p>
    <w:p w:rsidR="009C0DDE" w:rsidRDefault="009C0DDE" w:rsidP="009C0DDE">
      <w:pPr>
        <w:pStyle w:val="HeaderTechnicalandFinancialPartofEvaluationCriteria"/>
      </w:pPr>
    </w:p>
    <w:p w:rsidR="009C0DDE" w:rsidRDefault="009C0DDE" w:rsidP="009C0DDE">
      <w:pPr>
        <w:pStyle w:val="HeaderTechnicalandFinancialPartofEvaluationCriteria"/>
      </w:pPr>
    </w:p>
    <w:p w:rsidR="00267982" w:rsidRDefault="00267982" w:rsidP="009C0DDE">
      <w:pPr>
        <w:pStyle w:val="HeaderTechnicalandFinancialPartofEvaluationCriteria"/>
      </w:pPr>
      <w:r w:rsidRPr="008633D6">
        <w:t xml:space="preserve">Información </w:t>
      </w:r>
      <w:r>
        <w:t>S</w:t>
      </w:r>
      <w:r w:rsidRPr="008633D6">
        <w:t>uplementaria</w:t>
      </w:r>
      <w:bookmarkEnd w:id="0"/>
    </w:p>
    <w:p w:rsid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La siguiente documentación forma parte del presente Pliego como documentos adjuntos.</w:t>
      </w:r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Aprobación</w:t>
      </w: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la Dirección </w:t>
      </w:r>
      <w:r w:rsidR="00C72C91"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Hidráulica</w:t>
      </w: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la Provincia de Buenos Aires</w:t>
      </w: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Declaración de Impacto Ambienta</w:t>
      </w: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Información </w:t>
      </w:r>
      <w:r w:rsidR="00C72C91"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catastral</w:t>
      </w: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bookmarkStart w:id="1" w:name="_GoBack"/>
      <w:bookmarkEnd w:id="1"/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67982" w:rsidRPr="00267982" w:rsidRDefault="00267982" w:rsidP="002679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>Aprobación de puntos de conexión</w:t>
      </w:r>
      <w:r w:rsidRPr="0026798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ENEL.</w:t>
      </w:r>
    </w:p>
    <w:p w:rsidR="008B7438" w:rsidRDefault="00531A71"/>
    <w:sectPr w:rsidR="008B74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90117"/>
    <w:multiLevelType w:val="hybridMultilevel"/>
    <w:tmpl w:val="CAC6AB84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82"/>
    <w:rsid w:val="00267982"/>
    <w:rsid w:val="00531A71"/>
    <w:rsid w:val="005F661B"/>
    <w:rsid w:val="00871DA7"/>
    <w:rsid w:val="009C0DDE"/>
    <w:rsid w:val="00AB567A"/>
    <w:rsid w:val="00C7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4245"/>
  <w15:chartTrackingRefBased/>
  <w15:docId w15:val="{90CE70D9-7931-457E-82E4-E906F173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erTechnicalandFinancialPartofEvaluationCriteria">
    <w:name w:val="Header Technical and Financial Part of Evaluation Criteria"/>
    <w:basedOn w:val="Normal"/>
    <w:autoRedefine/>
    <w:qFormat/>
    <w:rsid w:val="009C0DDE"/>
    <w:pPr>
      <w:spacing w:after="200" w:line="240" w:lineRule="auto"/>
      <w:ind w:left="420" w:hanging="406"/>
      <w:jc w:val="center"/>
    </w:pPr>
    <w:rPr>
      <w:rFonts w:ascii="Times New Roman Bold" w:eastAsia="Times New Roman" w:hAnsi="Times New Roman Bold" w:cs="Times New Roman"/>
      <w:b/>
      <w:noProof/>
      <w:sz w:val="32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Morosini</dc:creator>
  <cp:keywords/>
  <dc:description/>
  <cp:lastModifiedBy>Andrea Morosini</cp:lastModifiedBy>
  <cp:revision>1</cp:revision>
  <dcterms:created xsi:type="dcterms:W3CDTF">2023-05-23T17:14:00Z</dcterms:created>
  <dcterms:modified xsi:type="dcterms:W3CDTF">2023-05-23T23:08:00Z</dcterms:modified>
</cp:coreProperties>
</file>