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1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ANEXO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FORMULARIO AVAL PARA LA FIGURA DE COORDINACIÓN DEL PROYECTO (*)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40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03" w:lineRule="auto"/>
        <w:ind w:left="401" w:firstLine="0"/>
        <w:rPr/>
      </w:pPr>
      <w:r w:rsidDel="00000000" w:rsidR="00000000" w:rsidRPr="00000000">
        <w:rPr>
          <w:rtl w:val="0"/>
        </w:rPr>
        <w:t xml:space="preserve">Número de IP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03" w:lineRule="auto"/>
        <w:ind w:left="401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Razón Social Cedente (Gran empresa/ MIPYME):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01" w:firstLine="0"/>
        <w:rPr/>
      </w:pPr>
      <w:r w:rsidDel="00000000" w:rsidR="00000000" w:rsidRPr="00000000">
        <w:rPr>
          <w:rtl w:val="0"/>
        </w:rPr>
        <w:t xml:space="preserve">C.U.I.T.: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" w:lineRule="auto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524"/>
        </w:tabs>
        <w:spacing w:line="360" w:lineRule="auto"/>
        <w:ind w:left="401" w:right="259" w:firstLine="0"/>
        <w:jc w:val="both"/>
        <w:rPr/>
      </w:pPr>
      <w:r w:rsidDel="00000000" w:rsidR="00000000" w:rsidRPr="00000000">
        <w:rPr>
          <w:rtl w:val="0"/>
        </w:rPr>
        <w:t xml:space="preserve">Por medio de la presente s</w:t>
      </w:r>
      <w:r w:rsidDel="00000000" w:rsidR="00000000" w:rsidRPr="00000000">
        <w:rPr>
          <w:rtl w:val="0"/>
        </w:rPr>
        <w:t xml:space="preserve">e deja constancia que la Institución Intermedia de Apoyo PyME________________________________ (NOMBRE DE LA INSTITUCIÓN) ha participado en el proyecto de Crédito Fiscal correspondiente </w:t>
      </w:r>
      <w:r w:rsidDel="00000000" w:rsidR="00000000" w:rsidRPr="00000000">
        <w:rPr>
          <w:rtl w:val="0"/>
        </w:rPr>
        <w:t xml:space="preserve">al IP Número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 como facilitadora del proceso de coordinación y gestión del mismo. Para cumplir con dicha tarea, se ha seleccionado a  ____________________________  (Nombre y apellido del coordinador/a), DNI _______________________, como </w:t>
      </w:r>
      <w:r w:rsidDel="00000000" w:rsidR="00000000" w:rsidRPr="00000000">
        <w:rPr>
          <w:rtl w:val="0"/>
        </w:rPr>
        <w:t xml:space="preserve">coordinador/a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524"/>
        </w:tabs>
        <w:spacing w:line="360" w:lineRule="auto"/>
        <w:ind w:left="401" w:right="259" w:firstLine="0"/>
        <w:jc w:val="both"/>
        <w:rPr/>
      </w:pPr>
      <w:r w:rsidDel="00000000" w:rsidR="00000000" w:rsidRPr="00000000">
        <w:rPr>
          <w:rtl w:val="0"/>
        </w:rPr>
        <w:t xml:space="preserve">El coordinador/a se compromete a las siguientes tareas: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4524"/>
        </w:tabs>
        <w:spacing w:line="360" w:lineRule="auto"/>
        <w:ind w:left="720" w:right="25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Acompañar en la formulación y postulación del proyecto a la/s empresa/s solicitante/s, cumplimentando toda la documentación requerida para su evaluación.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4524"/>
        </w:tabs>
        <w:spacing w:line="360" w:lineRule="auto"/>
        <w:ind w:left="720" w:right="25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Constituirse como referencia en el vínculo con el equipo técnico del Programa ante dudas, consultas, información o documentación ampliatoria que se requiera del proyecto.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4524"/>
        </w:tabs>
        <w:spacing w:line="360" w:lineRule="auto"/>
        <w:ind w:left="720" w:right="25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Supervisar la adecuada ejecución del proyecto, remitiendo información del mismo, cuando el Programa lo requiera.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4524"/>
        </w:tabs>
        <w:spacing w:line="360" w:lineRule="auto"/>
        <w:ind w:left="720" w:right="25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Garantizar la adecuada rendición de cuentas del proyecto y seguimiento de su presentación.</w:t>
      </w:r>
    </w:p>
    <w:p w:rsidR="00000000" w:rsidDel="00000000" w:rsidP="00000000" w:rsidRDefault="00000000" w:rsidRPr="00000000" w14:paraId="00000011">
      <w:pPr>
        <w:tabs>
          <w:tab w:val="left" w:pos="4524"/>
        </w:tabs>
        <w:spacing w:line="360" w:lineRule="auto"/>
        <w:ind w:left="401" w:right="25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40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0" w:right="0" w:firstLine="720"/>
        <w:jc w:val="both"/>
        <w:rPr/>
      </w:pPr>
      <w:r w:rsidDel="00000000" w:rsidR="00000000" w:rsidRPr="00000000">
        <w:rPr>
          <w:rtl w:val="0"/>
        </w:rPr>
        <w:t xml:space="preserve">Firma del Presidente/a o Apoderado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(*) </w:t>
      </w:r>
      <w:r w:rsidDel="00000000" w:rsidR="00000000" w:rsidRPr="00000000">
        <w:rPr>
          <w:rtl w:val="0"/>
        </w:rPr>
        <w:t xml:space="preserve">El presente formulario deberá presentarse conjuntamente con la rendición de cuentas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10" w:orient="portrait"/>
      <w:pgMar w:bottom="280" w:top="1660" w:left="1300" w:right="1440" w:header="39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left" w:pos="966"/>
      </w:tabs>
      <w:spacing w:after="200" w:before="218" w:line="360" w:lineRule="auto"/>
      <w:ind w:left="401" w:right="258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