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Roman 10cpi" w:eastAsia="Times New Roman" w:hAnsi="Roman 10cpi" w:cs="Times New Roman"/>
          <w:color w:val="4472C4" w:themeColor="accent1"/>
          <w:sz w:val="20"/>
          <w:szCs w:val="20"/>
          <w:lang w:val="es-ES_tradnl" w:eastAsia="es-ES"/>
        </w:rPr>
        <w:id w:val="-2029482693"/>
        <w:docPartObj>
          <w:docPartGallery w:val="Cover Pages"/>
          <w:docPartUnique/>
        </w:docPartObj>
      </w:sdtPr>
      <w:sdtEndPr>
        <w:rPr>
          <w:rFonts w:ascii="Arial" w:eastAsiaTheme="minorEastAsia" w:hAnsi="Arial" w:cs="Arial"/>
          <w:color w:val="auto"/>
          <w:sz w:val="24"/>
          <w:szCs w:val="24"/>
          <w:lang w:val="es-AR" w:eastAsia="es-AR"/>
        </w:rPr>
      </w:sdtEndPr>
      <w:sdtContent>
        <w:p w14:paraId="25724B93" w14:textId="5FDB2B11" w:rsidR="00AC2844" w:rsidRDefault="00AC2844">
          <w:pPr>
            <w:pStyle w:val="Sinespaciado"/>
            <w:spacing w:before="1540" w:after="240"/>
            <w:jc w:val="center"/>
            <w:rPr>
              <w:color w:val="4472C4" w:themeColor="accent1"/>
            </w:rPr>
          </w:pPr>
        </w:p>
        <w:sdt>
          <w:sdtPr>
            <w:rPr>
              <w:rFonts w:asciiTheme="majorHAnsi" w:eastAsiaTheme="majorEastAsia" w:hAnsiTheme="majorHAnsi" w:cstheme="majorBidi"/>
              <w:caps/>
              <w:sz w:val="72"/>
              <w:szCs w:val="72"/>
            </w:rPr>
            <w:alias w:val="Título"/>
            <w:tag w:val=""/>
            <w:id w:val="1735040861"/>
            <w:placeholder>
              <w:docPart w:val="311709D4FC5744E3920384E745238AC3"/>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2CCA1B13" w14:textId="77777777" w:rsidR="00AC2844" w:rsidRPr="00AC2844" w:rsidRDefault="0025731D">
              <w:pPr>
                <w:pStyle w:val="Sinespaciado"/>
                <w:pBdr>
                  <w:top w:val="single" w:sz="6" w:space="6" w:color="4472C4" w:themeColor="accent1"/>
                  <w:bottom w:val="single" w:sz="6" w:space="6" w:color="4472C4" w:themeColor="accent1"/>
                </w:pBdr>
                <w:spacing w:after="240"/>
                <w:jc w:val="center"/>
                <w:rPr>
                  <w:rFonts w:asciiTheme="majorHAnsi" w:eastAsiaTheme="majorEastAsia" w:hAnsiTheme="majorHAnsi" w:cstheme="majorBidi"/>
                  <w:caps/>
                  <w:sz w:val="80"/>
                  <w:szCs w:val="80"/>
                </w:rPr>
              </w:pPr>
              <w:r>
                <w:rPr>
                  <w:rFonts w:asciiTheme="majorHAnsi" w:eastAsiaTheme="majorEastAsia" w:hAnsiTheme="majorHAnsi" w:cstheme="majorBidi"/>
                  <w:caps/>
                  <w:sz w:val="72"/>
                  <w:szCs w:val="72"/>
                </w:rPr>
                <w:t>PLAN DE CONTINGENCIAS</w:t>
              </w:r>
            </w:p>
          </w:sdtContent>
        </w:sdt>
        <w:sdt>
          <w:sdtPr>
            <w:rPr>
              <w:sz w:val="28"/>
              <w:szCs w:val="28"/>
            </w:rPr>
            <w:alias w:val="Subtítulo"/>
            <w:tag w:val=""/>
            <w:id w:val="328029620"/>
            <w:dataBinding w:prefixMappings="xmlns:ns0='http://purl.org/dc/elements/1.1/' xmlns:ns1='http://schemas.openxmlformats.org/package/2006/metadata/core-properties' " w:xpath="/ns1:coreProperties[1]/ns0:subject[1]" w:storeItemID="{6C3C8BC8-F283-45AE-878A-BAB7291924A1}"/>
            <w:text/>
          </w:sdtPr>
          <w:sdtContent>
            <w:p w14:paraId="607D651E" w14:textId="77777777" w:rsidR="00AC2844" w:rsidRPr="00AC2844" w:rsidRDefault="00AC2844">
              <w:pPr>
                <w:pStyle w:val="Sinespaciado"/>
                <w:jc w:val="center"/>
                <w:rPr>
                  <w:sz w:val="28"/>
                  <w:szCs w:val="28"/>
                </w:rPr>
              </w:pPr>
              <w:r w:rsidRPr="00AC2844">
                <w:rPr>
                  <w:sz w:val="28"/>
                  <w:szCs w:val="28"/>
                </w:rPr>
                <w:t>PROTOCOLO COVID - 19</w:t>
              </w:r>
            </w:p>
          </w:sdtContent>
        </w:sdt>
        <w:p w14:paraId="36D8AED2" w14:textId="5AC968C9" w:rsidR="00465E91" w:rsidRDefault="0067234A" w:rsidP="00E123BB">
          <w:pPr>
            <w:pStyle w:val="Sinespaciado"/>
            <w:spacing w:before="480"/>
            <w:jc w:val="center"/>
            <w:rPr>
              <w:rFonts w:ascii="Arial" w:hAnsi="Arial" w:cs="Arial"/>
              <w:sz w:val="24"/>
              <w:szCs w:val="24"/>
            </w:rPr>
          </w:pPr>
          <w:r w:rsidRPr="00C02F21">
            <w:rPr>
              <w:noProof/>
            </w:rPr>
            <w:drawing>
              <wp:anchor distT="0" distB="0" distL="114300" distR="114300" simplePos="0" relativeHeight="251676672" behindDoc="1" locked="0" layoutInCell="1" allowOverlap="1" wp14:anchorId="233DD1B0" wp14:editId="6BCEEF21">
                <wp:simplePos x="0" y="0"/>
                <wp:positionH relativeFrom="margin">
                  <wp:align>left</wp:align>
                </wp:positionH>
                <wp:positionV relativeFrom="paragraph">
                  <wp:posOffset>154940</wp:posOffset>
                </wp:positionV>
                <wp:extent cx="876300" cy="847725"/>
                <wp:effectExtent l="0" t="0" r="0" b="9525"/>
                <wp:wrapTight wrapText="bothSides">
                  <wp:wrapPolygon edited="0">
                    <wp:start x="7043" y="0"/>
                    <wp:lineTo x="4226" y="2427"/>
                    <wp:lineTo x="470" y="7281"/>
                    <wp:lineTo x="470" y="10193"/>
                    <wp:lineTo x="1409" y="16503"/>
                    <wp:lineTo x="7043" y="20387"/>
                    <wp:lineTo x="7513" y="21357"/>
                    <wp:lineTo x="13617" y="21357"/>
                    <wp:lineTo x="14557" y="20387"/>
                    <wp:lineTo x="19722" y="16503"/>
                    <wp:lineTo x="21130" y="10193"/>
                    <wp:lineTo x="21130" y="7281"/>
                    <wp:lineTo x="17374" y="2427"/>
                    <wp:lineTo x="14557" y="0"/>
                    <wp:lineTo x="7043" y="0"/>
                  </wp:wrapPolygon>
                </wp:wrapTight>
                <wp:docPr id="7"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9" cstate="print">
                          <a:extLst>
                            <a:ext uri="{BEBA8EAE-BF5A-486C-A8C5-ECC9F3942E4B}">
                              <a14:imgProps xmlns:a14="http://schemas.microsoft.com/office/drawing/2010/main">
                                <a14:imgLayer r:embed="rId10">
                                  <a14:imgEffect>
                                    <a14:backgroundRemoval t="4262" b="95129" l="4236" r="94705">
                                      <a14:backgroundMark x1="5295" y1="12481" x2="5295" y2="12481"/>
                                      <a14:backgroundMark x1="6203" y1="13394" x2="6203" y2="13394"/>
                                      <a14:backgroundMark x1="6203" y1="13394" x2="2572" y2="974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876300" cy="847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28B2">
            <w:rPr>
              <w:noProof/>
              <w:color w:val="4472C4" w:themeColor="accent1"/>
            </w:rPr>
            <mc:AlternateContent>
              <mc:Choice Requires="wps">
                <w:drawing>
                  <wp:anchor distT="0" distB="0" distL="114300" distR="114300" simplePos="0" relativeHeight="251659264" behindDoc="0" locked="0" layoutInCell="1" allowOverlap="1" wp14:anchorId="7D20C4A2" wp14:editId="7BC5D4DC">
                    <wp:simplePos x="0" y="0"/>
                    <wp:positionH relativeFrom="margin">
                      <wp:align>center</wp:align>
                    </wp:positionH>
                    <mc:AlternateContent>
                      <mc:Choice Requires="wp14">
                        <wp:positionV relativeFrom="page">
                          <wp14:pctPosVOffset>85000</wp14:pctPosVOffset>
                        </wp:positionV>
                      </mc:Choice>
                      <mc:Fallback>
                        <wp:positionV relativeFrom="page">
                          <wp:posOffset>9089390</wp:posOffset>
                        </wp:positionV>
                      </mc:Fallback>
                    </mc:AlternateContent>
                    <wp:extent cx="6553200" cy="557530"/>
                    <wp:effectExtent l="0" t="0" r="0" b="0"/>
                    <wp:wrapNone/>
                    <wp:docPr id="142" name="Cuadro de texto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53200" cy="5575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472C4" w:themeColor="accent1"/>
                                    <w:sz w:val="28"/>
                                    <w:szCs w:val="28"/>
                                  </w:rPr>
                                  <w:alias w:val="Fecha"/>
                                  <w:tag w:val=""/>
                                  <w:id w:val="197127006"/>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Content>
                                  <w:p w14:paraId="46967F8C" w14:textId="438637CB" w:rsidR="005106A9" w:rsidRDefault="005106A9">
                                    <w:pPr>
                                      <w:pStyle w:val="Sinespaciado"/>
                                      <w:spacing w:after="40"/>
                                      <w:jc w:val="center"/>
                                      <w:rPr>
                                        <w:caps/>
                                        <w:color w:val="4472C4" w:themeColor="accent1"/>
                                        <w:sz w:val="28"/>
                                        <w:szCs w:val="28"/>
                                      </w:rPr>
                                    </w:pPr>
                                    <w:r>
                                      <w:rPr>
                                        <w:caps/>
                                        <w:color w:val="4472C4" w:themeColor="accent1"/>
                                        <w:sz w:val="28"/>
                                        <w:szCs w:val="28"/>
                                        <w:lang w:val="es-ES"/>
                                      </w:rPr>
                                      <w:t>28 de marzo de 2020</w:t>
                                    </w:r>
                                  </w:p>
                                </w:sdtContent>
                              </w:sdt>
                              <w:p w14:paraId="16A80663" w14:textId="77777777" w:rsidR="005106A9" w:rsidRDefault="005106A9">
                                <w:pPr>
                                  <w:pStyle w:val="Sinespaciado"/>
                                  <w:jc w:val="center"/>
                                  <w:rPr>
                                    <w:color w:val="4472C4" w:themeColor="accent1"/>
                                  </w:rPr>
                                </w:pPr>
                                <w:sdt>
                                  <w:sdtPr>
                                    <w:rPr>
                                      <w:caps/>
                                      <w:color w:val="4472C4" w:themeColor="accent1"/>
                                    </w:rPr>
                                    <w:alias w:val="Compañía"/>
                                    <w:tag w:val=""/>
                                    <w:id w:val="1390145197"/>
                                    <w:dataBinding w:prefixMappings="xmlns:ns0='http://schemas.openxmlformats.org/officeDocument/2006/extended-properties' " w:xpath="/ns0:Properties[1]/ns0:Company[1]" w:storeItemID="{6668398D-A668-4E3E-A5EB-62B293D839F1}"/>
                                    <w:text/>
                                  </w:sdtPr>
                                  <w:sdtContent>
                                    <w:r>
                                      <w:rPr>
                                        <w:caps/>
                                        <w:color w:val="4472C4" w:themeColor="accent1"/>
                                      </w:rPr>
                                      <w:t>Administracion portuaria</w:t>
                                    </w:r>
                                  </w:sdtContent>
                                </w:sdt>
                              </w:p>
                              <w:p w14:paraId="4709C65A" w14:textId="77777777" w:rsidR="005106A9" w:rsidRDefault="005106A9">
                                <w:pPr>
                                  <w:pStyle w:val="Sinespaciado"/>
                                  <w:jc w:val="center"/>
                                  <w:rPr>
                                    <w:color w:val="4472C4" w:themeColor="accent1"/>
                                  </w:rPr>
                                </w:pPr>
                                <w:sdt>
                                  <w:sdtPr>
                                    <w:rPr>
                                      <w:color w:val="4472C4" w:themeColor="accent1"/>
                                    </w:rPr>
                                    <w:alias w:val="Dirección"/>
                                    <w:tag w:val=""/>
                                    <w:id w:val="-726379553"/>
                                    <w:dataBinding w:prefixMappings="xmlns:ns0='http://schemas.microsoft.com/office/2006/coverPageProps' " w:xpath="/ns0:CoverPageProperties[1]/ns0:CompanyAddress[1]" w:storeItemID="{55AF091B-3C7A-41E3-B477-F2FDAA23CFDA}"/>
                                    <w:text/>
                                  </w:sdtPr>
                                  <w:sdtContent>
                                    <w:r>
                                      <w:rPr>
                                        <w:color w:val="4472C4" w:themeColor="accent1"/>
                                      </w:rPr>
                                      <w:t>Comodoro Rivadavia</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7D20C4A2" id="_x0000_t202" coordsize="21600,21600" o:spt="202" path="m,l,21600r21600,l21600,xe">
                    <v:stroke joinstyle="miter"/>
                    <v:path gradientshapeok="t" o:connecttype="rect"/>
                  </v:shapetype>
                  <v:shape id="Cuadro de texto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" filled="f" stroked="f" strokeweight=".5pt">
                    <v:textbox style="mso-fit-shape-to-text:t" inset="0,0,0,0">
                      <w:txbxContent>
                        <w:sdt>
                          <w:sdtPr>
                            <w:rPr>
                              <w:caps/>
                              <w:color w:val="4472C4" w:themeColor="accent1"/>
                              <w:sz w:val="28"/>
                              <w:szCs w:val="28"/>
                            </w:rPr>
                            <w:alias w:val="Fecha"/>
                            <w:tag w:val=""/>
                            <w:id w:val="197127006"/>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Content>
                            <w:p w14:paraId="46967F8C" w14:textId="438637CB" w:rsidR="005106A9" w:rsidRDefault="005106A9">
                              <w:pPr>
                                <w:pStyle w:val="Sinespaciado"/>
                                <w:spacing w:after="40"/>
                                <w:jc w:val="center"/>
                                <w:rPr>
                                  <w:caps/>
                                  <w:color w:val="4472C4" w:themeColor="accent1"/>
                                  <w:sz w:val="28"/>
                                  <w:szCs w:val="28"/>
                                </w:rPr>
                              </w:pPr>
                              <w:r>
                                <w:rPr>
                                  <w:caps/>
                                  <w:color w:val="4472C4" w:themeColor="accent1"/>
                                  <w:sz w:val="28"/>
                                  <w:szCs w:val="28"/>
                                  <w:lang w:val="es-ES"/>
                                </w:rPr>
                                <w:t>28 de marzo de 2020</w:t>
                              </w:r>
                            </w:p>
                          </w:sdtContent>
                        </w:sdt>
                        <w:p w14:paraId="16A80663" w14:textId="77777777" w:rsidR="005106A9" w:rsidRDefault="005106A9">
                          <w:pPr>
                            <w:pStyle w:val="Sinespaciado"/>
                            <w:jc w:val="center"/>
                            <w:rPr>
                              <w:color w:val="4472C4" w:themeColor="accent1"/>
                            </w:rPr>
                          </w:pPr>
                          <w:sdt>
                            <w:sdtPr>
                              <w:rPr>
                                <w:caps/>
                                <w:color w:val="4472C4" w:themeColor="accent1"/>
                              </w:rPr>
                              <w:alias w:val="Compañía"/>
                              <w:tag w:val=""/>
                              <w:id w:val="1390145197"/>
                              <w:dataBinding w:prefixMappings="xmlns:ns0='http://schemas.openxmlformats.org/officeDocument/2006/extended-properties' " w:xpath="/ns0:Properties[1]/ns0:Company[1]" w:storeItemID="{6668398D-A668-4E3E-A5EB-62B293D839F1}"/>
                              <w:text/>
                            </w:sdtPr>
                            <w:sdtContent>
                              <w:r>
                                <w:rPr>
                                  <w:caps/>
                                  <w:color w:val="4472C4" w:themeColor="accent1"/>
                                </w:rPr>
                                <w:t>Administracion portuaria</w:t>
                              </w:r>
                            </w:sdtContent>
                          </w:sdt>
                        </w:p>
                        <w:p w14:paraId="4709C65A" w14:textId="77777777" w:rsidR="005106A9" w:rsidRDefault="005106A9">
                          <w:pPr>
                            <w:pStyle w:val="Sinespaciado"/>
                            <w:jc w:val="center"/>
                            <w:rPr>
                              <w:color w:val="4472C4" w:themeColor="accent1"/>
                            </w:rPr>
                          </w:pPr>
                          <w:sdt>
                            <w:sdtPr>
                              <w:rPr>
                                <w:color w:val="4472C4" w:themeColor="accent1"/>
                              </w:rPr>
                              <w:alias w:val="Dirección"/>
                              <w:tag w:val=""/>
                              <w:id w:val="-726379553"/>
                              <w:dataBinding w:prefixMappings="xmlns:ns0='http://schemas.microsoft.com/office/2006/coverPageProps' " w:xpath="/ns0:CoverPageProperties[1]/ns0:CompanyAddress[1]" w:storeItemID="{55AF091B-3C7A-41E3-B477-F2FDAA23CFDA}"/>
                              <w:text/>
                            </w:sdtPr>
                            <w:sdtContent>
                              <w:r>
                                <w:rPr>
                                  <w:color w:val="4472C4" w:themeColor="accent1"/>
                                </w:rPr>
                                <w:t>Comodoro Rivadavia</w:t>
                              </w:r>
                            </w:sdtContent>
                          </w:sdt>
                        </w:p>
                      </w:txbxContent>
                    </v:textbox>
                    <w10:wrap anchorx="margin" anchory="page"/>
                  </v:shape>
                </w:pict>
              </mc:Fallback>
            </mc:AlternateContent>
          </w:r>
          <w:r w:rsidR="005C1E40">
            <w:rPr>
              <w:noProof/>
            </w:rPr>
            <w:drawing>
              <wp:anchor distT="0" distB="0" distL="114300" distR="114300" simplePos="0" relativeHeight="251672576" behindDoc="1" locked="0" layoutInCell="1" allowOverlap="1" wp14:anchorId="4AD4CBE0" wp14:editId="2F7081F1">
                <wp:simplePos x="0" y="0"/>
                <wp:positionH relativeFrom="page">
                  <wp:align>center</wp:align>
                </wp:positionH>
                <wp:positionV relativeFrom="paragraph">
                  <wp:posOffset>107950</wp:posOffset>
                </wp:positionV>
                <wp:extent cx="6553200" cy="3419475"/>
                <wp:effectExtent l="0" t="0" r="0" b="952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t="11636" b="6419"/>
                        <a:stretch/>
                      </pic:blipFill>
                      <pic:spPr bwMode="auto">
                        <a:xfrm>
                          <a:off x="0" y="0"/>
                          <a:ext cx="6553200" cy="34194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C1E40">
            <w:rPr>
              <w:rFonts w:ascii="Arial" w:hAnsi="Arial" w:cs="Arial"/>
              <w:noProof/>
              <w:sz w:val="24"/>
              <w:szCs w:val="24"/>
            </w:rPr>
            <mc:AlternateContent>
              <mc:Choice Requires="wps">
                <w:drawing>
                  <wp:anchor distT="45720" distB="45720" distL="114300" distR="114300" simplePos="0" relativeHeight="251661312" behindDoc="0" locked="0" layoutInCell="1" allowOverlap="1" wp14:anchorId="288F3C7E" wp14:editId="6D2E7792">
                    <wp:simplePos x="0" y="0"/>
                    <wp:positionH relativeFrom="margin">
                      <wp:align>left</wp:align>
                    </wp:positionH>
                    <wp:positionV relativeFrom="paragraph">
                      <wp:posOffset>4749800</wp:posOffset>
                    </wp:positionV>
                    <wp:extent cx="3857625" cy="80010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57625" cy="800100"/>
                            </a:xfrm>
                            <a:prstGeom prst="rect">
                              <a:avLst/>
                            </a:prstGeom>
                            <a:solidFill>
                              <a:srgbClr val="FFFFFF"/>
                            </a:solidFill>
                            <a:ln w="9525">
                              <a:noFill/>
                              <a:miter lim="800000"/>
                              <a:headEnd/>
                              <a:tailEnd/>
                            </a:ln>
                          </wps:spPr>
                          <wps:txbx>
                            <w:txbxContent>
                              <w:p w14:paraId="13EF51D7" w14:textId="08DC3A44" w:rsidR="005106A9" w:rsidRDefault="005106A9">
                                <w:pPr>
                                  <w:rPr>
                                    <w:rFonts w:ascii="Arial" w:hAnsi="Arial" w:cs="Arial"/>
                                    <w:sz w:val="22"/>
                                    <w:szCs w:val="22"/>
                                  </w:rPr>
                                </w:pPr>
                                <w:r>
                                  <w:rPr>
                                    <w:rFonts w:ascii="Arial" w:hAnsi="Arial" w:cs="Arial"/>
                                    <w:sz w:val="22"/>
                                    <w:szCs w:val="22"/>
                                  </w:rPr>
                                  <w:t>Revisión: 00 – 28/03/2020</w:t>
                                </w:r>
                              </w:p>
                              <w:p w14:paraId="5F237128" w14:textId="17F6F136" w:rsidR="005106A9" w:rsidRPr="00465E91" w:rsidRDefault="005106A9">
                                <w:pPr>
                                  <w:rPr>
                                    <w:rFonts w:ascii="Arial" w:hAnsi="Arial" w:cs="Arial"/>
                                    <w:sz w:val="22"/>
                                    <w:szCs w:val="22"/>
                                  </w:rPr>
                                </w:pPr>
                                <w:r w:rsidRPr="00465E91">
                                  <w:rPr>
                                    <w:rFonts w:ascii="Arial" w:hAnsi="Arial" w:cs="Arial"/>
                                    <w:sz w:val="22"/>
                                    <w:szCs w:val="22"/>
                                  </w:rPr>
                                  <w:t xml:space="preserve">Preparó: </w:t>
                                </w:r>
                                <w:r>
                                  <w:rPr>
                                    <w:rFonts w:ascii="Arial" w:hAnsi="Arial" w:cs="Arial"/>
                                    <w:sz w:val="22"/>
                                    <w:szCs w:val="22"/>
                                  </w:rPr>
                                  <w:t xml:space="preserve">Lucia Antonia Bin </w:t>
                                </w:r>
                              </w:p>
                              <w:p w14:paraId="6DB8F361" w14:textId="77777777" w:rsidR="005106A9" w:rsidRPr="00465E91" w:rsidRDefault="005106A9">
                                <w:pPr>
                                  <w:rPr>
                                    <w:rFonts w:ascii="Arial" w:hAnsi="Arial" w:cs="Arial"/>
                                    <w:sz w:val="22"/>
                                    <w:szCs w:val="22"/>
                                  </w:rPr>
                                </w:pPr>
                                <w:r w:rsidRPr="00465E91">
                                  <w:rPr>
                                    <w:rFonts w:ascii="Arial" w:hAnsi="Arial" w:cs="Arial"/>
                                    <w:sz w:val="22"/>
                                    <w:szCs w:val="22"/>
                                  </w:rPr>
                                  <w:t xml:space="preserve">Revisó: Rolando </w:t>
                                </w:r>
                                <w:proofErr w:type="spellStart"/>
                                <w:r w:rsidRPr="00465E91">
                                  <w:rPr>
                                    <w:rFonts w:ascii="Arial" w:hAnsi="Arial" w:cs="Arial"/>
                                    <w:sz w:val="22"/>
                                    <w:szCs w:val="22"/>
                                  </w:rPr>
                                  <w:t>Caviglia</w:t>
                                </w:r>
                                <w:proofErr w:type="spellEnd"/>
                                <w:r>
                                  <w:rPr>
                                    <w:rFonts w:ascii="Arial" w:hAnsi="Arial" w:cs="Arial"/>
                                    <w:sz w:val="22"/>
                                    <w:szCs w:val="22"/>
                                  </w:rPr>
                                  <w:t xml:space="preserve"> – Director General </w:t>
                                </w:r>
                              </w:p>
                              <w:p w14:paraId="6B5DC6FF" w14:textId="77777777" w:rsidR="005106A9" w:rsidRPr="00465E91" w:rsidRDefault="005106A9">
                                <w:pPr>
                                  <w:rPr>
                                    <w:rFonts w:ascii="Arial" w:hAnsi="Arial" w:cs="Arial"/>
                                    <w:sz w:val="22"/>
                                    <w:szCs w:val="22"/>
                                  </w:rPr>
                                </w:pPr>
                                <w:r w:rsidRPr="00465E91">
                                  <w:rPr>
                                    <w:rFonts w:ascii="Arial" w:hAnsi="Arial" w:cs="Arial"/>
                                    <w:sz w:val="22"/>
                                    <w:szCs w:val="22"/>
                                  </w:rPr>
                                  <w:t xml:space="preserve">Aprobó: Favio </w:t>
                                </w:r>
                                <w:proofErr w:type="spellStart"/>
                                <w:r w:rsidRPr="00465E91">
                                  <w:rPr>
                                    <w:rFonts w:ascii="Arial" w:hAnsi="Arial" w:cs="Arial"/>
                                    <w:sz w:val="22"/>
                                    <w:szCs w:val="22"/>
                                  </w:rPr>
                                  <w:t>Cambareri</w:t>
                                </w:r>
                                <w:proofErr w:type="spellEnd"/>
                                <w:r>
                                  <w:rPr>
                                    <w:rFonts w:ascii="Arial" w:hAnsi="Arial" w:cs="Arial"/>
                                    <w:sz w:val="22"/>
                                    <w:szCs w:val="22"/>
                                  </w:rPr>
                                  <w:t xml:space="preserve"> – Administrador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8F3C7E" id="Cuadro de texto 2" o:spid="_x0000_s1027" type="#_x0000_t202" style="position:absolute;left:0;text-align:left;margin-left:0;margin-top:374pt;width:303.75pt;height:63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" stroked="f">
                    <v:textbox>
                      <w:txbxContent>
                        <w:p w14:paraId="13EF51D7" w14:textId="08DC3A44" w:rsidR="005106A9" w:rsidRDefault="005106A9">
                          <w:pPr>
                            <w:rPr>
                              <w:rFonts w:ascii="Arial" w:hAnsi="Arial" w:cs="Arial"/>
                              <w:sz w:val="22"/>
                              <w:szCs w:val="22"/>
                            </w:rPr>
                          </w:pPr>
                          <w:r>
                            <w:rPr>
                              <w:rFonts w:ascii="Arial" w:hAnsi="Arial" w:cs="Arial"/>
                              <w:sz w:val="22"/>
                              <w:szCs w:val="22"/>
                            </w:rPr>
                            <w:t>Revisión: 00 – 28/03/2020</w:t>
                          </w:r>
                        </w:p>
                        <w:p w14:paraId="5F237128" w14:textId="17F6F136" w:rsidR="005106A9" w:rsidRPr="00465E91" w:rsidRDefault="005106A9">
                          <w:pPr>
                            <w:rPr>
                              <w:rFonts w:ascii="Arial" w:hAnsi="Arial" w:cs="Arial"/>
                              <w:sz w:val="22"/>
                              <w:szCs w:val="22"/>
                            </w:rPr>
                          </w:pPr>
                          <w:r w:rsidRPr="00465E91">
                            <w:rPr>
                              <w:rFonts w:ascii="Arial" w:hAnsi="Arial" w:cs="Arial"/>
                              <w:sz w:val="22"/>
                              <w:szCs w:val="22"/>
                            </w:rPr>
                            <w:t xml:space="preserve">Preparó: </w:t>
                          </w:r>
                          <w:r>
                            <w:rPr>
                              <w:rFonts w:ascii="Arial" w:hAnsi="Arial" w:cs="Arial"/>
                              <w:sz w:val="22"/>
                              <w:szCs w:val="22"/>
                            </w:rPr>
                            <w:t xml:space="preserve">Lucia Antonia Bin </w:t>
                          </w:r>
                        </w:p>
                        <w:p w14:paraId="6DB8F361" w14:textId="77777777" w:rsidR="005106A9" w:rsidRPr="00465E91" w:rsidRDefault="005106A9">
                          <w:pPr>
                            <w:rPr>
                              <w:rFonts w:ascii="Arial" w:hAnsi="Arial" w:cs="Arial"/>
                              <w:sz w:val="22"/>
                              <w:szCs w:val="22"/>
                            </w:rPr>
                          </w:pPr>
                          <w:r w:rsidRPr="00465E91">
                            <w:rPr>
                              <w:rFonts w:ascii="Arial" w:hAnsi="Arial" w:cs="Arial"/>
                              <w:sz w:val="22"/>
                              <w:szCs w:val="22"/>
                            </w:rPr>
                            <w:t xml:space="preserve">Revisó: Rolando </w:t>
                          </w:r>
                          <w:proofErr w:type="spellStart"/>
                          <w:r w:rsidRPr="00465E91">
                            <w:rPr>
                              <w:rFonts w:ascii="Arial" w:hAnsi="Arial" w:cs="Arial"/>
                              <w:sz w:val="22"/>
                              <w:szCs w:val="22"/>
                            </w:rPr>
                            <w:t>Caviglia</w:t>
                          </w:r>
                          <w:proofErr w:type="spellEnd"/>
                          <w:r>
                            <w:rPr>
                              <w:rFonts w:ascii="Arial" w:hAnsi="Arial" w:cs="Arial"/>
                              <w:sz w:val="22"/>
                              <w:szCs w:val="22"/>
                            </w:rPr>
                            <w:t xml:space="preserve"> – Director General </w:t>
                          </w:r>
                        </w:p>
                        <w:p w14:paraId="6B5DC6FF" w14:textId="77777777" w:rsidR="005106A9" w:rsidRPr="00465E91" w:rsidRDefault="005106A9">
                          <w:pPr>
                            <w:rPr>
                              <w:rFonts w:ascii="Arial" w:hAnsi="Arial" w:cs="Arial"/>
                              <w:sz w:val="22"/>
                              <w:szCs w:val="22"/>
                            </w:rPr>
                          </w:pPr>
                          <w:r w:rsidRPr="00465E91">
                            <w:rPr>
                              <w:rFonts w:ascii="Arial" w:hAnsi="Arial" w:cs="Arial"/>
                              <w:sz w:val="22"/>
                              <w:szCs w:val="22"/>
                            </w:rPr>
                            <w:t xml:space="preserve">Aprobó: Favio </w:t>
                          </w:r>
                          <w:proofErr w:type="spellStart"/>
                          <w:r w:rsidRPr="00465E91">
                            <w:rPr>
                              <w:rFonts w:ascii="Arial" w:hAnsi="Arial" w:cs="Arial"/>
                              <w:sz w:val="22"/>
                              <w:szCs w:val="22"/>
                            </w:rPr>
                            <w:t>Cambareri</w:t>
                          </w:r>
                          <w:proofErr w:type="spellEnd"/>
                          <w:r>
                            <w:rPr>
                              <w:rFonts w:ascii="Arial" w:hAnsi="Arial" w:cs="Arial"/>
                              <w:sz w:val="22"/>
                              <w:szCs w:val="22"/>
                            </w:rPr>
                            <w:t xml:space="preserve"> – Administrador </w:t>
                          </w:r>
                        </w:p>
                      </w:txbxContent>
                    </v:textbox>
                    <w10:wrap type="square" anchorx="margin"/>
                  </v:shape>
                </w:pict>
              </mc:Fallback>
            </mc:AlternateContent>
          </w:r>
          <w:r w:rsidR="00AC2844">
            <w:rPr>
              <w:rFonts w:ascii="Arial" w:hAnsi="Arial" w:cs="Arial"/>
              <w:sz w:val="24"/>
              <w:szCs w:val="24"/>
            </w:rPr>
            <w:br w:type="page"/>
          </w:r>
        </w:p>
      </w:sdtContent>
    </w:sdt>
    <w:p w14:paraId="31B786DB" w14:textId="77777777" w:rsidR="00AC2844" w:rsidRDefault="00AC2844">
      <w:pPr>
        <w:rPr>
          <w:rFonts w:ascii="Arial" w:hAnsi="Arial" w:cs="Arial"/>
          <w:sz w:val="24"/>
          <w:szCs w:val="24"/>
        </w:rPr>
      </w:pPr>
    </w:p>
    <w:p w14:paraId="68BD4DDB" w14:textId="77777777" w:rsidR="00AC2844" w:rsidRDefault="00AC2844" w:rsidP="00FD1622">
      <w:pPr>
        <w:jc w:val="right"/>
        <w:rPr>
          <w:rFonts w:ascii="Arial" w:hAnsi="Arial" w:cs="Arial"/>
          <w:sz w:val="24"/>
          <w:szCs w:val="24"/>
        </w:rPr>
      </w:pPr>
    </w:p>
    <w:p w14:paraId="4160C3A5" w14:textId="77777777" w:rsidR="00AC2844" w:rsidRDefault="00AC2844" w:rsidP="00FD1622">
      <w:pPr>
        <w:jc w:val="right"/>
        <w:rPr>
          <w:rFonts w:ascii="Arial" w:hAnsi="Arial" w:cs="Arial"/>
          <w:sz w:val="24"/>
          <w:szCs w:val="24"/>
        </w:rPr>
      </w:pPr>
    </w:p>
    <w:p w14:paraId="383E58CC" w14:textId="77777777" w:rsidR="00AC2844" w:rsidRDefault="00AC2844" w:rsidP="00FD1622">
      <w:pPr>
        <w:jc w:val="right"/>
        <w:rPr>
          <w:rFonts w:ascii="Arial" w:hAnsi="Arial" w:cs="Arial"/>
          <w:sz w:val="24"/>
          <w:szCs w:val="24"/>
        </w:rPr>
      </w:pPr>
    </w:p>
    <w:sdt>
      <w:sdtPr>
        <w:rPr>
          <w:rFonts w:ascii="Roman 10cpi" w:eastAsia="Times New Roman" w:hAnsi="Roman 10cpi" w:cs="Times New Roman"/>
          <w:color w:val="auto"/>
          <w:sz w:val="20"/>
          <w:szCs w:val="20"/>
          <w:lang w:val="es-ES" w:eastAsia="es-ES"/>
        </w:rPr>
        <w:id w:val="-952633165"/>
        <w:docPartObj>
          <w:docPartGallery w:val="Table of Contents"/>
          <w:docPartUnique/>
        </w:docPartObj>
      </w:sdtPr>
      <w:sdtEndPr>
        <w:rPr>
          <w:rFonts w:ascii="Arial" w:hAnsi="Arial" w:cs="Arial"/>
          <w:b/>
          <w:bCs/>
        </w:rPr>
      </w:sdtEndPr>
      <w:sdtContent>
        <w:p w14:paraId="4AE16B5E" w14:textId="0D4BD853" w:rsidR="0082043A" w:rsidRPr="008F458E" w:rsidRDefault="008F458E">
          <w:pPr>
            <w:pStyle w:val="TtuloTDC"/>
            <w:rPr>
              <w:rFonts w:ascii="Arial" w:hAnsi="Arial" w:cs="Arial"/>
              <w:color w:val="auto"/>
            </w:rPr>
          </w:pPr>
          <w:r w:rsidRPr="008F458E">
            <w:rPr>
              <w:rFonts w:ascii="Arial" w:hAnsi="Arial" w:cs="Arial"/>
              <w:color w:val="auto"/>
              <w:lang w:val="es-ES"/>
            </w:rPr>
            <w:t>INDICE GENERAL</w:t>
          </w:r>
        </w:p>
        <w:p w14:paraId="266A359D" w14:textId="301BD8BB" w:rsidR="00B97341" w:rsidRDefault="00E30686">
          <w:pPr>
            <w:pStyle w:val="TDC1"/>
            <w:tabs>
              <w:tab w:val="right" w:leader="dot" w:pos="9062"/>
            </w:tabs>
            <w:rPr>
              <w:rFonts w:asciiTheme="minorHAnsi" w:eastAsiaTheme="minorEastAsia" w:hAnsiTheme="minorHAnsi" w:cstheme="minorBidi"/>
              <w:noProof/>
              <w:sz w:val="22"/>
              <w:szCs w:val="22"/>
              <w:lang w:val="es-AR" w:eastAsia="es-AR"/>
            </w:rPr>
          </w:pPr>
          <w:r w:rsidRPr="00C762CC">
            <w:rPr>
              <w:rFonts w:ascii="Arial" w:hAnsi="Arial" w:cs="Arial"/>
            </w:rPr>
            <w:fldChar w:fldCharType="begin"/>
          </w:r>
          <w:r w:rsidR="0082043A" w:rsidRPr="00C762CC">
            <w:rPr>
              <w:rFonts w:ascii="Arial" w:hAnsi="Arial" w:cs="Arial"/>
            </w:rPr>
            <w:instrText xml:space="preserve"> TOC \o "1-3" \h \z \u </w:instrText>
          </w:r>
          <w:r w:rsidRPr="00C762CC">
            <w:rPr>
              <w:rFonts w:ascii="Arial" w:hAnsi="Arial" w:cs="Arial"/>
            </w:rPr>
            <w:fldChar w:fldCharType="separate"/>
          </w:r>
          <w:hyperlink w:anchor="_Toc36393928" w:history="1">
            <w:r w:rsidR="00B97341" w:rsidRPr="006C3753">
              <w:rPr>
                <w:rStyle w:val="Hipervnculo"/>
                <w:b/>
                <w:bCs/>
                <w:noProof/>
              </w:rPr>
              <w:t>Introducción y antecedentes</w:t>
            </w:r>
            <w:r w:rsidR="00B97341">
              <w:rPr>
                <w:noProof/>
                <w:webHidden/>
              </w:rPr>
              <w:tab/>
            </w:r>
            <w:r w:rsidR="00B97341">
              <w:rPr>
                <w:noProof/>
                <w:webHidden/>
              </w:rPr>
              <w:fldChar w:fldCharType="begin"/>
            </w:r>
            <w:r w:rsidR="00B97341">
              <w:rPr>
                <w:noProof/>
                <w:webHidden/>
              </w:rPr>
              <w:instrText xml:space="preserve"> PAGEREF _Toc36393928 \h </w:instrText>
            </w:r>
            <w:r w:rsidR="00B97341">
              <w:rPr>
                <w:noProof/>
                <w:webHidden/>
              </w:rPr>
            </w:r>
            <w:r w:rsidR="00B97341">
              <w:rPr>
                <w:noProof/>
                <w:webHidden/>
              </w:rPr>
              <w:fldChar w:fldCharType="separate"/>
            </w:r>
            <w:r w:rsidR="00B97341">
              <w:rPr>
                <w:noProof/>
                <w:webHidden/>
              </w:rPr>
              <w:t>2</w:t>
            </w:r>
            <w:r w:rsidR="00B97341">
              <w:rPr>
                <w:noProof/>
                <w:webHidden/>
              </w:rPr>
              <w:fldChar w:fldCharType="end"/>
            </w:r>
          </w:hyperlink>
        </w:p>
        <w:p w14:paraId="5397900A" w14:textId="7BC04B1B" w:rsidR="00B97341" w:rsidRDefault="005106A9">
          <w:pPr>
            <w:pStyle w:val="TDC1"/>
            <w:tabs>
              <w:tab w:val="right" w:leader="dot" w:pos="9062"/>
            </w:tabs>
            <w:rPr>
              <w:rFonts w:asciiTheme="minorHAnsi" w:eastAsiaTheme="minorEastAsia" w:hAnsiTheme="minorHAnsi" w:cstheme="minorBidi"/>
              <w:noProof/>
              <w:sz w:val="22"/>
              <w:szCs w:val="22"/>
              <w:lang w:val="es-AR" w:eastAsia="es-AR"/>
            </w:rPr>
          </w:pPr>
          <w:hyperlink w:anchor="_Toc36393929" w:history="1">
            <w:r w:rsidR="00B97341" w:rsidRPr="006C3753">
              <w:rPr>
                <w:rStyle w:val="Hipervnculo"/>
                <w:b/>
                <w:bCs/>
                <w:noProof/>
              </w:rPr>
              <w:t>Referencias Normativas</w:t>
            </w:r>
            <w:r w:rsidR="00B97341">
              <w:rPr>
                <w:noProof/>
                <w:webHidden/>
              </w:rPr>
              <w:tab/>
            </w:r>
            <w:r w:rsidR="00B97341">
              <w:rPr>
                <w:noProof/>
                <w:webHidden/>
              </w:rPr>
              <w:fldChar w:fldCharType="begin"/>
            </w:r>
            <w:r w:rsidR="00B97341">
              <w:rPr>
                <w:noProof/>
                <w:webHidden/>
              </w:rPr>
              <w:instrText xml:space="preserve"> PAGEREF _Toc36393929 \h </w:instrText>
            </w:r>
            <w:r w:rsidR="00B97341">
              <w:rPr>
                <w:noProof/>
                <w:webHidden/>
              </w:rPr>
            </w:r>
            <w:r w:rsidR="00B97341">
              <w:rPr>
                <w:noProof/>
                <w:webHidden/>
              </w:rPr>
              <w:fldChar w:fldCharType="separate"/>
            </w:r>
            <w:r w:rsidR="00B97341">
              <w:rPr>
                <w:noProof/>
                <w:webHidden/>
              </w:rPr>
              <w:t>2</w:t>
            </w:r>
            <w:r w:rsidR="00B97341">
              <w:rPr>
                <w:noProof/>
                <w:webHidden/>
              </w:rPr>
              <w:fldChar w:fldCharType="end"/>
            </w:r>
          </w:hyperlink>
        </w:p>
        <w:p w14:paraId="787DBED3" w14:textId="4F5D8EBD" w:rsidR="00B97341" w:rsidRDefault="005106A9">
          <w:pPr>
            <w:pStyle w:val="TDC1"/>
            <w:tabs>
              <w:tab w:val="right" w:leader="dot" w:pos="9062"/>
            </w:tabs>
            <w:rPr>
              <w:rFonts w:asciiTheme="minorHAnsi" w:eastAsiaTheme="minorEastAsia" w:hAnsiTheme="minorHAnsi" w:cstheme="minorBidi"/>
              <w:noProof/>
              <w:sz w:val="22"/>
              <w:szCs w:val="22"/>
              <w:lang w:val="es-AR" w:eastAsia="es-AR"/>
            </w:rPr>
          </w:pPr>
          <w:hyperlink w:anchor="_Toc36393930" w:history="1">
            <w:r w:rsidR="00B97341" w:rsidRPr="006C3753">
              <w:rPr>
                <w:rStyle w:val="Hipervnculo"/>
                <w:b/>
                <w:bCs/>
                <w:noProof/>
              </w:rPr>
              <w:t>Objetivos</w:t>
            </w:r>
            <w:r w:rsidR="00B97341">
              <w:rPr>
                <w:noProof/>
                <w:webHidden/>
              </w:rPr>
              <w:tab/>
            </w:r>
            <w:r w:rsidR="00B97341">
              <w:rPr>
                <w:noProof/>
                <w:webHidden/>
              </w:rPr>
              <w:fldChar w:fldCharType="begin"/>
            </w:r>
            <w:r w:rsidR="00B97341">
              <w:rPr>
                <w:noProof/>
                <w:webHidden/>
              </w:rPr>
              <w:instrText xml:space="preserve"> PAGEREF _Toc36393930 \h </w:instrText>
            </w:r>
            <w:r w:rsidR="00B97341">
              <w:rPr>
                <w:noProof/>
                <w:webHidden/>
              </w:rPr>
            </w:r>
            <w:r w:rsidR="00B97341">
              <w:rPr>
                <w:noProof/>
                <w:webHidden/>
              </w:rPr>
              <w:fldChar w:fldCharType="separate"/>
            </w:r>
            <w:r w:rsidR="00B97341">
              <w:rPr>
                <w:noProof/>
                <w:webHidden/>
              </w:rPr>
              <w:t>3</w:t>
            </w:r>
            <w:r w:rsidR="00B97341">
              <w:rPr>
                <w:noProof/>
                <w:webHidden/>
              </w:rPr>
              <w:fldChar w:fldCharType="end"/>
            </w:r>
          </w:hyperlink>
        </w:p>
        <w:p w14:paraId="0B0E93C6" w14:textId="644E6C93" w:rsidR="00B97341" w:rsidRDefault="005106A9">
          <w:pPr>
            <w:pStyle w:val="TDC1"/>
            <w:tabs>
              <w:tab w:val="right" w:leader="dot" w:pos="9062"/>
            </w:tabs>
            <w:rPr>
              <w:rFonts w:asciiTheme="minorHAnsi" w:eastAsiaTheme="minorEastAsia" w:hAnsiTheme="minorHAnsi" w:cstheme="minorBidi"/>
              <w:noProof/>
              <w:sz w:val="22"/>
              <w:szCs w:val="22"/>
              <w:lang w:val="es-AR" w:eastAsia="es-AR"/>
            </w:rPr>
          </w:pPr>
          <w:hyperlink w:anchor="_Toc36393931" w:history="1">
            <w:r w:rsidR="00B97341" w:rsidRPr="006C3753">
              <w:rPr>
                <w:rStyle w:val="Hipervnculo"/>
                <w:b/>
                <w:bCs/>
                <w:noProof/>
              </w:rPr>
              <w:t>Alcance</w:t>
            </w:r>
            <w:r w:rsidR="00B97341">
              <w:rPr>
                <w:noProof/>
                <w:webHidden/>
              </w:rPr>
              <w:tab/>
            </w:r>
            <w:r w:rsidR="00B97341">
              <w:rPr>
                <w:noProof/>
                <w:webHidden/>
              </w:rPr>
              <w:fldChar w:fldCharType="begin"/>
            </w:r>
            <w:r w:rsidR="00B97341">
              <w:rPr>
                <w:noProof/>
                <w:webHidden/>
              </w:rPr>
              <w:instrText xml:space="preserve"> PAGEREF _Toc36393931 \h </w:instrText>
            </w:r>
            <w:r w:rsidR="00B97341">
              <w:rPr>
                <w:noProof/>
                <w:webHidden/>
              </w:rPr>
            </w:r>
            <w:r w:rsidR="00B97341">
              <w:rPr>
                <w:noProof/>
                <w:webHidden/>
              </w:rPr>
              <w:fldChar w:fldCharType="separate"/>
            </w:r>
            <w:r w:rsidR="00B97341">
              <w:rPr>
                <w:noProof/>
                <w:webHidden/>
              </w:rPr>
              <w:t>3</w:t>
            </w:r>
            <w:r w:rsidR="00B97341">
              <w:rPr>
                <w:noProof/>
                <w:webHidden/>
              </w:rPr>
              <w:fldChar w:fldCharType="end"/>
            </w:r>
          </w:hyperlink>
        </w:p>
        <w:p w14:paraId="4947D4CB" w14:textId="257A46B0" w:rsidR="00B97341" w:rsidRDefault="005106A9">
          <w:pPr>
            <w:pStyle w:val="TDC1"/>
            <w:tabs>
              <w:tab w:val="right" w:leader="dot" w:pos="9062"/>
            </w:tabs>
            <w:rPr>
              <w:rFonts w:asciiTheme="minorHAnsi" w:eastAsiaTheme="minorEastAsia" w:hAnsiTheme="minorHAnsi" w:cstheme="minorBidi"/>
              <w:noProof/>
              <w:sz w:val="22"/>
              <w:szCs w:val="22"/>
              <w:lang w:val="es-AR" w:eastAsia="es-AR"/>
            </w:rPr>
          </w:pPr>
          <w:hyperlink w:anchor="_Toc36393932" w:history="1">
            <w:r w:rsidR="00B97341" w:rsidRPr="006C3753">
              <w:rPr>
                <w:rStyle w:val="Hipervnculo"/>
                <w:rFonts w:cs="Arial"/>
                <w:b/>
                <w:bCs/>
                <w:noProof/>
              </w:rPr>
              <w:t>Definiciones aplicables</w:t>
            </w:r>
            <w:r w:rsidR="00B97341">
              <w:rPr>
                <w:noProof/>
                <w:webHidden/>
              </w:rPr>
              <w:tab/>
            </w:r>
            <w:r w:rsidR="00B97341">
              <w:rPr>
                <w:noProof/>
                <w:webHidden/>
              </w:rPr>
              <w:fldChar w:fldCharType="begin"/>
            </w:r>
            <w:r w:rsidR="00B97341">
              <w:rPr>
                <w:noProof/>
                <w:webHidden/>
              </w:rPr>
              <w:instrText xml:space="preserve"> PAGEREF _Toc36393932 \h </w:instrText>
            </w:r>
            <w:r w:rsidR="00B97341">
              <w:rPr>
                <w:noProof/>
                <w:webHidden/>
              </w:rPr>
            </w:r>
            <w:r w:rsidR="00B97341">
              <w:rPr>
                <w:noProof/>
                <w:webHidden/>
              </w:rPr>
              <w:fldChar w:fldCharType="separate"/>
            </w:r>
            <w:r w:rsidR="00B97341">
              <w:rPr>
                <w:noProof/>
                <w:webHidden/>
              </w:rPr>
              <w:t>4</w:t>
            </w:r>
            <w:r w:rsidR="00B97341">
              <w:rPr>
                <w:noProof/>
                <w:webHidden/>
              </w:rPr>
              <w:fldChar w:fldCharType="end"/>
            </w:r>
          </w:hyperlink>
        </w:p>
        <w:p w14:paraId="63BB3C9F" w14:textId="0DD30A2B" w:rsidR="00B97341" w:rsidRDefault="005106A9">
          <w:pPr>
            <w:pStyle w:val="TDC1"/>
            <w:tabs>
              <w:tab w:val="right" w:leader="dot" w:pos="9062"/>
            </w:tabs>
            <w:rPr>
              <w:rFonts w:asciiTheme="minorHAnsi" w:eastAsiaTheme="minorEastAsia" w:hAnsiTheme="minorHAnsi" w:cstheme="minorBidi"/>
              <w:noProof/>
              <w:sz w:val="22"/>
              <w:szCs w:val="22"/>
              <w:lang w:val="es-AR" w:eastAsia="es-AR"/>
            </w:rPr>
          </w:pPr>
          <w:hyperlink w:anchor="_Toc36393933" w:history="1">
            <w:r w:rsidR="00B97341" w:rsidRPr="006C3753">
              <w:rPr>
                <w:rStyle w:val="Hipervnculo"/>
                <w:b/>
                <w:bCs/>
                <w:noProof/>
              </w:rPr>
              <w:t>Desarrollo Plan de Contingencia</w:t>
            </w:r>
            <w:r w:rsidR="00B97341">
              <w:rPr>
                <w:noProof/>
                <w:webHidden/>
              </w:rPr>
              <w:tab/>
            </w:r>
            <w:r w:rsidR="00B97341">
              <w:rPr>
                <w:noProof/>
                <w:webHidden/>
              </w:rPr>
              <w:fldChar w:fldCharType="begin"/>
            </w:r>
            <w:r w:rsidR="00B97341">
              <w:rPr>
                <w:noProof/>
                <w:webHidden/>
              </w:rPr>
              <w:instrText xml:space="preserve"> PAGEREF _Toc36393933 \h </w:instrText>
            </w:r>
            <w:r w:rsidR="00B97341">
              <w:rPr>
                <w:noProof/>
                <w:webHidden/>
              </w:rPr>
            </w:r>
            <w:r w:rsidR="00B97341">
              <w:rPr>
                <w:noProof/>
                <w:webHidden/>
              </w:rPr>
              <w:fldChar w:fldCharType="separate"/>
            </w:r>
            <w:r w:rsidR="00B97341">
              <w:rPr>
                <w:noProof/>
                <w:webHidden/>
              </w:rPr>
              <w:t>5</w:t>
            </w:r>
            <w:r w:rsidR="00B97341">
              <w:rPr>
                <w:noProof/>
                <w:webHidden/>
              </w:rPr>
              <w:fldChar w:fldCharType="end"/>
            </w:r>
          </w:hyperlink>
        </w:p>
        <w:p w14:paraId="2111878A" w14:textId="21040100" w:rsidR="00B97341" w:rsidRDefault="005106A9">
          <w:pPr>
            <w:pStyle w:val="TDC1"/>
            <w:tabs>
              <w:tab w:val="right" w:leader="dot" w:pos="9062"/>
            </w:tabs>
            <w:rPr>
              <w:rFonts w:asciiTheme="minorHAnsi" w:eastAsiaTheme="minorEastAsia" w:hAnsiTheme="minorHAnsi" w:cstheme="minorBidi"/>
              <w:noProof/>
              <w:sz w:val="22"/>
              <w:szCs w:val="22"/>
              <w:lang w:val="es-AR" w:eastAsia="es-AR"/>
            </w:rPr>
          </w:pPr>
          <w:hyperlink w:anchor="_Toc36393934" w:history="1">
            <w:r w:rsidR="00B97341" w:rsidRPr="006C3753">
              <w:rPr>
                <w:rStyle w:val="Hipervnculo"/>
                <w:b/>
                <w:bCs/>
                <w:noProof/>
              </w:rPr>
              <w:t>Anexo I</w:t>
            </w:r>
            <w:r w:rsidR="00B97341">
              <w:rPr>
                <w:noProof/>
                <w:webHidden/>
              </w:rPr>
              <w:tab/>
            </w:r>
            <w:r w:rsidR="00B97341">
              <w:rPr>
                <w:noProof/>
                <w:webHidden/>
              </w:rPr>
              <w:fldChar w:fldCharType="begin"/>
            </w:r>
            <w:r w:rsidR="00B97341">
              <w:rPr>
                <w:noProof/>
                <w:webHidden/>
              </w:rPr>
              <w:instrText xml:space="preserve"> PAGEREF _Toc36393934 \h </w:instrText>
            </w:r>
            <w:r w:rsidR="00B97341">
              <w:rPr>
                <w:noProof/>
                <w:webHidden/>
              </w:rPr>
            </w:r>
            <w:r w:rsidR="00B97341">
              <w:rPr>
                <w:noProof/>
                <w:webHidden/>
              </w:rPr>
              <w:fldChar w:fldCharType="separate"/>
            </w:r>
            <w:r w:rsidR="00B97341">
              <w:rPr>
                <w:noProof/>
                <w:webHidden/>
              </w:rPr>
              <w:t>13</w:t>
            </w:r>
            <w:r w:rsidR="00B97341">
              <w:rPr>
                <w:noProof/>
                <w:webHidden/>
              </w:rPr>
              <w:fldChar w:fldCharType="end"/>
            </w:r>
          </w:hyperlink>
        </w:p>
        <w:p w14:paraId="38898290" w14:textId="47E573A5" w:rsidR="00B97341" w:rsidRDefault="005106A9">
          <w:pPr>
            <w:pStyle w:val="TDC2"/>
            <w:tabs>
              <w:tab w:val="right" w:leader="dot" w:pos="9062"/>
            </w:tabs>
            <w:rPr>
              <w:rFonts w:asciiTheme="minorHAnsi" w:eastAsiaTheme="minorEastAsia" w:hAnsiTheme="minorHAnsi" w:cstheme="minorBidi"/>
              <w:noProof/>
              <w:sz w:val="22"/>
              <w:szCs w:val="22"/>
              <w:lang w:val="es-AR" w:eastAsia="es-AR"/>
            </w:rPr>
          </w:pPr>
          <w:hyperlink w:anchor="_Toc36393935" w:history="1">
            <w:r w:rsidR="00B97341" w:rsidRPr="006C3753">
              <w:rPr>
                <w:rStyle w:val="Hipervnculo"/>
                <w:noProof/>
              </w:rPr>
              <w:t>Rol de llamadas</w:t>
            </w:r>
            <w:r w:rsidR="00B97341">
              <w:rPr>
                <w:noProof/>
                <w:webHidden/>
              </w:rPr>
              <w:tab/>
            </w:r>
            <w:r w:rsidR="00B97341">
              <w:rPr>
                <w:noProof/>
                <w:webHidden/>
              </w:rPr>
              <w:fldChar w:fldCharType="begin"/>
            </w:r>
            <w:r w:rsidR="00B97341">
              <w:rPr>
                <w:noProof/>
                <w:webHidden/>
              </w:rPr>
              <w:instrText xml:space="preserve"> PAGEREF _Toc36393935 \h </w:instrText>
            </w:r>
            <w:r w:rsidR="00B97341">
              <w:rPr>
                <w:noProof/>
                <w:webHidden/>
              </w:rPr>
            </w:r>
            <w:r w:rsidR="00B97341">
              <w:rPr>
                <w:noProof/>
                <w:webHidden/>
              </w:rPr>
              <w:fldChar w:fldCharType="separate"/>
            </w:r>
            <w:r w:rsidR="00B97341">
              <w:rPr>
                <w:noProof/>
                <w:webHidden/>
              </w:rPr>
              <w:t>13</w:t>
            </w:r>
            <w:r w:rsidR="00B97341">
              <w:rPr>
                <w:noProof/>
                <w:webHidden/>
              </w:rPr>
              <w:fldChar w:fldCharType="end"/>
            </w:r>
          </w:hyperlink>
        </w:p>
        <w:p w14:paraId="0E62A874" w14:textId="1D0441F4" w:rsidR="00B97341" w:rsidRDefault="005106A9">
          <w:pPr>
            <w:pStyle w:val="TDC2"/>
            <w:tabs>
              <w:tab w:val="right" w:leader="dot" w:pos="9062"/>
            </w:tabs>
            <w:rPr>
              <w:rFonts w:asciiTheme="minorHAnsi" w:eastAsiaTheme="minorEastAsia" w:hAnsiTheme="minorHAnsi" w:cstheme="minorBidi"/>
              <w:noProof/>
              <w:sz w:val="22"/>
              <w:szCs w:val="22"/>
              <w:lang w:val="es-AR" w:eastAsia="es-AR"/>
            </w:rPr>
          </w:pPr>
          <w:hyperlink w:anchor="_Toc36393936" w:history="1">
            <w:r w:rsidR="00B97341" w:rsidRPr="006C3753">
              <w:rPr>
                <w:rStyle w:val="Hipervnculo"/>
                <w:noProof/>
              </w:rPr>
              <w:t>Rol de llamadas - Desarrollo</w:t>
            </w:r>
            <w:r w:rsidR="00B97341">
              <w:rPr>
                <w:noProof/>
                <w:webHidden/>
              </w:rPr>
              <w:tab/>
            </w:r>
            <w:r w:rsidR="00B97341">
              <w:rPr>
                <w:noProof/>
                <w:webHidden/>
              </w:rPr>
              <w:fldChar w:fldCharType="begin"/>
            </w:r>
            <w:r w:rsidR="00B97341">
              <w:rPr>
                <w:noProof/>
                <w:webHidden/>
              </w:rPr>
              <w:instrText xml:space="preserve"> PAGEREF _Toc36393936 \h </w:instrText>
            </w:r>
            <w:r w:rsidR="00B97341">
              <w:rPr>
                <w:noProof/>
                <w:webHidden/>
              </w:rPr>
            </w:r>
            <w:r w:rsidR="00B97341">
              <w:rPr>
                <w:noProof/>
                <w:webHidden/>
              </w:rPr>
              <w:fldChar w:fldCharType="separate"/>
            </w:r>
            <w:r w:rsidR="00B97341">
              <w:rPr>
                <w:noProof/>
                <w:webHidden/>
              </w:rPr>
              <w:t>14</w:t>
            </w:r>
            <w:r w:rsidR="00B97341">
              <w:rPr>
                <w:noProof/>
                <w:webHidden/>
              </w:rPr>
              <w:fldChar w:fldCharType="end"/>
            </w:r>
          </w:hyperlink>
        </w:p>
        <w:p w14:paraId="79E53152" w14:textId="4113A454" w:rsidR="00B97341" w:rsidRDefault="005106A9">
          <w:pPr>
            <w:pStyle w:val="TDC1"/>
            <w:tabs>
              <w:tab w:val="right" w:leader="dot" w:pos="9062"/>
            </w:tabs>
            <w:rPr>
              <w:rFonts w:asciiTheme="minorHAnsi" w:eastAsiaTheme="minorEastAsia" w:hAnsiTheme="minorHAnsi" w:cstheme="minorBidi"/>
              <w:noProof/>
              <w:sz w:val="22"/>
              <w:szCs w:val="22"/>
              <w:lang w:val="es-AR" w:eastAsia="es-AR"/>
            </w:rPr>
          </w:pPr>
          <w:hyperlink w:anchor="_Toc36393937" w:history="1">
            <w:r w:rsidR="00B97341" w:rsidRPr="006C3753">
              <w:rPr>
                <w:rStyle w:val="Hipervnculo"/>
                <w:b/>
                <w:bCs/>
                <w:noProof/>
              </w:rPr>
              <w:t>Anexo II</w:t>
            </w:r>
            <w:r w:rsidR="00B97341">
              <w:rPr>
                <w:noProof/>
                <w:webHidden/>
              </w:rPr>
              <w:tab/>
            </w:r>
            <w:r w:rsidR="00B97341">
              <w:rPr>
                <w:noProof/>
                <w:webHidden/>
              </w:rPr>
              <w:fldChar w:fldCharType="begin"/>
            </w:r>
            <w:r w:rsidR="00B97341">
              <w:rPr>
                <w:noProof/>
                <w:webHidden/>
              </w:rPr>
              <w:instrText xml:space="preserve"> PAGEREF _Toc36393937 \h </w:instrText>
            </w:r>
            <w:r w:rsidR="00B97341">
              <w:rPr>
                <w:noProof/>
                <w:webHidden/>
              </w:rPr>
            </w:r>
            <w:r w:rsidR="00B97341">
              <w:rPr>
                <w:noProof/>
                <w:webHidden/>
              </w:rPr>
              <w:fldChar w:fldCharType="separate"/>
            </w:r>
            <w:r w:rsidR="00B97341">
              <w:rPr>
                <w:noProof/>
                <w:webHidden/>
              </w:rPr>
              <w:t>15</w:t>
            </w:r>
            <w:r w:rsidR="00B97341">
              <w:rPr>
                <w:noProof/>
                <w:webHidden/>
              </w:rPr>
              <w:fldChar w:fldCharType="end"/>
            </w:r>
          </w:hyperlink>
        </w:p>
        <w:p w14:paraId="68A2060E" w14:textId="575DFCD9" w:rsidR="00B97341" w:rsidRDefault="005106A9">
          <w:pPr>
            <w:pStyle w:val="TDC1"/>
            <w:tabs>
              <w:tab w:val="right" w:leader="dot" w:pos="9062"/>
            </w:tabs>
            <w:rPr>
              <w:rFonts w:asciiTheme="minorHAnsi" w:eastAsiaTheme="minorEastAsia" w:hAnsiTheme="minorHAnsi" w:cstheme="minorBidi"/>
              <w:noProof/>
              <w:sz w:val="22"/>
              <w:szCs w:val="22"/>
              <w:lang w:val="es-AR" w:eastAsia="es-AR"/>
            </w:rPr>
          </w:pPr>
          <w:hyperlink w:anchor="_Toc36393938" w:history="1">
            <w:r w:rsidR="00B97341" w:rsidRPr="006C3753">
              <w:rPr>
                <w:rStyle w:val="Hipervnculo"/>
                <w:b/>
                <w:bCs/>
                <w:noProof/>
              </w:rPr>
              <w:t>Procedimiento:</w:t>
            </w:r>
            <w:r w:rsidR="00B97341">
              <w:rPr>
                <w:noProof/>
                <w:webHidden/>
              </w:rPr>
              <w:tab/>
            </w:r>
            <w:r w:rsidR="00B97341">
              <w:rPr>
                <w:noProof/>
                <w:webHidden/>
              </w:rPr>
              <w:fldChar w:fldCharType="begin"/>
            </w:r>
            <w:r w:rsidR="00B97341">
              <w:rPr>
                <w:noProof/>
                <w:webHidden/>
              </w:rPr>
              <w:instrText xml:space="preserve"> PAGEREF _Toc36393938 \h </w:instrText>
            </w:r>
            <w:r w:rsidR="00B97341">
              <w:rPr>
                <w:noProof/>
                <w:webHidden/>
              </w:rPr>
            </w:r>
            <w:r w:rsidR="00B97341">
              <w:rPr>
                <w:noProof/>
                <w:webHidden/>
              </w:rPr>
              <w:fldChar w:fldCharType="separate"/>
            </w:r>
            <w:r w:rsidR="00B97341">
              <w:rPr>
                <w:noProof/>
                <w:webHidden/>
              </w:rPr>
              <w:t>15</w:t>
            </w:r>
            <w:r w:rsidR="00B97341">
              <w:rPr>
                <w:noProof/>
                <w:webHidden/>
              </w:rPr>
              <w:fldChar w:fldCharType="end"/>
            </w:r>
          </w:hyperlink>
        </w:p>
        <w:p w14:paraId="2ACF3D40" w14:textId="234D056C" w:rsidR="00B97341" w:rsidRDefault="005106A9">
          <w:pPr>
            <w:pStyle w:val="TDC2"/>
            <w:tabs>
              <w:tab w:val="right" w:leader="dot" w:pos="9062"/>
            </w:tabs>
            <w:rPr>
              <w:rFonts w:asciiTheme="minorHAnsi" w:eastAsiaTheme="minorEastAsia" w:hAnsiTheme="minorHAnsi" w:cstheme="minorBidi"/>
              <w:noProof/>
              <w:sz w:val="22"/>
              <w:szCs w:val="22"/>
              <w:lang w:val="es-AR" w:eastAsia="es-AR"/>
            </w:rPr>
          </w:pPr>
          <w:hyperlink w:anchor="_Toc36393939" w:history="1">
            <w:r w:rsidR="00B97341" w:rsidRPr="006C3753">
              <w:rPr>
                <w:rStyle w:val="Hipervnculo"/>
                <w:b/>
                <w:bCs/>
                <w:noProof/>
              </w:rPr>
              <w:t>Buque con tripulación considerada como CASO SOSPECHOSO Y/ O PROBALE – BANDERA NACIONAL e INTERNACIONAL</w:t>
            </w:r>
            <w:r w:rsidR="00B97341">
              <w:rPr>
                <w:noProof/>
                <w:webHidden/>
              </w:rPr>
              <w:tab/>
            </w:r>
            <w:r w:rsidR="00B97341">
              <w:rPr>
                <w:noProof/>
                <w:webHidden/>
              </w:rPr>
              <w:fldChar w:fldCharType="begin"/>
            </w:r>
            <w:r w:rsidR="00B97341">
              <w:rPr>
                <w:noProof/>
                <w:webHidden/>
              </w:rPr>
              <w:instrText xml:space="preserve"> PAGEREF _Toc36393939 \h </w:instrText>
            </w:r>
            <w:r w:rsidR="00B97341">
              <w:rPr>
                <w:noProof/>
                <w:webHidden/>
              </w:rPr>
            </w:r>
            <w:r w:rsidR="00B97341">
              <w:rPr>
                <w:noProof/>
                <w:webHidden/>
              </w:rPr>
              <w:fldChar w:fldCharType="separate"/>
            </w:r>
            <w:r w:rsidR="00B97341">
              <w:rPr>
                <w:noProof/>
                <w:webHidden/>
              </w:rPr>
              <w:t>15</w:t>
            </w:r>
            <w:r w:rsidR="00B97341">
              <w:rPr>
                <w:noProof/>
                <w:webHidden/>
              </w:rPr>
              <w:fldChar w:fldCharType="end"/>
            </w:r>
          </w:hyperlink>
        </w:p>
        <w:p w14:paraId="6B6D84E2" w14:textId="0F483DC7" w:rsidR="00B97341" w:rsidRDefault="005106A9">
          <w:pPr>
            <w:pStyle w:val="TDC2"/>
            <w:tabs>
              <w:tab w:val="right" w:leader="dot" w:pos="9062"/>
            </w:tabs>
            <w:rPr>
              <w:rFonts w:asciiTheme="minorHAnsi" w:eastAsiaTheme="minorEastAsia" w:hAnsiTheme="minorHAnsi" w:cstheme="minorBidi"/>
              <w:noProof/>
              <w:sz w:val="22"/>
              <w:szCs w:val="22"/>
              <w:lang w:val="es-AR" w:eastAsia="es-AR"/>
            </w:rPr>
          </w:pPr>
          <w:hyperlink w:anchor="_Toc36393940" w:history="1">
            <w:r w:rsidR="00B97341" w:rsidRPr="006C3753">
              <w:rPr>
                <w:rStyle w:val="Hipervnculo"/>
                <w:b/>
                <w:bCs/>
                <w:noProof/>
              </w:rPr>
              <w:t>Ante la ausencia de casos sintomáticos: el buque continúa hasta el Puerto de destino.</w:t>
            </w:r>
            <w:r w:rsidR="00B97341">
              <w:rPr>
                <w:noProof/>
                <w:webHidden/>
              </w:rPr>
              <w:tab/>
            </w:r>
            <w:r w:rsidR="00B97341">
              <w:rPr>
                <w:noProof/>
                <w:webHidden/>
              </w:rPr>
              <w:fldChar w:fldCharType="begin"/>
            </w:r>
            <w:r w:rsidR="00B97341">
              <w:rPr>
                <w:noProof/>
                <w:webHidden/>
              </w:rPr>
              <w:instrText xml:space="preserve"> PAGEREF _Toc36393940 \h </w:instrText>
            </w:r>
            <w:r w:rsidR="00B97341">
              <w:rPr>
                <w:noProof/>
                <w:webHidden/>
              </w:rPr>
            </w:r>
            <w:r w:rsidR="00B97341">
              <w:rPr>
                <w:noProof/>
                <w:webHidden/>
              </w:rPr>
              <w:fldChar w:fldCharType="separate"/>
            </w:r>
            <w:r w:rsidR="00B97341">
              <w:rPr>
                <w:noProof/>
                <w:webHidden/>
              </w:rPr>
              <w:t>15</w:t>
            </w:r>
            <w:r w:rsidR="00B97341">
              <w:rPr>
                <w:noProof/>
                <w:webHidden/>
              </w:rPr>
              <w:fldChar w:fldCharType="end"/>
            </w:r>
          </w:hyperlink>
        </w:p>
        <w:p w14:paraId="638FBAA0" w14:textId="08593D49" w:rsidR="00B97341" w:rsidRDefault="005106A9">
          <w:pPr>
            <w:pStyle w:val="TDC1"/>
            <w:tabs>
              <w:tab w:val="right" w:leader="dot" w:pos="9062"/>
            </w:tabs>
            <w:rPr>
              <w:rFonts w:asciiTheme="minorHAnsi" w:eastAsiaTheme="minorEastAsia" w:hAnsiTheme="minorHAnsi" w:cstheme="minorBidi"/>
              <w:noProof/>
              <w:sz w:val="22"/>
              <w:szCs w:val="22"/>
              <w:lang w:val="es-AR" w:eastAsia="es-AR"/>
            </w:rPr>
          </w:pPr>
          <w:hyperlink w:anchor="_Toc36393941" w:history="1">
            <w:r w:rsidR="00B97341" w:rsidRPr="006C3753">
              <w:rPr>
                <w:rStyle w:val="Hipervnculo"/>
                <w:b/>
                <w:bCs/>
                <w:noProof/>
              </w:rPr>
              <w:t>Detección de caso SOSPECHOSO o PROBABLE, informado por Capitán de buque o detección mediante el control de la autoridad sanitaria:</w:t>
            </w:r>
            <w:r w:rsidR="00B97341">
              <w:rPr>
                <w:noProof/>
                <w:webHidden/>
              </w:rPr>
              <w:tab/>
            </w:r>
            <w:r w:rsidR="00B97341">
              <w:rPr>
                <w:noProof/>
                <w:webHidden/>
              </w:rPr>
              <w:fldChar w:fldCharType="begin"/>
            </w:r>
            <w:r w:rsidR="00B97341">
              <w:rPr>
                <w:noProof/>
                <w:webHidden/>
              </w:rPr>
              <w:instrText xml:space="preserve"> PAGEREF _Toc36393941 \h </w:instrText>
            </w:r>
            <w:r w:rsidR="00B97341">
              <w:rPr>
                <w:noProof/>
                <w:webHidden/>
              </w:rPr>
            </w:r>
            <w:r w:rsidR="00B97341">
              <w:rPr>
                <w:noProof/>
                <w:webHidden/>
              </w:rPr>
              <w:fldChar w:fldCharType="separate"/>
            </w:r>
            <w:r w:rsidR="00B97341">
              <w:rPr>
                <w:noProof/>
                <w:webHidden/>
              </w:rPr>
              <w:t>16</w:t>
            </w:r>
            <w:r w:rsidR="00B97341">
              <w:rPr>
                <w:noProof/>
                <w:webHidden/>
              </w:rPr>
              <w:fldChar w:fldCharType="end"/>
            </w:r>
          </w:hyperlink>
        </w:p>
        <w:p w14:paraId="1BF774F4" w14:textId="59449D1F" w:rsidR="00B97341" w:rsidRDefault="005106A9">
          <w:pPr>
            <w:pStyle w:val="TDC2"/>
            <w:tabs>
              <w:tab w:val="right" w:leader="dot" w:pos="9062"/>
            </w:tabs>
            <w:rPr>
              <w:rFonts w:asciiTheme="minorHAnsi" w:eastAsiaTheme="minorEastAsia" w:hAnsiTheme="minorHAnsi" w:cstheme="minorBidi"/>
              <w:noProof/>
              <w:sz w:val="22"/>
              <w:szCs w:val="22"/>
              <w:lang w:val="es-AR" w:eastAsia="es-AR"/>
            </w:rPr>
          </w:pPr>
          <w:hyperlink w:anchor="_Toc36393942" w:history="1">
            <w:r w:rsidR="00B97341" w:rsidRPr="006C3753">
              <w:rPr>
                <w:rStyle w:val="Hipervnculo"/>
                <w:b/>
                <w:bCs/>
                <w:noProof/>
              </w:rPr>
              <w:t>Buque en cuarentena</w:t>
            </w:r>
            <w:r w:rsidR="00B97341">
              <w:rPr>
                <w:noProof/>
                <w:webHidden/>
              </w:rPr>
              <w:tab/>
            </w:r>
            <w:r w:rsidR="00B97341">
              <w:rPr>
                <w:noProof/>
                <w:webHidden/>
              </w:rPr>
              <w:fldChar w:fldCharType="begin"/>
            </w:r>
            <w:r w:rsidR="00B97341">
              <w:rPr>
                <w:noProof/>
                <w:webHidden/>
              </w:rPr>
              <w:instrText xml:space="preserve"> PAGEREF _Toc36393942 \h </w:instrText>
            </w:r>
            <w:r w:rsidR="00B97341">
              <w:rPr>
                <w:noProof/>
                <w:webHidden/>
              </w:rPr>
            </w:r>
            <w:r w:rsidR="00B97341">
              <w:rPr>
                <w:noProof/>
                <w:webHidden/>
              </w:rPr>
              <w:fldChar w:fldCharType="separate"/>
            </w:r>
            <w:r w:rsidR="00B97341">
              <w:rPr>
                <w:noProof/>
                <w:webHidden/>
              </w:rPr>
              <w:t>17</w:t>
            </w:r>
            <w:r w:rsidR="00B97341">
              <w:rPr>
                <w:noProof/>
                <w:webHidden/>
              </w:rPr>
              <w:fldChar w:fldCharType="end"/>
            </w:r>
          </w:hyperlink>
        </w:p>
        <w:p w14:paraId="7F4E6C89" w14:textId="0366E22D" w:rsidR="00B97341" w:rsidRDefault="005106A9">
          <w:pPr>
            <w:pStyle w:val="TDC1"/>
            <w:tabs>
              <w:tab w:val="right" w:leader="dot" w:pos="9062"/>
            </w:tabs>
            <w:rPr>
              <w:rFonts w:asciiTheme="minorHAnsi" w:eastAsiaTheme="minorEastAsia" w:hAnsiTheme="minorHAnsi" w:cstheme="minorBidi"/>
              <w:noProof/>
              <w:sz w:val="22"/>
              <w:szCs w:val="22"/>
              <w:lang w:val="es-AR" w:eastAsia="es-AR"/>
            </w:rPr>
          </w:pPr>
          <w:hyperlink w:anchor="_Toc36393943" w:history="1">
            <w:r w:rsidR="00B97341" w:rsidRPr="006C3753">
              <w:rPr>
                <w:rStyle w:val="Hipervnculo"/>
                <w:b/>
                <w:bCs/>
                <w:noProof/>
              </w:rPr>
              <w:t>Anexo III</w:t>
            </w:r>
            <w:r w:rsidR="00B97341">
              <w:rPr>
                <w:noProof/>
                <w:webHidden/>
              </w:rPr>
              <w:tab/>
            </w:r>
            <w:r w:rsidR="00B97341">
              <w:rPr>
                <w:noProof/>
                <w:webHidden/>
              </w:rPr>
              <w:fldChar w:fldCharType="begin"/>
            </w:r>
            <w:r w:rsidR="00B97341">
              <w:rPr>
                <w:noProof/>
                <w:webHidden/>
              </w:rPr>
              <w:instrText xml:space="preserve"> PAGEREF _Toc36393943 \h </w:instrText>
            </w:r>
            <w:r w:rsidR="00B97341">
              <w:rPr>
                <w:noProof/>
                <w:webHidden/>
              </w:rPr>
            </w:r>
            <w:r w:rsidR="00B97341">
              <w:rPr>
                <w:noProof/>
                <w:webHidden/>
              </w:rPr>
              <w:fldChar w:fldCharType="separate"/>
            </w:r>
            <w:r w:rsidR="00B97341">
              <w:rPr>
                <w:noProof/>
                <w:webHidden/>
              </w:rPr>
              <w:t>18</w:t>
            </w:r>
            <w:r w:rsidR="00B97341">
              <w:rPr>
                <w:noProof/>
                <w:webHidden/>
              </w:rPr>
              <w:fldChar w:fldCharType="end"/>
            </w:r>
          </w:hyperlink>
        </w:p>
        <w:p w14:paraId="7EA6B0F0" w14:textId="33433A10" w:rsidR="00B97341" w:rsidRDefault="005106A9">
          <w:pPr>
            <w:pStyle w:val="TDC1"/>
            <w:tabs>
              <w:tab w:val="right" w:leader="dot" w:pos="9062"/>
            </w:tabs>
            <w:rPr>
              <w:rFonts w:asciiTheme="minorHAnsi" w:eastAsiaTheme="minorEastAsia" w:hAnsiTheme="minorHAnsi" w:cstheme="minorBidi"/>
              <w:noProof/>
              <w:sz w:val="22"/>
              <w:szCs w:val="22"/>
              <w:lang w:val="es-AR" w:eastAsia="es-AR"/>
            </w:rPr>
          </w:pPr>
          <w:hyperlink w:anchor="_Toc36393944" w:history="1">
            <w:r w:rsidR="00B97341" w:rsidRPr="006C3753">
              <w:rPr>
                <w:rStyle w:val="Hipervnculo"/>
                <w:b/>
                <w:bCs/>
                <w:noProof/>
              </w:rPr>
              <w:t>Medidas Preventivas Generales</w:t>
            </w:r>
            <w:r w:rsidR="00B97341">
              <w:rPr>
                <w:noProof/>
                <w:webHidden/>
              </w:rPr>
              <w:tab/>
            </w:r>
            <w:r w:rsidR="00B97341">
              <w:rPr>
                <w:noProof/>
                <w:webHidden/>
              </w:rPr>
              <w:fldChar w:fldCharType="begin"/>
            </w:r>
            <w:r w:rsidR="00B97341">
              <w:rPr>
                <w:noProof/>
                <w:webHidden/>
              </w:rPr>
              <w:instrText xml:space="preserve"> PAGEREF _Toc36393944 \h </w:instrText>
            </w:r>
            <w:r w:rsidR="00B97341">
              <w:rPr>
                <w:noProof/>
                <w:webHidden/>
              </w:rPr>
            </w:r>
            <w:r w:rsidR="00B97341">
              <w:rPr>
                <w:noProof/>
                <w:webHidden/>
              </w:rPr>
              <w:fldChar w:fldCharType="separate"/>
            </w:r>
            <w:r w:rsidR="00B97341">
              <w:rPr>
                <w:noProof/>
                <w:webHidden/>
              </w:rPr>
              <w:t>18</w:t>
            </w:r>
            <w:r w:rsidR="00B97341">
              <w:rPr>
                <w:noProof/>
                <w:webHidden/>
              </w:rPr>
              <w:fldChar w:fldCharType="end"/>
            </w:r>
          </w:hyperlink>
        </w:p>
        <w:p w14:paraId="5BDEDA0D" w14:textId="6B60033C" w:rsidR="00B97341" w:rsidRDefault="005106A9">
          <w:pPr>
            <w:pStyle w:val="TDC1"/>
            <w:tabs>
              <w:tab w:val="right" w:leader="dot" w:pos="9062"/>
            </w:tabs>
            <w:rPr>
              <w:rFonts w:asciiTheme="minorHAnsi" w:eastAsiaTheme="minorEastAsia" w:hAnsiTheme="minorHAnsi" w:cstheme="minorBidi"/>
              <w:noProof/>
              <w:sz w:val="22"/>
              <w:szCs w:val="22"/>
              <w:lang w:val="es-AR" w:eastAsia="es-AR"/>
            </w:rPr>
          </w:pPr>
          <w:hyperlink w:anchor="_Toc36393945" w:history="1">
            <w:r w:rsidR="00B97341" w:rsidRPr="006C3753">
              <w:rPr>
                <w:rStyle w:val="Hipervnculo"/>
                <w:b/>
                <w:bCs/>
                <w:noProof/>
              </w:rPr>
              <w:t>Anexo IV – DECLARACION JURADA DE SALUD</w:t>
            </w:r>
            <w:r w:rsidR="00B97341">
              <w:rPr>
                <w:noProof/>
                <w:webHidden/>
              </w:rPr>
              <w:tab/>
            </w:r>
            <w:r w:rsidR="00B97341">
              <w:rPr>
                <w:noProof/>
                <w:webHidden/>
              </w:rPr>
              <w:fldChar w:fldCharType="begin"/>
            </w:r>
            <w:r w:rsidR="00B97341">
              <w:rPr>
                <w:noProof/>
                <w:webHidden/>
              </w:rPr>
              <w:instrText xml:space="preserve"> PAGEREF _Toc36393945 \h </w:instrText>
            </w:r>
            <w:r w:rsidR="00B97341">
              <w:rPr>
                <w:noProof/>
                <w:webHidden/>
              </w:rPr>
            </w:r>
            <w:r w:rsidR="00B97341">
              <w:rPr>
                <w:noProof/>
                <w:webHidden/>
              </w:rPr>
              <w:fldChar w:fldCharType="separate"/>
            </w:r>
            <w:r w:rsidR="00B97341">
              <w:rPr>
                <w:noProof/>
                <w:webHidden/>
              </w:rPr>
              <w:t>20</w:t>
            </w:r>
            <w:r w:rsidR="00B97341">
              <w:rPr>
                <w:noProof/>
                <w:webHidden/>
              </w:rPr>
              <w:fldChar w:fldCharType="end"/>
            </w:r>
          </w:hyperlink>
        </w:p>
        <w:p w14:paraId="0F601019" w14:textId="0ED3CB63" w:rsidR="00B97341" w:rsidRDefault="005106A9">
          <w:pPr>
            <w:pStyle w:val="TDC1"/>
            <w:tabs>
              <w:tab w:val="right" w:leader="dot" w:pos="9062"/>
            </w:tabs>
            <w:rPr>
              <w:rFonts w:asciiTheme="minorHAnsi" w:eastAsiaTheme="minorEastAsia" w:hAnsiTheme="minorHAnsi" w:cstheme="minorBidi"/>
              <w:noProof/>
              <w:sz w:val="22"/>
              <w:szCs w:val="22"/>
              <w:lang w:val="es-AR" w:eastAsia="es-AR"/>
            </w:rPr>
          </w:pPr>
          <w:hyperlink w:anchor="_Toc36393946" w:history="1">
            <w:r w:rsidR="00B97341" w:rsidRPr="006C3753">
              <w:rPr>
                <w:rStyle w:val="Hipervnculo"/>
                <w:b/>
                <w:bCs/>
                <w:noProof/>
              </w:rPr>
              <w:t>Anexo V - Canales de Comunicación</w:t>
            </w:r>
            <w:r w:rsidR="00B97341">
              <w:rPr>
                <w:noProof/>
                <w:webHidden/>
              </w:rPr>
              <w:tab/>
            </w:r>
            <w:r w:rsidR="00B97341">
              <w:rPr>
                <w:noProof/>
                <w:webHidden/>
              </w:rPr>
              <w:fldChar w:fldCharType="begin"/>
            </w:r>
            <w:r w:rsidR="00B97341">
              <w:rPr>
                <w:noProof/>
                <w:webHidden/>
              </w:rPr>
              <w:instrText xml:space="preserve"> PAGEREF _Toc36393946 \h </w:instrText>
            </w:r>
            <w:r w:rsidR="00B97341">
              <w:rPr>
                <w:noProof/>
                <w:webHidden/>
              </w:rPr>
            </w:r>
            <w:r w:rsidR="00B97341">
              <w:rPr>
                <w:noProof/>
                <w:webHidden/>
              </w:rPr>
              <w:fldChar w:fldCharType="separate"/>
            </w:r>
            <w:r w:rsidR="00B97341">
              <w:rPr>
                <w:noProof/>
                <w:webHidden/>
              </w:rPr>
              <w:t>21</w:t>
            </w:r>
            <w:r w:rsidR="00B97341">
              <w:rPr>
                <w:noProof/>
                <w:webHidden/>
              </w:rPr>
              <w:fldChar w:fldCharType="end"/>
            </w:r>
          </w:hyperlink>
        </w:p>
        <w:p w14:paraId="2E40447A" w14:textId="73564DB8" w:rsidR="0082043A" w:rsidRPr="00C762CC" w:rsidRDefault="00E30686">
          <w:pPr>
            <w:rPr>
              <w:rFonts w:ascii="Arial" w:hAnsi="Arial" w:cs="Arial"/>
            </w:rPr>
          </w:pPr>
          <w:r w:rsidRPr="00C762CC">
            <w:rPr>
              <w:rFonts w:ascii="Arial" w:hAnsi="Arial" w:cs="Arial"/>
              <w:b/>
              <w:bCs/>
              <w:lang w:val="es-ES"/>
            </w:rPr>
            <w:fldChar w:fldCharType="end"/>
          </w:r>
        </w:p>
      </w:sdtContent>
    </w:sdt>
    <w:p w14:paraId="728FD6FB" w14:textId="77777777" w:rsidR="00AC2844" w:rsidRPr="00C762CC" w:rsidRDefault="00AC2844" w:rsidP="00FD1622">
      <w:pPr>
        <w:jc w:val="right"/>
        <w:rPr>
          <w:rFonts w:ascii="Arial" w:hAnsi="Arial" w:cs="Arial"/>
          <w:sz w:val="24"/>
          <w:szCs w:val="24"/>
        </w:rPr>
      </w:pPr>
    </w:p>
    <w:p w14:paraId="13375326" w14:textId="77777777" w:rsidR="00AC2844" w:rsidRPr="00C762CC" w:rsidRDefault="00AC2844" w:rsidP="00FD1622">
      <w:pPr>
        <w:jc w:val="right"/>
        <w:rPr>
          <w:rFonts w:ascii="Arial" w:hAnsi="Arial" w:cs="Arial"/>
          <w:sz w:val="24"/>
          <w:szCs w:val="24"/>
        </w:rPr>
      </w:pPr>
    </w:p>
    <w:p w14:paraId="4C7D84F0" w14:textId="77777777" w:rsidR="00AC2844" w:rsidRPr="00C762CC" w:rsidRDefault="00AC2844" w:rsidP="00FD1622">
      <w:pPr>
        <w:jc w:val="right"/>
        <w:rPr>
          <w:rFonts w:ascii="Arial" w:hAnsi="Arial" w:cs="Arial"/>
          <w:sz w:val="24"/>
          <w:szCs w:val="24"/>
        </w:rPr>
      </w:pPr>
    </w:p>
    <w:p w14:paraId="0661C482" w14:textId="77777777" w:rsidR="00AC2844" w:rsidRPr="00C762CC" w:rsidRDefault="00AC2844" w:rsidP="00FD1622">
      <w:pPr>
        <w:jc w:val="right"/>
        <w:rPr>
          <w:rFonts w:ascii="Arial" w:hAnsi="Arial" w:cs="Arial"/>
          <w:sz w:val="24"/>
          <w:szCs w:val="24"/>
        </w:rPr>
      </w:pPr>
    </w:p>
    <w:p w14:paraId="6FBC501E" w14:textId="77777777" w:rsidR="00AC2844" w:rsidRPr="00C762CC" w:rsidRDefault="00AC2844" w:rsidP="00FD1622">
      <w:pPr>
        <w:jc w:val="right"/>
        <w:rPr>
          <w:rFonts w:ascii="Arial" w:hAnsi="Arial" w:cs="Arial"/>
          <w:sz w:val="24"/>
          <w:szCs w:val="24"/>
        </w:rPr>
      </w:pPr>
    </w:p>
    <w:p w14:paraId="265A8523" w14:textId="77777777" w:rsidR="00AC2844" w:rsidRPr="00C762CC" w:rsidRDefault="00AC2844" w:rsidP="00FD1622">
      <w:pPr>
        <w:jc w:val="right"/>
        <w:rPr>
          <w:rFonts w:ascii="Arial" w:hAnsi="Arial" w:cs="Arial"/>
          <w:sz w:val="24"/>
          <w:szCs w:val="24"/>
        </w:rPr>
      </w:pPr>
    </w:p>
    <w:p w14:paraId="79B25B77" w14:textId="77777777" w:rsidR="00AC2844" w:rsidRPr="00C762CC" w:rsidRDefault="00AC2844" w:rsidP="00FD1622">
      <w:pPr>
        <w:jc w:val="right"/>
        <w:rPr>
          <w:rFonts w:ascii="Arial" w:hAnsi="Arial" w:cs="Arial"/>
          <w:sz w:val="24"/>
          <w:szCs w:val="24"/>
        </w:rPr>
      </w:pPr>
    </w:p>
    <w:p w14:paraId="4A6BD692" w14:textId="77777777" w:rsidR="00AC2844" w:rsidRPr="00C762CC" w:rsidRDefault="00AC2844" w:rsidP="00FD1622">
      <w:pPr>
        <w:jc w:val="right"/>
        <w:rPr>
          <w:rFonts w:ascii="Arial" w:hAnsi="Arial" w:cs="Arial"/>
          <w:sz w:val="24"/>
          <w:szCs w:val="24"/>
        </w:rPr>
      </w:pPr>
    </w:p>
    <w:p w14:paraId="26138013" w14:textId="77777777" w:rsidR="00AC2844" w:rsidRPr="00C762CC" w:rsidRDefault="00AC2844" w:rsidP="00FD1622">
      <w:pPr>
        <w:jc w:val="right"/>
        <w:rPr>
          <w:rFonts w:ascii="Arial" w:hAnsi="Arial" w:cs="Arial"/>
          <w:sz w:val="24"/>
          <w:szCs w:val="24"/>
        </w:rPr>
      </w:pPr>
    </w:p>
    <w:p w14:paraId="552514FE" w14:textId="77777777" w:rsidR="00AC2844" w:rsidRPr="00C762CC" w:rsidRDefault="00AC2844" w:rsidP="00FD1622">
      <w:pPr>
        <w:jc w:val="right"/>
        <w:rPr>
          <w:rFonts w:ascii="Arial" w:hAnsi="Arial" w:cs="Arial"/>
          <w:sz w:val="24"/>
          <w:szCs w:val="24"/>
        </w:rPr>
      </w:pPr>
    </w:p>
    <w:p w14:paraId="0AA3480B" w14:textId="77777777" w:rsidR="00AC2844" w:rsidRPr="003C705F" w:rsidRDefault="00AC2844" w:rsidP="00FD1622">
      <w:pPr>
        <w:jc w:val="right"/>
        <w:rPr>
          <w:rFonts w:ascii="Arial" w:hAnsi="Arial" w:cs="Arial"/>
          <w:sz w:val="22"/>
          <w:szCs w:val="22"/>
        </w:rPr>
      </w:pPr>
    </w:p>
    <w:p w14:paraId="350F7376" w14:textId="77777777" w:rsidR="00AC2844" w:rsidRPr="003C705F" w:rsidRDefault="00AC2844" w:rsidP="00FD1622">
      <w:pPr>
        <w:jc w:val="right"/>
        <w:rPr>
          <w:rFonts w:ascii="Arial" w:hAnsi="Arial" w:cs="Arial"/>
          <w:sz w:val="22"/>
          <w:szCs w:val="22"/>
        </w:rPr>
      </w:pPr>
    </w:p>
    <w:p w14:paraId="2CCD48D0" w14:textId="77777777" w:rsidR="00AC2844" w:rsidRPr="003C705F" w:rsidRDefault="00AC2844" w:rsidP="00FD1622">
      <w:pPr>
        <w:jc w:val="right"/>
        <w:rPr>
          <w:rFonts w:ascii="Arial" w:hAnsi="Arial" w:cs="Arial"/>
          <w:sz w:val="22"/>
          <w:szCs w:val="22"/>
        </w:rPr>
      </w:pPr>
    </w:p>
    <w:p w14:paraId="5A6F3053" w14:textId="77777777" w:rsidR="00AC2844" w:rsidRPr="003C705F" w:rsidRDefault="00AC2844" w:rsidP="00FD1622">
      <w:pPr>
        <w:jc w:val="right"/>
        <w:rPr>
          <w:rFonts w:ascii="Arial" w:hAnsi="Arial" w:cs="Arial"/>
          <w:sz w:val="22"/>
          <w:szCs w:val="22"/>
        </w:rPr>
      </w:pPr>
    </w:p>
    <w:p w14:paraId="769DB50B" w14:textId="77777777" w:rsidR="00AC2844" w:rsidRPr="003C705F" w:rsidRDefault="00AC2844" w:rsidP="00FD1622">
      <w:pPr>
        <w:jc w:val="right"/>
        <w:rPr>
          <w:rFonts w:ascii="Arial" w:hAnsi="Arial" w:cs="Arial"/>
          <w:sz w:val="22"/>
          <w:szCs w:val="22"/>
        </w:rPr>
      </w:pPr>
    </w:p>
    <w:p w14:paraId="1B375F7C" w14:textId="77777777" w:rsidR="00AC2844" w:rsidRPr="003C705F" w:rsidRDefault="00AC2844" w:rsidP="00FD1622">
      <w:pPr>
        <w:jc w:val="right"/>
        <w:rPr>
          <w:rFonts w:ascii="Arial" w:hAnsi="Arial" w:cs="Arial"/>
          <w:sz w:val="22"/>
          <w:szCs w:val="22"/>
        </w:rPr>
      </w:pPr>
    </w:p>
    <w:p w14:paraId="3656CE85" w14:textId="77777777" w:rsidR="00AC2844" w:rsidRPr="003C705F" w:rsidRDefault="00AC2844" w:rsidP="00FD1622">
      <w:pPr>
        <w:jc w:val="right"/>
        <w:rPr>
          <w:rFonts w:ascii="Arial" w:hAnsi="Arial" w:cs="Arial"/>
          <w:sz w:val="22"/>
          <w:szCs w:val="22"/>
        </w:rPr>
      </w:pPr>
    </w:p>
    <w:p w14:paraId="3B3DA02E" w14:textId="77777777" w:rsidR="00AC2844" w:rsidRPr="003C705F" w:rsidRDefault="00AC2844" w:rsidP="00FD1622">
      <w:pPr>
        <w:jc w:val="right"/>
        <w:rPr>
          <w:rFonts w:ascii="Arial" w:hAnsi="Arial" w:cs="Arial"/>
          <w:sz w:val="22"/>
          <w:szCs w:val="22"/>
        </w:rPr>
      </w:pPr>
    </w:p>
    <w:p w14:paraId="4636D2B6" w14:textId="77777777" w:rsidR="00AC2844" w:rsidRPr="003C705F" w:rsidRDefault="00AC2844" w:rsidP="00FD1622">
      <w:pPr>
        <w:jc w:val="right"/>
        <w:rPr>
          <w:rFonts w:ascii="Arial" w:hAnsi="Arial" w:cs="Arial"/>
          <w:sz w:val="22"/>
          <w:szCs w:val="22"/>
        </w:rPr>
      </w:pPr>
    </w:p>
    <w:p w14:paraId="403E6D54" w14:textId="20D3714D" w:rsidR="00AC2844" w:rsidRDefault="00AC2844" w:rsidP="00FD1622">
      <w:pPr>
        <w:jc w:val="right"/>
        <w:rPr>
          <w:rFonts w:ascii="Arial" w:hAnsi="Arial" w:cs="Arial"/>
          <w:sz w:val="22"/>
          <w:szCs w:val="22"/>
        </w:rPr>
      </w:pPr>
    </w:p>
    <w:p w14:paraId="6AAE4E91" w14:textId="3C090856" w:rsidR="003C705F" w:rsidRDefault="003C705F" w:rsidP="00FD1622">
      <w:pPr>
        <w:jc w:val="right"/>
        <w:rPr>
          <w:rFonts w:ascii="Arial" w:hAnsi="Arial" w:cs="Arial"/>
          <w:sz w:val="22"/>
          <w:szCs w:val="22"/>
        </w:rPr>
      </w:pPr>
    </w:p>
    <w:p w14:paraId="0B503E53" w14:textId="77777777" w:rsidR="00521005" w:rsidRPr="003C705F" w:rsidRDefault="00B67B2F" w:rsidP="00EF35BF">
      <w:pPr>
        <w:pStyle w:val="Ttulo1"/>
        <w:jc w:val="both"/>
        <w:rPr>
          <w:b/>
          <w:bCs/>
          <w:sz w:val="22"/>
          <w:szCs w:val="22"/>
        </w:rPr>
      </w:pPr>
      <w:bookmarkStart w:id="0" w:name="_Toc36064656"/>
      <w:bookmarkStart w:id="1" w:name="_Toc36393928"/>
      <w:r w:rsidRPr="003C705F">
        <w:rPr>
          <w:b/>
          <w:bCs/>
          <w:sz w:val="22"/>
          <w:szCs w:val="22"/>
        </w:rPr>
        <w:t xml:space="preserve">Introducción </w:t>
      </w:r>
      <w:bookmarkEnd w:id="0"/>
      <w:r w:rsidRPr="003C705F">
        <w:rPr>
          <w:b/>
          <w:bCs/>
          <w:sz w:val="22"/>
          <w:szCs w:val="22"/>
        </w:rPr>
        <w:t>y antecedentes</w:t>
      </w:r>
      <w:bookmarkEnd w:id="1"/>
    </w:p>
    <w:p w14:paraId="2073BB9D" w14:textId="77777777" w:rsidR="00B67B2F" w:rsidRPr="003C705F" w:rsidRDefault="00B67B2F" w:rsidP="00EF35BF">
      <w:pPr>
        <w:jc w:val="both"/>
        <w:rPr>
          <w:bCs/>
          <w:sz w:val="22"/>
          <w:szCs w:val="22"/>
          <w:lang w:val="es-MX"/>
        </w:rPr>
      </w:pPr>
    </w:p>
    <w:p w14:paraId="12F13820" w14:textId="77777777" w:rsidR="00521005" w:rsidRPr="003C705F" w:rsidRDefault="00B67B2F" w:rsidP="00EF35BF">
      <w:pPr>
        <w:jc w:val="both"/>
        <w:rPr>
          <w:rFonts w:ascii="Arial" w:hAnsi="Arial" w:cs="Arial"/>
          <w:bCs/>
          <w:sz w:val="22"/>
          <w:szCs w:val="22"/>
        </w:rPr>
      </w:pPr>
      <w:r w:rsidRPr="003C705F">
        <w:rPr>
          <w:rFonts w:ascii="Arial" w:hAnsi="Arial" w:cs="Arial"/>
          <w:bCs/>
          <w:sz w:val="22"/>
          <w:szCs w:val="22"/>
        </w:rPr>
        <w:t>La Administración Portuaria del Puerto de Comodoro Rivadavia (APPCR) establece un Plan de Contingencia a apli</w:t>
      </w:r>
      <w:r w:rsidR="002C50D8" w:rsidRPr="003C705F">
        <w:rPr>
          <w:rFonts w:ascii="Arial" w:hAnsi="Arial" w:cs="Arial"/>
          <w:bCs/>
          <w:sz w:val="22"/>
          <w:szCs w:val="22"/>
        </w:rPr>
        <w:t xml:space="preserve">car por el Puerto de Comodoro Rivadavia de acuerdo al PROTOCOLO DE APLICACIÓN NACIONAL COMITÉ DE CRISIS PREVENCIÓN COVID-19 EN EL TRANSPORTE FLUVIAL, MARÍTIMO Y LACUSTRE (ART. 6° RESOLUCIÓN </w:t>
      </w:r>
      <w:proofErr w:type="spellStart"/>
      <w:r w:rsidR="002C50D8" w:rsidRPr="003C705F">
        <w:rPr>
          <w:rFonts w:ascii="Arial" w:hAnsi="Arial" w:cs="Arial"/>
          <w:bCs/>
          <w:sz w:val="22"/>
          <w:szCs w:val="22"/>
        </w:rPr>
        <w:t>N°</w:t>
      </w:r>
      <w:proofErr w:type="spellEnd"/>
      <w:r w:rsidR="002C50D8" w:rsidRPr="003C705F">
        <w:rPr>
          <w:rFonts w:ascii="Arial" w:hAnsi="Arial" w:cs="Arial"/>
          <w:bCs/>
          <w:sz w:val="22"/>
          <w:szCs w:val="22"/>
        </w:rPr>
        <w:t xml:space="preserve"> 60/2020 MINISTERIO DE TRANSPORTE) SUBSECRETARÍA DE PUERTOS, VÍAS NAVEGABLES Y MARINA MERCANTE SECRETARÍA DE GESTIÓN DE TRANSPORTE MINISTERIO DE TRANSPORTE DE LA NACIÓN.</w:t>
      </w:r>
    </w:p>
    <w:p w14:paraId="4B02DF0B" w14:textId="77777777" w:rsidR="002C50D8" w:rsidRPr="003C705F" w:rsidRDefault="002C50D8" w:rsidP="00EF35BF">
      <w:pPr>
        <w:jc w:val="both"/>
        <w:rPr>
          <w:rFonts w:ascii="Arial" w:hAnsi="Arial" w:cs="Arial"/>
          <w:bCs/>
          <w:sz w:val="22"/>
          <w:szCs w:val="22"/>
        </w:rPr>
      </w:pPr>
    </w:p>
    <w:p w14:paraId="48338469" w14:textId="354E4590" w:rsidR="002C50D8" w:rsidRPr="003C705F" w:rsidRDefault="002C50D8" w:rsidP="00EF35BF">
      <w:pPr>
        <w:jc w:val="both"/>
        <w:rPr>
          <w:rFonts w:ascii="Arial" w:hAnsi="Arial" w:cs="Arial"/>
          <w:bCs/>
          <w:sz w:val="22"/>
          <w:szCs w:val="22"/>
        </w:rPr>
      </w:pPr>
      <w:r w:rsidRPr="003C705F">
        <w:rPr>
          <w:rFonts w:ascii="Arial" w:hAnsi="Arial" w:cs="Arial"/>
          <w:bCs/>
          <w:sz w:val="22"/>
          <w:szCs w:val="22"/>
        </w:rPr>
        <w:t xml:space="preserve">El plan de contingencia integra los lineamientos y procedimientos internos para </w:t>
      </w:r>
      <w:r w:rsidR="000D1A6A" w:rsidRPr="003C705F">
        <w:rPr>
          <w:rFonts w:ascii="Arial" w:hAnsi="Arial" w:cs="Arial"/>
          <w:bCs/>
          <w:sz w:val="22"/>
          <w:szCs w:val="22"/>
        </w:rPr>
        <w:t xml:space="preserve">dar </w:t>
      </w:r>
      <w:r w:rsidRPr="003C705F">
        <w:rPr>
          <w:rFonts w:ascii="Arial" w:hAnsi="Arial" w:cs="Arial"/>
          <w:bCs/>
          <w:sz w:val="22"/>
          <w:szCs w:val="22"/>
        </w:rPr>
        <w:t xml:space="preserve">respuesta </w:t>
      </w:r>
      <w:r w:rsidR="000D1A6A" w:rsidRPr="003C705F">
        <w:rPr>
          <w:rFonts w:ascii="Arial" w:hAnsi="Arial" w:cs="Arial"/>
          <w:bCs/>
          <w:sz w:val="22"/>
          <w:szCs w:val="22"/>
        </w:rPr>
        <w:t xml:space="preserve">a las situaciones que se </w:t>
      </w:r>
      <w:r w:rsidRPr="003C705F">
        <w:rPr>
          <w:rFonts w:ascii="Arial" w:hAnsi="Arial" w:cs="Arial"/>
          <w:bCs/>
          <w:sz w:val="22"/>
          <w:szCs w:val="22"/>
        </w:rPr>
        <w:t>presente</w:t>
      </w:r>
      <w:r w:rsidR="000D1A6A" w:rsidRPr="003C705F">
        <w:rPr>
          <w:rFonts w:ascii="Arial" w:hAnsi="Arial" w:cs="Arial"/>
          <w:bCs/>
          <w:sz w:val="22"/>
          <w:szCs w:val="22"/>
        </w:rPr>
        <w:t>n en la</w:t>
      </w:r>
      <w:r w:rsidRPr="003C705F">
        <w:rPr>
          <w:rFonts w:ascii="Arial" w:hAnsi="Arial" w:cs="Arial"/>
          <w:bCs/>
          <w:sz w:val="22"/>
          <w:szCs w:val="22"/>
        </w:rPr>
        <w:t xml:space="preserve"> emergencia </w:t>
      </w:r>
      <w:r w:rsidR="000D1A6A" w:rsidRPr="003C705F">
        <w:rPr>
          <w:rFonts w:ascii="Arial" w:hAnsi="Arial" w:cs="Arial"/>
          <w:bCs/>
          <w:sz w:val="22"/>
          <w:szCs w:val="22"/>
        </w:rPr>
        <w:t xml:space="preserve">sanitaria COVID 19, </w:t>
      </w:r>
      <w:r w:rsidRPr="003C705F">
        <w:rPr>
          <w:rFonts w:ascii="Arial" w:hAnsi="Arial" w:cs="Arial"/>
          <w:bCs/>
          <w:sz w:val="22"/>
          <w:szCs w:val="22"/>
        </w:rPr>
        <w:t>declarada por la Organización Mundial de la Salud</w:t>
      </w:r>
      <w:r w:rsidR="000D1A6A" w:rsidRPr="003C705F">
        <w:rPr>
          <w:rFonts w:ascii="Arial" w:hAnsi="Arial" w:cs="Arial"/>
          <w:bCs/>
          <w:sz w:val="22"/>
          <w:szCs w:val="22"/>
        </w:rPr>
        <w:t>, en el ámbito de la navegación conforme a normativa vigente y a las instrucciones de la</w:t>
      </w:r>
      <w:r w:rsidR="00B833B6" w:rsidRPr="003C705F">
        <w:rPr>
          <w:rFonts w:ascii="Arial" w:hAnsi="Arial" w:cs="Arial"/>
          <w:bCs/>
          <w:sz w:val="22"/>
          <w:szCs w:val="22"/>
        </w:rPr>
        <w:t>s</w:t>
      </w:r>
      <w:r w:rsidR="000D1A6A" w:rsidRPr="003C705F">
        <w:rPr>
          <w:rFonts w:ascii="Arial" w:hAnsi="Arial" w:cs="Arial"/>
          <w:bCs/>
          <w:sz w:val="22"/>
          <w:szCs w:val="22"/>
        </w:rPr>
        <w:t xml:space="preserve"> autoridad</w:t>
      </w:r>
      <w:r w:rsidR="00B833B6" w:rsidRPr="003C705F">
        <w:rPr>
          <w:rFonts w:ascii="Arial" w:hAnsi="Arial" w:cs="Arial"/>
          <w:bCs/>
          <w:sz w:val="22"/>
          <w:szCs w:val="22"/>
        </w:rPr>
        <w:t>es</w:t>
      </w:r>
      <w:r w:rsidR="000D1A6A" w:rsidRPr="003C705F">
        <w:rPr>
          <w:rFonts w:ascii="Arial" w:hAnsi="Arial" w:cs="Arial"/>
          <w:bCs/>
          <w:sz w:val="22"/>
          <w:szCs w:val="22"/>
        </w:rPr>
        <w:t xml:space="preserve"> sanitaria nacional y marítima. </w:t>
      </w:r>
      <w:r w:rsidR="00EB4F97" w:rsidRPr="003C705F">
        <w:rPr>
          <w:rFonts w:ascii="Arial" w:hAnsi="Arial" w:cs="Arial"/>
          <w:bCs/>
          <w:sz w:val="22"/>
          <w:szCs w:val="22"/>
        </w:rPr>
        <w:t>Asimismo,</w:t>
      </w:r>
      <w:r w:rsidRPr="003C705F">
        <w:rPr>
          <w:rFonts w:ascii="Arial" w:hAnsi="Arial" w:cs="Arial"/>
          <w:bCs/>
          <w:sz w:val="22"/>
          <w:szCs w:val="22"/>
        </w:rPr>
        <w:t xml:space="preserve"> la prevención de las posibles situaciones de contagio de los empleados, prestadores de servicio y/ o usuarios del Puerto de Comodoro Rivadavia. </w:t>
      </w:r>
    </w:p>
    <w:p w14:paraId="2A34F123" w14:textId="4C13888E" w:rsidR="000D1A6A" w:rsidRPr="003C705F" w:rsidRDefault="000D1A6A" w:rsidP="00EF35BF">
      <w:pPr>
        <w:jc w:val="both"/>
        <w:rPr>
          <w:rFonts w:ascii="Arial" w:hAnsi="Arial" w:cs="Arial"/>
          <w:bCs/>
          <w:sz w:val="22"/>
          <w:szCs w:val="22"/>
        </w:rPr>
      </w:pPr>
    </w:p>
    <w:p w14:paraId="654EF499" w14:textId="5AAAE766" w:rsidR="00B3034B" w:rsidRPr="003C705F" w:rsidRDefault="002C50D8" w:rsidP="00EF35BF">
      <w:pPr>
        <w:jc w:val="both"/>
        <w:rPr>
          <w:rFonts w:ascii="Arial" w:hAnsi="Arial" w:cs="Arial"/>
          <w:bCs/>
          <w:sz w:val="22"/>
          <w:szCs w:val="22"/>
        </w:rPr>
      </w:pPr>
      <w:r w:rsidRPr="003C705F">
        <w:rPr>
          <w:rFonts w:ascii="Arial" w:hAnsi="Arial" w:cs="Arial"/>
          <w:bCs/>
          <w:sz w:val="22"/>
          <w:szCs w:val="22"/>
        </w:rPr>
        <w:t xml:space="preserve">El presente Plan de Contingencia está sujeto a las modificaciones </w:t>
      </w:r>
      <w:r w:rsidR="00B833B6" w:rsidRPr="003C705F">
        <w:rPr>
          <w:rFonts w:ascii="Arial" w:hAnsi="Arial" w:cs="Arial"/>
          <w:bCs/>
          <w:sz w:val="22"/>
          <w:szCs w:val="22"/>
        </w:rPr>
        <w:t xml:space="preserve">y actualizaciones </w:t>
      </w:r>
      <w:r w:rsidRPr="003C705F">
        <w:rPr>
          <w:rFonts w:ascii="Arial" w:hAnsi="Arial" w:cs="Arial"/>
          <w:bCs/>
          <w:sz w:val="22"/>
          <w:szCs w:val="22"/>
        </w:rPr>
        <w:t xml:space="preserve">que sean </w:t>
      </w:r>
      <w:r w:rsidR="00B3034B" w:rsidRPr="003C705F">
        <w:rPr>
          <w:rFonts w:ascii="Arial" w:hAnsi="Arial" w:cs="Arial"/>
          <w:bCs/>
          <w:sz w:val="22"/>
          <w:szCs w:val="22"/>
        </w:rPr>
        <w:t>requeridas</w:t>
      </w:r>
      <w:r w:rsidRPr="003C705F">
        <w:rPr>
          <w:rFonts w:ascii="Arial" w:hAnsi="Arial" w:cs="Arial"/>
          <w:bCs/>
          <w:sz w:val="22"/>
          <w:szCs w:val="22"/>
        </w:rPr>
        <w:t xml:space="preserve"> por la</w:t>
      </w:r>
      <w:r w:rsidR="00F930E7">
        <w:rPr>
          <w:rFonts w:ascii="Arial" w:hAnsi="Arial" w:cs="Arial"/>
          <w:bCs/>
          <w:sz w:val="22"/>
          <w:szCs w:val="22"/>
        </w:rPr>
        <w:t>s</w:t>
      </w:r>
      <w:r w:rsidRPr="003C705F">
        <w:rPr>
          <w:rFonts w:ascii="Arial" w:hAnsi="Arial" w:cs="Arial"/>
          <w:bCs/>
          <w:sz w:val="22"/>
          <w:szCs w:val="22"/>
        </w:rPr>
        <w:t xml:space="preserve"> autoridad</w:t>
      </w:r>
      <w:r w:rsidR="00F930E7">
        <w:rPr>
          <w:rFonts w:ascii="Arial" w:hAnsi="Arial" w:cs="Arial"/>
          <w:bCs/>
          <w:sz w:val="22"/>
          <w:szCs w:val="22"/>
        </w:rPr>
        <w:t>es</w:t>
      </w:r>
      <w:r w:rsidRPr="003C705F">
        <w:rPr>
          <w:rFonts w:ascii="Arial" w:hAnsi="Arial" w:cs="Arial"/>
          <w:bCs/>
          <w:sz w:val="22"/>
          <w:szCs w:val="22"/>
        </w:rPr>
        <w:t xml:space="preserve"> de aplicación </w:t>
      </w:r>
      <w:r w:rsidR="00B3034B" w:rsidRPr="003C705F">
        <w:rPr>
          <w:rFonts w:ascii="Arial" w:hAnsi="Arial" w:cs="Arial"/>
          <w:bCs/>
          <w:sz w:val="22"/>
          <w:szCs w:val="22"/>
        </w:rPr>
        <w:t xml:space="preserve">y/ o </w:t>
      </w:r>
      <w:r w:rsidR="00B833B6" w:rsidRPr="003C705F">
        <w:rPr>
          <w:rFonts w:ascii="Arial" w:hAnsi="Arial" w:cs="Arial"/>
          <w:bCs/>
          <w:sz w:val="22"/>
          <w:szCs w:val="22"/>
        </w:rPr>
        <w:t>las que determine la autoridad portuaria de acuerdo a la evolución</w:t>
      </w:r>
      <w:r w:rsidR="00F930E7">
        <w:rPr>
          <w:rFonts w:ascii="Arial" w:hAnsi="Arial" w:cs="Arial"/>
          <w:bCs/>
          <w:sz w:val="22"/>
          <w:szCs w:val="22"/>
        </w:rPr>
        <w:t xml:space="preserve"> o</w:t>
      </w:r>
      <w:r w:rsidR="00B833B6" w:rsidRPr="003C705F">
        <w:rPr>
          <w:rFonts w:ascii="Arial" w:hAnsi="Arial" w:cs="Arial"/>
          <w:bCs/>
          <w:sz w:val="22"/>
          <w:szCs w:val="22"/>
        </w:rPr>
        <w:t xml:space="preserve"> necesidades que surjan de la emergencia sanitaria.  </w:t>
      </w:r>
    </w:p>
    <w:p w14:paraId="210A8E31" w14:textId="77777777" w:rsidR="00E02A4F" w:rsidRPr="003C705F" w:rsidRDefault="00E02A4F" w:rsidP="00EF35BF">
      <w:pPr>
        <w:jc w:val="both"/>
        <w:rPr>
          <w:rFonts w:ascii="Arial" w:hAnsi="Arial" w:cs="Arial"/>
          <w:sz w:val="22"/>
          <w:szCs w:val="22"/>
        </w:rPr>
      </w:pPr>
    </w:p>
    <w:p w14:paraId="2CFDA3E7" w14:textId="77777777" w:rsidR="00E02A4F" w:rsidRPr="003C705F" w:rsidRDefault="00E02A4F" w:rsidP="00EF35BF">
      <w:pPr>
        <w:pStyle w:val="Ttulo1"/>
        <w:jc w:val="both"/>
        <w:rPr>
          <w:b/>
          <w:bCs/>
          <w:sz w:val="22"/>
          <w:szCs w:val="22"/>
        </w:rPr>
      </w:pPr>
      <w:bookmarkStart w:id="2" w:name="_Toc36064657"/>
      <w:bookmarkStart w:id="3" w:name="_Toc36393929"/>
      <w:r w:rsidRPr="003C705F">
        <w:rPr>
          <w:b/>
          <w:bCs/>
          <w:sz w:val="22"/>
          <w:szCs w:val="22"/>
        </w:rPr>
        <w:t>Referencias Normativas</w:t>
      </w:r>
      <w:bookmarkEnd w:id="2"/>
      <w:bookmarkEnd w:id="3"/>
    </w:p>
    <w:p w14:paraId="19858DF1" w14:textId="77777777" w:rsidR="0028079D" w:rsidRPr="00D473F6" w:rsidRDefault="005106A9" w:rsidP="00EF35BF">
      <w:pPr>
        <w:numPr>
          <w:ilvl w:val="0"/>
          <w:numId w:val="37"/>
        </w:numPr>
        <w:spacing w:after="225" w:line="200" w:lineRule="atLeast"/>
        <w:ind w:left="714" w:hanging="357"/>
        <w:jc w:val="both"/>
        <w:rPr>
          <w:rFonts w:ascii="Helvetica" w:hAnsi="Helvetica"/>
          <w:color w:val="333333"/>
          <w:lang w:eastAsia="es-AR"/>
        </w:rPr>
      </w:pPr>
      <w:hyperlink r:id="rId12" w:history="1">
        <w:r w:rsidR="0028079D" w:rsidRPr="00D473F6">
          <w:rPr>
            <w:rFonts w:ascii="Helvetica" w:hAnsi="Helvetica"/>
            <w:color w:val="0072BB"/>
            <w:u w:val="single"/>
            <w:lang w:eastAsia="es-AR"/>
          </w:rPr>
          <w:t>Ley 27541</w:t>
        </w:r>
      </w:hyperlink>
      <w:r w:rsidR="0028079D" w:rsidRPr="00D473F6">
        <w:rPr>
          <w:rFonts w:ascii="Helvetica" w:hAnsi="Helvetica"/>
          <w:color w:val="333333"/>
          <w:lang w:eastAsia="es-AR"/>
        </w:rPr>
        <w:t> (23 de diciembre).</w:t>
      </w:r>
    </w:p>
    <w:p w14:paraId="33A312CB" w14:textId="77777777" w:rsidR="0028079D" w:rsidRPr="00D473F6" w:rsidRDefault="005106A9" w:rsidP="00EF35BF">
      <w:pPr>
        <w:numPr>
          <w:ilvl w:val="0"/>
          <w:numId w:val="37"/>
        </w:numPr>
        <w:spacing w:after="225" w:line="200" w:lineRule="atLeast"/>
        <w:ind w:left="714" w:hanging="357"/>
        <w:jc w:val="both"/>
        <w:rPr>
          <w:rFonts w:ascii="Helvetica" w:hAnsi="Helvetica"/>
          <w:color w:val="333333"/>
          <w:lang w:eastAsia="es-AR"/>
        </w:rPr>
      </w:pPr>
      <w:hyperlink r:id="rId13" w:history="1">
        <w:r w:rsidR="0028079D" w:rsidRPr="00D473F6">
          <w:rPr>
            <w:rFonts w:ascii="Helvetica" w:hAnsi="Helvetica"/>
            <w:color w:val="0072BB"/>
            <w:u w:val="single"/>
            <w:lang w:eastAsia="es-AR"/>
          </w:rPr>
          <w:t>Decreto DNU 260/2020</w:t>
        </w:r>
      </w:hyperlink>
      <w:r w:rsidR="0028079D" w:rsidRPr="00D473F6">
        <w:rPr>
          <w:rFonts w:ascii="Helvetica" w:hAnsi="Helvetica"/>
          <w:color w:val="333333"/>
          <w:lang w:eastAsia="es-AR"/>
        </w:rPr>
        <w:t xml:space="preserve"> (12 de marzo). </w:t>
      </w:r>
      <w:proofErr w:type="spellStart"/>
      <w:r w:rsidR="0028079D" w:rsidRPr="00D473F6">
        <w:rPr>
          <w:rFonts w:ascii="Helvetica" w:hAnsi="Helvetica"/>
          <w:color w:val="333333"/>
          <w:lang w:eastAsia="es-AR"/>
        </w:rPr>
        <w:t>Consultá</w:t>
      </w:r>
      <w:proofErr w:type="spellEnd"/>
      <w:r w:rsidR="0028079D" w:rsidRPr="00D473F6">
        <w:rPr>
          <w:rFonts w:ascii="Helvetica" w:hAnsi="Helvetica"/>
          <w:color w:val="333333"/>
          <w:lang w:eastAsia="es-AR"/>
        </w:rPr>
        <w:t xml:space="preserve"> las </w:t>
      </w:r>
      <w:hyperlink r:id="rId14" w:history="1">
        <w:r w:rsidR="0028079D" w:rsidRPr="00D473F6">
          <w:rPr>
            <w:rFonts w:ascii="Helvetica" w:hAnsi="Helvetica"/>
            <w:color w:val="0072BB"/>
            <w:u w:val="single"/>
            <w:lang w:eastAsia="es-AR"/>
          </w:rPr>
          <w:t>normas que modifican este Decreto</w:t>
        </w:r>
      </w:hyperlink>
      <w:r w:rsidR="0028079D" w:rsidRPr="00D473F6">
        <w:rPr>
          <w:rFonts w:ascii="Helvetica" w:hAnsi="Helvetica"/>
          <w:color w:val="333333"/>
          <w:lang w:eastAsia="es-AR"/>
        </w:rPr>
        <w:t>.</w:t>
      </w:r>
    </w:p>
    <w:p w14:paraId="1214D116" w14:textId="77777777" w:rsidR="0028079D" w:rsidRPr="00D473F6" w:rsidRDefault="005106A9" w:rsidP="00EF35BF">
      <w:pPr>
        <w:numPr>
          <w:ilvl w:val="0"/>
          <w:numId w:val="37"/>
        </w:numPr>
        <w:spacing w:after="225" w:line="200" w:lineRule="atLeast"/>
        <w:ind w:left="714" w:hanging="357"/>
        <w:jc w:val="both"/>
        <w:rPr>
          <w:rFonts w:ascii="Helvetica" w:hAnsi="Helvetica"/>
          <w:color w:val="333333"/>
          <w:lang w:eastAsia="es-AR"/>
        </w:rPr>
      </w:pPr>
      <w:hyperlink r:id="rId15" w:history="1">
        <w:r w:rsidR="0028079D" w:rsidRPr="00D473F6">
          <w:rPr>
            <w:rFonts w:ascii="Helvetica" w:hAnsi="Helvetica"/>
            <w:color w:val="0072BB"/>
            <w:u w:val="single"/>
            <w:lang w:eastAsia="es-AR"/>
          </w:rPr>
          <w:t>Decreto DNU 274/2020</w:t>
        </w:r>
      </w:hyperlink>
      <w:r w:rsidR="0028079D" w:rsidRPr="00D473F6">
        <w:rPr>
          <w:rFonts w:ascii="Helvetica" w:hAnsi="Helvetica"/>
          <w:color w:val="333333"/>
          <w:lang w:eastAsia="es-AR"/>
        </w:rPr>
        <w:t> (16 de marzo).</w:t>
      </w:r>
    </w:p>
    <w:p w14:paraId="43A5FC94" w14:textId="77777777" w:rsidR="0028079D" w:rsidRPr="00D473F6" w:rsidRDefault="005106A9" w:rsidP="00EF35BF">
      <w:pPr>
        <w:numPr>
          <w:ilvl w:val="0"/>
          <w:numId w:val="37"/>
        </w:numPr>
        <w:spacing w:after="225" w:line="200" w:lineRule="atLeast"/>
        <w:ind w:left="714" w:hanging="357"/>
        <w:jc w:val="both"/>
        <w:rPr>
          <w:rFonts w:ascii="Helvetica" w:hAnsi="Helvetica"/>
          <w:color w:val="333333"/>
          <w:lang w:eastAsia="es-AR"/>
        </w:rPr>
      </w:pPr>
      <w:hyperlink r:id="rId16" w:history="1">
        <w:r w:rsidR="0028079D" w:rsidRPr="00D473F6">
          <w:rPr>
            <w:rFonts w:ascii="Helvetica" w:hAnsi="Helvetica"/>
            <w:color w:val="0072BB"/>
            <w:u w:val="single"/>
            <w:lang w:eastAsia="es-AR"/>
          </w:rPr>
          <w:t>Decreto DNU 287/2020</w:t>
        </w:r>
      </w:hyperlink>
      <w:r w:rsidR="0028079D" w:rsidRPr="00D473F6">
        <w:rPr>
          <w:rFonts w:ascii="Helvetica" w:hAnsi="Helvetica"/>
          <w:color w:val="333333"/>
          <w:lang w:eastAsia="es-AR"/>
        </w:rPr>
        <w:t> (18 de marzo).</w:t>
      </w:r>
    </w:p>
    <w:p w14:paraId="51D78D76" w14:textId="77777777" w:rsidR="0028079D" w:rsidRPr="00D473F6" w:rsidRDefault="005106A9" w:rsidP="00EF35BF">
      <w:pPr>
        <w:numPr>
          <w:ilvl w:val="0"/>
          <w:numId w:val="37"/>
        </w:numPr>
        <w:spacing w:after="225" w:line="200" w:lineRule="atLeast"/>
        <w:ind w:left="714" w:hanging="357"/>
        <w:jc w:val="both"/>
        <w:rPr>
          <w:rFonts w:ascii="Helvetica" w:hAnsi="Helvetica"/>
          <w:color w:val="333333"/>
          <w:lang w:eastAsia="es-AR"/>
        </w:rPr>
      </w:pPr>
      <w:hyperlink r:id="rId17" w:history="1">
        <w:r w:rsidR="0028079D" w:rsidRPr="00D473F6">
          <w:rPr>
            <w:rFonts w:ascii="Helvetica" w:hAnsi="Helvetica"/>
            <w:color w:val="0072BB"/>
            <w:u w:val="single"/>
            <w:lang w:eastAsia="es-AR"/>
          </w:rPr>
          <w:t>Decreto DNU 297/2020</w:t>
        </w:r>
      </w:hyperlink>
      <w:r w:rsidR="0028079D" w:rsidRPr="00D473F6">
        <w:rPr>
          <w:rFonts w:ascii="Helvetica" w:hAnsi="Helvetica"/>
          <w:color w:val="333333"/>
          <w:lang w:eastAsia="es-AR"/>
        </w:rPr>
        <w:t> (19 de marzo).</w:t>
      </w:r>
    </w:p>
    <w:p w14:paraId="555ABD96" w14:textId="77777777" w:rsidR="0028079D" w:rsidRPr="00D473F6" w:rsidRDefault="005106A9" w:rsidP="00EF35BF">
      <w:pPr>
        <w:numPr>
          <w:ilvl w:val="0"/>
          <w:numId w:val="37"/>
        </w:numPr>
        <w:spacing w:after="225" w:line="200" w:lineRule="atLeast"/>
        <w:ind w:left="714" w:hanging="357"/>
        <w:jc w:val="both"/>
        <w:rPr>
          <w:rFonts w:ascii="Helvetica" w:hAnsi="Helvetica"/>
          <w:color w:val="333333"/>
          <w:lang w:eastAsia="es-AR"/>
        </w:rPr>
      </w:pPr>
      <w:hyperlink r:id="rId18" w:history="1">
        <w:r w:rsidR="0028079D" w:rsidRPr="00D473F6">
          <w:rPr>
            <w:rFonts w:ascii="Helvetica" w:hAnsi="Helvetica"/>
            <w:color w:val="0072BB"/>
            <w:u w:val="single"/>
            <w:lang w:eastAsia="es-AR"/>
          </w:rPr>
          <w:t>Decreto 298/2020</w:t>
        </w:r>
      </w:hyperlink>
      <w:r w:rsidR="0028079D" w:rsidRPr="00D473F6">
        <w:rPr>
          <w:rFonts w:ascii="Helvetica" w:hAnsi="Helvetica"/>
          <w:color w:val="333333"/>
          <w:lang w:eastAsia="es-AR"/>
        </w:rPr>
        <w:t> (19 de marzo).</w:t>
      </w:r>
    </w:p>
    <w:p w14:paraId="1527F58B" w14:textId="77777777" w:rsidR="0028079D" w:rsidRPr="00D473F6" w:rsidRDefault="005106A9" w:rsidP="00EF35BF">
      <w:pPr>
        <w:numPr>
          <w:ilvl w:val="0"/>
          <w:numId w:val="37"/>
        </w:numPr>
        <w:spacing w:after="225" w:line="200" w:lineRule="atLeast"/>
        <w:ind w:left="714" w:hanging="357"/>
        <w:jc w:val="both"/>
        <w:rPr>
          <w:rFonts w:ascii="Helvetica" w:hAnsi="Helvetica"/>
          <w:color w:val="333333"/>
          <w:lang w:eastAsia="es-AR"/>
        </w:rPr>
      </w:pPr>
      <w:hyperlink r:id="rId19" w:history="1">
        <w:r w:rsidR="0028079D" w:rsidRPr="00D473F6">
          <w:rPr>
            <w:rFonts w:ascii="Helvetica" w:hAnsi="Helvetica"/>
            <w:color w:val="0072BB"/>
            <w:u w:val="single"/>
            <w:lang w:eastAsia="es-AR"/>
          </w:rPr>
          <w:t>Decisión Administrativa 432/2020</w:t>
        </w:r>
      </w:hyperlink>
      <w:r w:rsidR="0028079D" w:rsidRPr="00D473F6">
        <w:rPr>
          <w:rFonts w:ascii="Helvetica" w:hAnsi="Helvetica"/>
          <w:color w:val="333333"/>
          <w:lang w:eastAsia="es-AR"/>
        </w:rPr>
        <w:t> (24 de marzo).</w:t>
      </w:r>
    </w:p>
    <w:p w14:paraId="39038500" w14:textId="77777777" w:rsidR="0028079D" w:rsidRPr="00D473F6" w:rsidRDefault="005106A9" w:rsidP="00EF35BF">
      <w:pPr>
        <w:numPr>
          <w:ilvl w:val="0"/>
          <w:numId w:val="37"/>
        </w:numPr>
        <w:spacing w:after="225" w:line="200" w:lineRule="atLeast"/>
        <w:ind w:left="714" w:hanging="357"/>
        <w:jc w:val="both"/>
        <w:rPr>
          <w:rFonts w:ascii="Helvetica" w:hAnsi="Helvetica"/>
          <w:color w:val="333333"/>
          <w:lang w:eastAsia="es-AR"/>
        </w:rPr>
      </w:pPr>
      <w:hyperlink r:id="rId20" w:history="1">
        <w:r w:rsidR="0028079D" w:rsidRPr="00D473F6">
          <w:rPr>
            <w:rFonts w:ascii="Helvetica" w:hAnsi="Helvetica"/>
            <w:color w:val="0072BB"/>
            <w:u w:val="single"/>
            <w:lang w:eastAsia="es-AR"/>
          </w:rPr>
          <w:t>Refuerzo Plan de Contingencia COVID-19</w:t>
        </w:r>
      </w:hyperlink>
      <w:r w:rsidR="0028079D" w:rsidRPr="00D473F6">
        <w:rPr>
          <w:rFonts w:ascii="Helvetica" w:hAnsi="Helvetica"/>
          <w:color w:val="333333"/>
          <w:lang w:eastAsia="es-AR"/>
        </w:rPr>
        <w:t> (18 de febrero)</w:t>
      </w:r>
    </w:p>
    <w:p w14:paraId="571230FB" w14:textId="77777777" w:rsidR="0028079D" w:rsidRPr="00D473F6" w:rsidRDefault="005106A9" w:rsidP="00EF35BF">
      <w:pPr>
        <w:numPr>
          <w:ilvl w:val="0"/>
          <w:numId w:val="37"/>
        </w:numPr>
        <w:spacing w:after="225" w:line="200" w:lineRule="atLeast"/>
        <w:ind w:left="714" w:hanging="357"/>
        <w:jc w:val="both"/>
        <w:rPr>
          <w:rFonts w:ascii="Helvetica" w:hAnsi="Helvetica"/>
          <w:color w:val="333333"/>
          <w:lang w:eastAsia="es-AR"/>
        </w:rPr>
      </w:pPr>
      <w:hyperlink r:id="rId21" w:history="1">
        <w:r w:rsidR="0028079D" w:rsidRPr="00D473F6">
          <w:rPr>
            <w:rFonts w:ascii="Helvetica" w:hAnsi="Helvetica"/>
            <w:color w:val="0072BB"/>
            <w:u w:val="single"/>
            <w:lang w:eastAsia="es-AR"/>
          </w:rPr>
          <w:t>Nota Múltiple</w:t>
        </w:r>
      </w:hyperlink>
      <w:r w:rsidR="0028079D" w:rsidRPr="00D473F6">
        <w:rPr>
          <w:rFonts w:ascii="Helvetica" w:hAnsi="Helvetica"/>
          <w:color w:val="333333"/>
          <w:lang w:eastAsia="es-AR"/>
        </w:rPr>
        <w:t> (22 de febrero)</w:t>
      </w:r>
    </w:p>
    <w:p w14:paraId="6FEE012C" w14:textId="77777777" w:rsidR="0028079D" w:rsidRPr="00D473F6" w:rsidRDefault="005106A9" w:rsidP="00EF35BF">
      <w:pPr>
        <w:numPr>
          <w:ilvl w:val="0"/>
          <w:numId w:val="37"/>
        </w:numPr>
        <w:spacing w:after="225" w:line="200" w:lineRule="atLeast"/>
        <w:ind w:left="714" w:hanging="357"/>
        <w:jc w:val="both"/>
        <w:rPr>
          <w:rFonts w:ascii="Helvetica" w:hAnsi="Helvetica"/>
          <w:color w:val="333333"/>
          <w:lang w:eastAsia="es-AR"/>
        </w:rPr>
      </w:pPr>
      <w:hyperlink r:id="rId22" w:history="1">
        <w:r w:rsidR="0028079D" w:rsidRPr="00D473F6">
          <w:rPr>
            <w:rFonts w:ascii="Helvetica" w:hAnsi="Helvetica"/>
            <w:color w:val="0072BB"/>
            <w:u w:val="single"/>
            <w:lang w:eastAsia="es-AR"/>
          </w:rPr>
          <w:t>Conformación de Comités de Crisis para Prevención COVID-19 en transporte automotor, ferroviario, fluvial, marítimo y lacustre</w:t>
        </w:r>
      </w:hyperlink>
      <w:r w:rsidR="0028079D" w:rsidRPr="00D473F6">
        <w:rPr>
          <w:rFonts w:ascii="Helvetica" w:hAnsi="Helvetica"/>
          <w:color w:val="333333"/>
          <w:lang w:eastAsia="es-AR"/>
        </w:rPr>
        <w:t> (13 de marzo)</w:t>
      </w:r>
    </w:p>
    <w:p w14:paraId="18AFD5B8" w14:textId="77777777" w:rsidR="0028079D" w:rsidRPr="00D473F6" w:rsidRDefault="005106A9" w:rsidP="00EF35BF">
      <w:pPr>
        <w:numPr>
          <w:ilvl w:val="0"/>
          <w:numId w:val="37"/>
        </w:numPr>
        <w:spacing w:after="225" w:line="200" w:lineRule="atLeast"/>
        <w:ind w:left="714" w:hanging="357"/>
        <w:jc w:val="both"/>
        <w:rPr>
          <w:rFonts w:ascii="Helvetica" w:hAnsi="Helvetica"/>
          <w:color w:val="333333"/>
          <w:lang w:eastAsia="es-AR"/>
        </w:rPr>
      </w:pPr>
      <w:hyperlink r:id="rId23" w:history="1">
        <w:r w:rsidR="0028079D" w:rsidRPr="00D473F6">
          <w:rPr>
            <w:rFonts w:ascii="Helvetica" w:hAnsi="Helvetica"/>
            <w:color w:val="0072BB"/>
            <w:u w:val="single"/>
            <w:lang w:eastAsia="es-AR"/>
          </w:rPr>
          <w:t>COVID-19 - Recomendaciones para buques</w:t>
        </w:r>
      </w:hyperlink>
      <w:r w:rsidR="0028079D" w:rsidRPr="00D473F6">
        <w:rPr>
          <w:rFonts w:ascii="Helvetica" w:hAnsi="Helvetica"/>
          <w:color w:val="333333"/>
          <w:lang w:eastAsia="es-AR"/>
        </w:rPr>
        <w:t> (14 de marzo)</w:t>
      </w:r>
    </w:p>
    <w:p w14:paraId="2CA6BA81" w14:textId="77777777" w:rsidR="0028079D" w:rsidRPr="00D473F6" w:rsidRDefault="005106A9" w:rsidP="00EF35BF">
      <w:pPr>
        <w:numPr>
          <w:ilvl w:val="0"/>
          <w:numId w:val="37"/>
        </w:numPr>
        <w:spacing w:after="225" w:line="200" w:lineRule="atLeast"/>
        <w:ind w:left="714" w:hanging="357"/>
        <w:jc w:val="both"/>
        <w:rPr>
          <w:rFonts w:ascii="Helvetica" w:hAnsi="Helvetica"/>
          <w:color w:val="333333"/>
          <w:lang w:eastAsia="es-AR"/>
        </w:rPr>
      </w:pPr>
      <w:hyperlink r:id="rId24" w:history="1">
        <w:r w:rsidR="0028079D" w:rsidRPr="00D473F6">
          <w:rPr>
            <w:rFonts w:ascii="Helvetica" w:hAnsi="Helvetica"/>
            <w:color w:val="0072BB"/>
            <w:u w:val="single"/>
            <w:lang w:eastAsia="es-AR"/>
          </w:rPr>
          <w:t>COVID-19 - Recomendaciones para buques</w:t>
        </w:r>
      </w:hyperlink>
      <w:r w:rsidR="0028079D" w:rsidRPr="00D473F6">
        <w:rPr>
          <w:rFonts w:ascii="Helvetica" w:hAnsi="Helvetica"/>
          <w:color w:val="333333"/>
          <w:lang w:eastAsia="es-AR"/>
        </w:rPr>
        <w:t> (14 de marzo)</w:t>
      </w:r>
    </w:p>
    <w:p w14:paraId="134DA55B" w14:textId="2C0931CD" w:rsidR="0028079D" w:rsidRDefault="005106A9" w:rsidP="00EF35BF">
      <w:pPr>
        <w:numPr>
          <w:ilvl w:val="0"/>
          <w:numId w:val="37"/>
        </w:numPr>
        <w:spacing w:after="225" w:line="200" w:lineRule="atLeast"/>
        <w:ind w:left="714" w:hanging="357"/>
        <w:jc w:val="both"/>
        <w:rPr>
          <w:rFonts w:ascii="Helvetica" w:hAnsi="Helvetica"/>
          <w:color w:val="333333"/>
          <w:lang w:eastAsia="es-AR"/>
        </w:rPr>
      </w:pPr>
      <w:hyperlink r:id="rId25" w:history="1">
        <w:r w:rsidR="0028079D" w:rsidRPr="00D473F6">
          <w:rPr>
            <w:rFonts w:ascii="Helvetica" w:hAnsi="Helvetica"/>
            <w:color w:val="0072BB"/>
            <w:u w:val="single"/>
            <w:lang w:eastAsia="es-AR"/>
          </w:rPr>
          <w:t>Cierre de áreas protegidas (APN)</w:t>
        </w:r>
      </w:hyperlink>
      <w:r w:rsidR="0028079D" w:rsidRPr="00D473F6">
        <w:rPr>
          <w:rFonts w:ascii="Helvetica" w:hAnsi="Helvetica"/>
          <w:color w:val="333333"/>
          <w:lang w:eastAsia="es-AR"/>
        </w:rPr>
        <w:t> (15 de marzo)</w:t>
      </w:r>
    </w:p>
    <w:p w14:paraId="24CD5A45" w14:textId="12618FFE" w:rsidR="0028079D" w:rsidRDefault="005106A9" w:rsidP="00EF35BF">
      <w:pPr>
        <w:numPr>
          <w:ilvl w:val="0"/>
          <w:numId w:val="37"/>
        </w:numPr>
        <w:spacing w:after="225" w:line="200" w:lineRule="atLeast"/>
        <w:ind w:left="714" w:hanging="357"/>
        <w:jc w:val="both"/>
        <w:rPr>
          <w:rFonts w:ascii="Helvetica" w:hAnsi="Helvetica"/>
          <w:color w:val="333333"/>
          <w:lang w:eastAsia="es-AR"/>
        </w:rPr>
      </w:pPr>
      <w:hyperlink r:id="rId26" w:history="1">
        <w:r w:rsidR="0028079D" w:rsidRPr="00D473F6">
          <w:rPr>
            <w:rFonts w:ascii="Helvetica" w:hAnsi="Helvetica"/>
            <w:color w:val="0072BB"/>
            <w:u w:val="single"/>
            <w:lang w:eastAsia="es-AR"/>
          </w:rPr>
          <w:t>COVID-19 - Recomendaciones operaciones de buques</w:t>
        </w:r>
      </w:hyperlink>
      <w:r w:rsidR="0028079D" w:rsidRPr="00D473F6">
        <w:rPr>
          <w:rFonts w:ascii="Helvetica" w:hAnsi="Helvetica"/>
          <w:color w:val="333333"/>
          <w:lang w:eastAsia="es-AR"/>
        </w:rPr>
        <w:t> (17 de marzo)</w:t>
      </w:r>
    </w:p>
    <w:p w14:paraId="0883FC0C" w14:textId="77777777" w:rsidR="0028079D" w:rsidRPr="00D473F6" w:rsidRDefault="005106A9" w:rsidP="00EF35BF">
      <w:pPr>
        <w:numPr>
          <w:ilvl w:val="0"/>
          <w:numId w:val="37"/>
        </w:numPr>
        <w:spacing w:after="225" w:line="200" w:lineRule="atLeast"/>
        <w:ind w:left="714" w:hanging="357"/>
        <w:jc w:val="both"/>
        <w:rPr>
          <w:rFonts w:ascii="Helvetica" w:hAnsi="Helvetica"/>
          <w:color w:val="333333"/>
          <w:lang w:eastAsia="es-AR"/>
        </w:rPr>
      </w:pPr>
      <w:hyperlink r:id="rId27" w:history="1">
        <w:r w:rsidR="0028079D" w:rsidRPr="00D473F6">
          <w:rPr>
            <w:rFonts w:ascii="Helvetica" w:hAnsi="Helvetica"/>
            <w:color w:val="0072BB"/>
            <w:u w:val="single"/>
            <w:lang w:eastAsia="es-AR"/>
          </w:rPr>
          <w:t>Suplemento Boletín Oficial 20/03/2020. Emergencia Sanitaria COVID-19</w:t>
        </w:r>
      </w:hyperlink>
      <w:r w:rsidR="0028079D" w:rsidRPr="00D473F6">
        <w:rPr>
          <w:rFonts w:ascii="Helvetica" w:hAnsi="Helvetica"/>
          <w:color w:val="333333"/>
          <w:lang w:eastAsia="es-AR"/>
        </w:rPr>
        <w:t> (20 de marzo).</w:t>
      </w:r>
    </w:p>
    <w:p w14:paraId="4A6906AA" w14:textId="2D4BCFB2" w:rsidR="0028079D" w:rsidRDefault="005106A9" w:rsidP="00EF35BF">
      <w:pPr>
        <w:numPr>
          <w:ilvl w:val="0"/>
          <w:numId w:val="37"/>
        </w:numPr>
        <w:spacing w:after="225" w:line="200" w:lineRule="atLeast"/>
        <w:ind w:left="714" w:hanging="357"/>
        <w:jc w:val="both"/>
        <w:rPr>
          <w:rFonts w:ascii="Helvetica" w:hAnsi="Helvetica"/>
          <w:color w:val="333333"/>
          <w:lang w:eastAsia="es-AR"/>
        </w:rPr>
      </w:pPr>
      <w:hyperlink r:id="rId28" w:history="1">
        <w:r w:rsidR="0028079D" w:rsidRPr="00D473F6">
          <w:rPr>
            <w:rFonts w:ascii="Helvetica" w:hAnsi="Helvetica"/>
            <w:color w:val="0072BB"/>
            <w:u w:val="single"/>
            <w:lang w:eastAsia="es-AR"/>
          </w:rPr>
          <w:t>Decisión Administrativa 429/2020</w:t>
        </w:r>
      </w:hyperlink>
      <w:r w:rsidR="0028079D" w:rsidRPr="00D473F6">
        <w:rPr>
          <w:rFonts w:ascii="Helvetica" w:hAnsi="Helvetica"/>
          <w:color w:val="333333"/>
          <w:lang w:eastAsia="es-AR"/>
        </w:rPr>
        <w:t> (20 de marzo).</w:t>
      </w:r>
    </w:p>
    <w:p w14:paraId="506B9DA1" w14:textId="77777777" w:rsidR="005171B9" w:rsidRPr="00D473F6" w:rsidRDefault="005171B9" w:rsidP="005171B9">
      <w:pPr>
        <w:spacing w:after="225" w:line="200" w:lineRule="atLeast"/>
        <w:jc w:val="both"/>
        <w:rPr>
          <w:rFonts w:ascii="Helvetica" w:hAnsi="Helvetica"/>
          <w:color w:val="333333"/>
          <w:lang w:eastAsia="es-AR"/>
        </w:rPr>
      </w:pPr>
    </w:p>
    <w:p w14:paraId="3A318B57" w14:textId="77777777" w:rsidR="0028079D" w:rsidRPr="00D473F6" w:rsidRDefault="005106A9" w:rsidP="00EF35BF">
      <w:pPr>
        <w:numPr>
          <w:ilvl w:val="0"/>
          <w:numId w:val="37"/>
        </w:numPr>
        <w:spacing w:after="225" w:line="200" w:lineRule="atLeast"/>
        <w:ind w:left="714" w:hanging="357"/>
        <w:jc w:val="both"/>
        <w:rPr>
          <w:rFonts w:ascii="Helvetica" w:hAnsi="Helvetica"/>
          <w:color w:val="333333"/>
          <w:lang w:eastAsia="es-AR"/>
        </w:rPr>
      </w:pPr>
      <w:hyperlink r:id="rId29" w:history="1">
        <w:r w:rsidR="0028079D" w:rsidRPr="00D473F6">
          <w:rPr>
            <w:rFonts w:ascii="Helvetica" w:hAnsi="Helvetica"/>
            <w:color w:val="0072BB"/>
            <w:u w:val="single"/>
            <w:lang w:eastAsia="es-AR"/>
          </w:rPr>
          <w:t>Encuadramiento Ley 14786 - URGARA - CPPC</w:t>
        </w:r>
      </w:hyperlink>
      <w:r w:rsidR="0028079D" w:rsidRPr="00D473F6">
        <w:rPr>
          <w:rFonts w:ascii="Helvetica" w:hAnsi="Helvetica"/>
          <w:color w:val="333333"/>
          <w:lang w:eastAsia="es-AR"/>
        </w:rPr>
        <w:t> (20 de marzo)</w:t>
      </w:r>
    </w:p>
    <w:p w14:paraId="19BB4B72" w14:textId="77777777" w:rsidR="0028079D" w:rsidRPr="004C1973" w:rsidRDefault="005106A9" w:rsidP="00EF35BF">
      <w:pPr>
        <w:numPr>
          <w:ilvl w:val="0"/>
          <w:numId w:val="37"/>
        </w:numPr>
        <w:spacing w:after="225" w:line="200" w:lineRule="atLeast"/>
        <w:ind w:left="714" w:hanging="357"/>
        <w:jc w:val="both"/>
        <w:rPr>
          <w:rFonts w:ascii="Helvetica" w:hAnsi="Helvetica"/>
          <w:color w:val="333333"/>
          <w:lang w:eastAsia="es-AR"/>
        </w:rPr>
      </w:pPr>
      <w:hyperlink r:id="rId30" w:history="1">
        <w:r w:rsidR="0028079D" w:rsidRPr="004C1973">
          <w:rPr>
            <w:rFonts w:ascii="Helvetica" w:hAnsi="Helvetica"/>
            <w:color w:val="0072BB"/>
            <w:u w:val="single"/>
            <w:lang w:eastAsia="es-AR"/>
          </w:rPr>
          <w:t>Transporte de cargas para comercio exterior</w:t>
        </w:r>
      </w:hyperlink>
      <w:r w:rsidR="0028079D" w:rsidRPr="004C1973">
        <w:rPr>
          <w:rFonts w:ascii="Helvetica" w:hAnsi="Helvetica"/>
          <w:color w:val="333333"/>
          <w:lang w:eastAsia="es-AR"/>
        </w:rPr>
        <w:t> (20 de marzo)</w:t>
      </w:r>
    </w:p>
    <w:p w14:paraId="414A08CA" w14:textId="77777777" w:rsidR="0028079D" w:rsidRPr="00D473F6" w:rsidRDefault="005106A9" w:rsidP="00EF35BF">
      <w:pPr>
        <w:numPr>
          <w:ilvl w:val="0"/>
          <w:numId w:val="37"/>
        </w:numPr>
        <w:spacing w:after="225" w:line="200" w:lineRule="atLeast"/>
        <w:ind w:left="714" w:hanging="357"/>
        <w:jc w:val="both"/>
        <w:rPr>
          <w:rFonts w:ascii="Helvetica" w:hAnsi="Helvetica"/>
          <w:color w:val="333333"/>
          <w:lang w:eastAsia="es-AR"/>
        </w:rPr>
      </w:pPr>
      <w:hyperlink r:id="rId31" w:history="1">
        <w:r w:rsidR="0028079D" w:rsidRPr="00D473F6">
          <w:rPr>
            <w:rFonts w:ascii="Helvetica" w:hAnsi="Helvetica"/>
            <w:color w:val="0072BB"/>
            <w:u w:val="single"/>
            <w:lang w:eastAsia="es-AR"/>
          </w:rPr>
          <w:t>Protocolo COVID-19</w:t>
        </w:r>
      </w:hyperlink>
      <w:r w:rsidR="0028079D" w:rsidRPr="00D473F6">
        <w:rPr>
          <w:rFonts w:ascii="Helvetica" w:hAnsi="Helvetica"/>
          <w:color w:val="333333"/>
          <w:lang w:eastAsia="es-AR"/>
        </w:rPr>
        <w:t> (20 de marzo)</w:t>
      </w:r>
    </w:p>
    <w:p w14:paraId="504005F3" w14:textId="77777777" w:rsidR="004C1973" w:rsidRPr="00717BC7" w:rsidRDefault="005106A9" w:rsidP="00EF35BF">
      <w:pPr>
        <w:numPr>
          <w:ilvl w:val="0"/>
          <w:numId w:val="37"/>
        </w:numPr>
        <w:spacing w:after="225" w:line="200" w:lineRule="atLeast"/>
        <w:ind w:left="714" w:hanging="357"/>
        <w:jc w:val="both"/>
        <w:rPr>
          <w:rFonts w:ascii="Helvetica" w:hAnsi="Helvetica"/>
          <w:color w:val="333333"/>
          <w:lang w:eastAsia="es-AR"/>
        </w:rPr>
      </w:pPr>
      <w:hyperlink r:id="rId32" w:history="1">
        <w:r w:rsidR="0028079D" w:rsidRPr="00717BC7">
          <w:rPr>
            <w:rFonts w:ascii="Helvetica" w:hAnsi="Helvetica"/>
            <w:color w:val="0072BB"/>
            <w:u w:val="single"/>
            <w:lang w:eastAsia="es-AR"/>
          </w:rPr>
          <w:t>Comunicado del comité de crisis para prevención COVID-19</w:t>
        </w:r>
      </w:hyperlink>
      <w:r w:rsidR="0028079D" w:rsidRPr="00717BC7">
        <w:rPr>
          <w:rFonts w:ascii="Helvetica" w:hAnsi="Helvetica"/>
          <w:color w:val="333333"/>
          <w:lang w:eastAsia="es-AR"/>
        </w:rPr>
        <w:t> (21 de marzo)</w:t>
      </w:r>
    </w:p>
    <w:p w14:paraId="43310994" w14:textId="77777777" w:rsidR="0028079D" w:rsidRPr="00D473F6" w:rsidRDefault="005106A9" w:rsidP="00EF35BF">
      <w:pPr>
        <w:numPr>
          <w:ilvl w:val="0"/>
          <w:numId w:val="37"/>
        </w:numPr>
        <w:spacing w:after="225" w:line="200" w:lineRule="atLeast"/>
        <w:ind w:left="714" w:hanging="357"/>
        <w:jc w:val="both"/>
        <w:rPr>
          <w:rFonts w:ascii="Helvetica" w:hAnsi="Helvetica"/>
          <w:color w:val="333333"/>
          <w:lang w:eastAsia="es-AR"/>
        </w:rPr>
      </w:pPr>
      <w:hyperlink r:id="rId33" w:history="1">
        <w:r w:rsidR="0028079D" w:rsidRPr="00D473F6">
          <w:rPr>
            <w:rFonts w:ascii="Helvetica" w:hAnsi="Helvetica"/>
            <w:color w:val="0072BB"/>
            <w:u w:val="single"/>
            <w:lang w:eastAsia="es-AR"/>
          </w:rPr>
          <w:t>Almacenaje y Manipuleo Puerto Buenos Aires (AGP)</w:t>
        </w:r>
      </w:hyperlink>
      <w:r w:rsidR="0028079D" w:rsidRPr="00D473F6">
        <w:rPr>
          <w:rFonts w:ascii="Helvetica" w:hAnsi="Helvetica"/>
          <w:color w:val="333333"/>
          <w:lang w:eastAsia="es-AR"/>
        </w:rPr>
        <w:t> (21 de marzo)</w:t>
      </w:r>
    </w:p>
    <w:p w14:paraId="4B49457C" w14:textId="77777777" w:rsidR="0028079D" w:rsidRDefault="005106A9" w:rsidP="00EF35BF">
      <w:pPr>
        <w:numPr>
          <w:ilvl w:val="0"/>
          <w:numId w:val="37"/>
        </w:numPr>
        <w:spacing w:after="225" w:line="200" w:lineRule="atLeast"/>
        <w:ind w:left="714" w:hanging="357"/>
        <w:jc w:val="both"/>
        <w:rPr>
          <w:rFonts w:ascii="Helvetica" w:hAnsi="Helvetica"/>
          <w:color w:val="333333"/>
          <w:lang w:eastAsia="es-AR"/>
        </w:rPr>
      </w:pPr>
      <w:hyperlink r:id="rId34" w:history="1">
        <w:r w:rsidR="0028079D" w:rsidRPr="00D473F6">
          <w:rPr>
            <w:rFonts w:ascii="Helvetica" w:hAnsi="Helvetica"/>
            <w:color w:val="0072BB"/>
            <w:u w:val="single"/>
            <w:lang w:eastAsia="es-AR"/>
          </w:rPr>
          <w:t>Aviso Oficial</w:t>
        </w:r>
      </w:hyperlink>
      <w:r w:rsidR="0028079D" w:rsidRPr="00D473F6">
        <w:rPr>
          <w:rFonts w:ascii="Helvetica" w:hAnsi="Helvetica"/>
          <w:color w:val="333333"/>
          <w:lang w:eastAsia="es-AR"/>
        </w:rPr>
        <w:t> (23 de marzo)</w:t>
      </w:r>
    </w:p>
    <w:p w14:paraId="54FB9444" w14:textId="77777777" w:rsidR="0028079D" w:rsidRPr="00D473F6" w:rsidRDefault="005106A9" w:rsidP="00EF35BF">
      <w:pPr>
        <w:numPr>
          <w:ilvl w:val="0"/>
          <w:numId w:val="37"/>
        </w:numPr>
        <w:spacing w:after="225" w:line="200" w:lineRule="atLeast"/>
        <w:ind w:left="714" w:hanging="357"/>
        <w:jc w:val="both"/>
        <w:rPr>
          <w:rFonts w:ascii="Helvetica" w:hAnsi="Helvetica"/>
          <w:color w:val="333333"/>
          <w:lang w:eastAsia="es-AR"/>
        </w:rPr>
      </w:pPr>
      <w:hyperlink r:id="rId35" w:history="1">
        <w:r w:rsidR="0028079D" w:rsidRPr="00D473F6">
          <w:rPr>
            <w:rFonts w:ascii="Helvetica" w:hAnsi="Helvetica"/>
            <w:color w:val="0072BB"/>
            <w:u w:val="single"/>
            <w:lang w:eastAsia="es-AR"/>
          </w:rPr>
          <w:t>Resolución 74/2020. Modelo de certificación de afectación a actividades y servicios declarados esenciales</w:t>
        </w:r>
      </w:hyperlink>
      <w:r w:rsidR="0028079D" w:rsidRPr="00D473F6">
        <w:rPr>
          <w:rFonts w:ascii="Helvetica" w:hAnsi="Helvetica"/>
          <w:color w:val="333333"/>
          <w:lang w:eastAsia="es-AR"/>
        </w:rPr>
        <w:t> (25 de marzo)</w:t>
      </w:r>
    </w:p>
    <w:p w14:paraId="5273D5F6" w14:textId="77777777" w:rsidR="00E02A4F" w:rsidRDefault="00E02A4F" w:rsidP="00EF35BF">
      <w:pPr>
        <w:jc w:val="both"/>
        <w:rPr>
          <w:rFonts w:ascii="Arial" w:hAnsi="Arial" w:cs="Arial"/>
          <w:b/>
          <w:sz w:val="24"/>
          <w:szCs w:val="24"/>
        </w:rPr>
      </w:pPr>
    </w:p>
    <w:p w14:paraId="40E40F5D" w14:textId="77777777" w:rsidR="00E02A4F" w:rsidRPr="0082043A" w:rsidRDefault="00E02A4F" w:rsidP="00EF35BF">
      <w:pPr>
        <w:pStyle w:val="Ttulo1"/>
        <w:jc w:val="both"/>
        <w:rPr>
          <w:b/>
          <w:bCs/>
        </w:rPr>
      </w:pPr>
      <w:bookmarkStart w:id="4" w:name="_Toc36064658"/>
      <w:bookmarkStart w:id="5" w:name="_Toc36393930"/>
      <w:r w:rsidRPr="0082043A">
        <w:rPr>
          <w:b/>
          <w:bCs/>
        </w:rPr>
        <w:t>Objetivos</w:t>
      </w:r>
      <w:bookmarkEnd w:id="4"/>
      <w:bookmarkEnd w:id="5"/>
    </w:p>
    <w:p w14:paraId="082E4A31" w14:textId="77777777" w:rsidR="0028079D" w:rsidRPr="004C1973" w:rsidRDefault="004C1973" w:rsidP="00EF35BF">
      <w:pPr>
        <w:jc w:val="both"/>
        <w:rPr>
          <w:rFonts w:ascii="Arial" w:hAnsi="Arial" w:cs="Arial"/>
          <w:bCs/>
          <w:sz w:val="22"/>
          <w:szCs w:val="22"/>
        </w:rPr>
      </w:pPr>
      <w:r w:rsidRPr="004C1973">
        <w:rPr>
          <w:rFonts w:ascii="Arial" w:hAnsi="Arial" w:cs="Arial"/>
          <w:bCs/>
          <w:sz w:val="22"/>
          <w:szCs w:val="22"/>
        </w:rPr>
        <w:t xml:space="preserve"> </w:t>
      </w:r>
    </w:p>
    <w:p w14:paraId="4B256FAD" w14:textId="2327F220" w:rsidR="00EB4F97" w:rsidRDefault="00EB4F97" w:rsidP="00EF35BF">
      <w:pPr>
        <w:pStyle w:val="Prrafodelista"/>
        <w:numPr>
          <w:ilvl w:val="0"/>
          <w:numId w:val="40"/>
        </w:numPr>
        <w:jc w:val="both"/>
        <w:rPr>
          <w:rFonts w:ascii="Arial" w:hAnsi="Arial" w:cs="Arial"/>
          <w:bCs/>
          <w:sz w:val="22"/>
          <w:szCs w:val="22"/>
        </w:rPr>
      </w:pPr>
      <w:r>
        <w:rPr>
          <w:rFonts w:ascii="Arial" w:hAnsi="Arial" w:cs="Arial"/>
          <w:bCs/>
          <w:sz w:val="22"/>
          <w:szCs w:val="22"/>
        </w:rPr>
        <w:t>Dar respuesta a situaciones que se presenten en la emergencia sanitaria COVID 19 en el ámbito de la navegación.</w:t>
      </w:r>
    </w:p>
    <w:p w14:paraId="72E0E063" w14:textId="4CA40375" w:rsidR="00B3034B" w:rsidRPr="00BD52E3" w:rsidRDefault="00B3034B" w:rsidP="00EF35BF">
      <w:pPr>
        <w:pStyle w:val="Prrafodelista"/>
        <w:numPr>
          <w:ilvl w:val="0"/>
          <w:numId w:val="40"/>
        </w:numPr>
        <w:jc w:val="both"/>
        <w:rPr>
          <w:rFonts w:ascii="Arial" w:hAnsi="Arial" w:cs="Arial"/>
          <w:bCs/>
          <w:sz w:val="22"/>
          <w:szCs w:val="22"/>
        </w:rPr>
      </w:pPr>
      <w:r w:rsidRPr="00BD52E3">
        <w:rPr>
          <w:rFonts w:ascii="Arial" w:hAnsi="Arial" w:cs="Arial"/>
          <w:bCs/>
          <w:sz w:val="22"/>
          <w:szCs w:val="22"/>
        </w:rPr>
        <w:t>Establecer un mecanismo estructurado de respuesta ante emergencias que se pueda presentar debido al funcionamiento del Puerto de Comodoro Rivadavia apuntando a la prevención del contagio y propagación de COVID - 19</w:t>
      </w:r>
    </w:p>
    <w:p w14:paraId="380D24B6" w14:textId="77777777" w:rsidR="00BD52E3" w:rsidRPr="00BD52E3" w:rsidRDefault="004C1973" w:rsidP="00EF35BF">
      <w:pPr>
        <w:pStyle w:val="Prrafodelista"/>
        <w:numPr>
          <w:ilvl w:val="0"/>
          <w:numId w:val="40"/>
        </w:numPr>
        <w:jc w:val="both"/>
        <w:rPr>
          <w:rFonts w:ascii="Arial" w:hAnsi="Arial" w:cs="Arial"/>
          <w:sz w:val="22"/>
          <w:szCs w:val="22"/>
        </w:rPr>
      </w:pPr>
      <w:r w:rsidRPr="00BD52E3">
        <w:rPr>
          <w:rFonts w:ascii="Arial" w:hAnsi="Arial" w:cs="Arial"/>
          <w:bCs/>
          <w:sz w:val="22"/>
          <w:szCs w:val="22"/>
        </w:rPr>
        <w:t xml:space="preserve">Garantizar </w:t>
      </w:r>
      <w:r w:rsidRPr="00BD52E3">
        <w:rPr>
          <w:rFonts w:ascii="Arial" w:hAnsi="Arial" w:cs="Arial"/>
          <w:sz w:val="22"/>
          <w:szCs w:val="22"/>
        </w:rPr>
        <w:t>el aislamiento de los grupos de riesgo y de los casos sospechosos,</w:t>
      </w:r>
      <w:r w:rsidR="00B27A4B" w:rsidRPr="00BD52E3">
        <w:rPr>
          <w:rFonts w:ascii="Arial" w:hAnsi="Arial" w:cs="Arial"/>
          <w:sz w:val="22"/>
          <w:szCs w:val="22"/>
        </w:rPr>
        <w:t xml:space="preserve"> tomando las precauciones necesarias para mantener los servicios logísticos con los </w:t>
      </w:r>
      <w:r w:rsidR="00843343" w:rsidRPr="00BD52E3">
        <w:rPr>
          <w:rFonts w:ascii="Arial" w:hAnsi="Arial" w:cs="Arial"/>
          <w:sz w:val="22"/>
          <w:szCs w:val="22"/>
        </w:rPr>
        <w:t>controles que</w:t>
      </w:r>
      <w:r w:rsidR="00B27A4B" w:rsidRPr="00BD52E3">
        <w:rPr>
          <w:rFonts w:ascii="Arial" w:hAnsi="Arial" w:cs="Arial"/>
          <w:sz w:val="22"/>
          <w:szCs w:val="22"/>
        </w:rPr>
        <w:t xml:space="preserve"> eviten los contagios.</w:t>
      </w:r>
    </w:p>
    <w:p w14:paraId="6B461F93" w14:textId="77777777" w:rsidR="00BD52E3" w:rsidRPr="00BD52E3" w:rsidRDefault="00BD52E3" w:rsidP="00EF35BF">
      <w:pPr>
        <w:pStyle w:val="Prrafodelista"/>
        <w:numPr>
          <w:ilvl w:val="0"/>
          <w:numId w:val="39"/>
        </w:numPr>
        <w:jc w:val="both"/>
        <w:rPr>
          <w:rFonts w:ascii="Arial" w:hAnsi="Arial" w:cs="Arial"/>
          <w:sz w:val="22"/>
          <w:szCs w:val="22"/>
        </w:rPr>
      </w:pPr>
      <w:r w:rsidRPr="00BD52E3">
        <w:rPr>
          <w:rFonts w:ascii="Arial" w:hAnsi="Arial" w:cs="Arial"/>
          <w:sz w:val="22"/>
          <w:szCs w:val="22"/>
        </w:rPr>
        <w:t xml:space="preserve">Identificar los riesgos específicos en la operación portuaria de Comodoro Rivadavia </w:t>
      </w:r>
    </w:p>
    <w:p w14:paraId="7C3632D9" w14:textId="77777777" w:rsidR="00BD52E3" w:rsidRPr="00BD52E3" w:rsidRDefault="00BD52E3" w:rsidP="00EF35BF">
      <w:pPr>
        <w:pStyle w:val="Prrafodelista"/>
        <w:numPr>
          <w:ilvl w:val="0"/>
          <w:numId w:val="39"/>
        </w:numPr>
        <w:jc w:val="both"/>
        <w:rPr>
          <w:rFonts w:ascii="Arial" w:hAnsi="Arial" w:cs="Arial"/>
          <w:sz w:val="22"/>
          <w:szCs w:val="22"/>
        </w:rPr>
      </w:pPr>
      <w:r w:rsidRPr="00BD52E3">
        <w:rPr>
          <w:rFonts w:ascii="Arial" w:hAnsi="Arial" w:cs="Arial"/>
          <w:sz w:val="22"/>
          <w:szCs w:val="22"/>
        </w:rPr>
        <w:t>Controlar cualquier situación de emergencia que signifique una amenaza real o potencial para la salud.</w:t>
      </w:r>
    </w:p>
    <w:p w14:paraId="4649B720" w14:textId="4E8089D8" w:rsidR="00BD52E3" w:rsidRPr="00BD52E3" w:rsidRDefault="00BD52E3" w:rsidP="00EF35BF">
      <w:pPr>
        <w:pStyle w:val="Prrafodelista"/>
        <w:numPr>
          <w:ilvl w:val="0"/>
          <w:numId w:val="39"/>
        </w:numPr>
        <w:jc w:val="both"/>
        <w:rPr>
          <w:rFonts w:ascii="Arial" w:hAnsi="Arial" w:cs="Arial"/>
          <w:sz w:val="22"/>
          <w:szCs w:val="22"/>
        </w:rPr>
      </w:pPr>
      <w:r w:rsidRPr="00BD52E3">
        <w:rPr>
          <w:rFonts w:ascii="Arial" w:hAnsi="Arial" w:cs="Arial"/>
          <w:sz w:val="22"/>
          <w:szCs w:val="22"/>
        </w:rPr>
        <w:t>Salvaguardar la vida de todos los trabajadores que se encuentran involucrados en la operatoria del Puerto de Comodoro Rivadavia</w:t>
      </w:r>
      <w:r w:rsidR="00EB4F97">
        <w:rPr>
          <w:rFonts w:ascii="Arial" w:hAnsi="Arial" w:cs="Arial"/>
          <w:sz w:val="22"/>
          <w:szCs w:val="22"/>
        </w:rPr>
        <w:t>.</w:t>
      </w:r>
    </w:p>
    <w:p w14:paraId="1503300D" w14:textId="3435039A" w:rsidR="00BD52E3" w:rsidRDefault="00BD52E3" w:rsidP="00EF35BF">
      <w:pPr>
        <w:pStyle w:val="Prrafodelista"/>
        <w:numPr>
          <w:ilvl w:val="0"/>
          <w:numId w:val="39"/>
        </w:numPr>
        <w:jc w:val="both"/>
        <w:rPr>
          <w:rFonts w:ascii="Arial" w:hAnsi="Arial" w:cs="Arial"/>
          <w:sz w:val="22"/>
          <w:szCs w:val="22"/>
        </w:rPr>
      </w:pPr>
      <w:r w:rsidRPr="00BD52E3">
        <w:rPr>
          <w:rFonts w:ascii="Arial" w:hAnsi="Arial" w:cs="Arial"/>
          <w:sz w:val="22"/>
          <w:szCs w:val="22"/>
        </w:rPr>
        <w:t>Proteger a terceros involucrados en nuestra actividad</w:t>
      </w:r>
      <w:r w:rsidR="00EB4F97">
        <w:rPr>
          <w:rFonts w:ascii="Arial" w:hAnsi="Arial" w:cs="Arial"/>
          <w:sz w:val="22"/>
          <w:szCs w:val="22"/>
        </w:rPr>
        <w:t>.</w:t>
      </w:r>
    </w:p>
    <w:p w14:paraId="36572C01" w14:textId="2A7E81B8" w:rsidR="00BD52E3" w:rsidRDefault="00BD52E3" w:rsidP="00EF35BF">
      <w:pPr>
        <w:pStyle w:val="Prrafodelista"/>
        <w:numPr>
          <w:ilvl w:val="0"/>
          <w:numId w:val="39"/>
        </w:numPr>
        <w:jc w:val="both"/>
        <w:rPr>
          <w:rFonts w:ascii="Arial" w:hAnsi="Arial" w:cs="Arial"/>
          <w:sz w:val="22"/>
          <w:szCs w:val="22"/>
        </w:rPr>
      </w:pPr>
      <w:r>
        <w:rPr>
          <w:rFonts w:ascii="Arial" w:hAnsi="Arial" w:cs="Arial"/>
          <w:sz w:val="22"/>
          <w:szCs w:val="22"/>
        </w:rPr>
        <w:t>No desencadenar riesgos mayores</w:t>
      </w:r>
      <w:r w:rsidR="00EB4F97">
        <w:rPr>
          <w:rFonts w:ascii="Arial" w:hAnsi="Arial" w:cs="Arial"/>
          <w:sz w:val="22"/>
          <w:szCs w:val="22"/>
        </w:rPr>
        <w:t>.</w:t>
      </w:r>
    </w:p>
    <w:p w14:paraId="493FEE91" w14:textId="52433740" w:rsidR="00BD52E3" w:rsidRPr="00EB4F97" w:rsidRDefault="00BD52E3" w:rsidP="00EF35BF">
      <w:pPr>
        <w:pStyle w:val="Prrafodelista"/>
        <w:numPr>
          <w:ilvl w:val="0"/>
          <w:numId w:val="39"/>
        </w:numPr>
        <w:jc w:val="both"/>
        <w:rPr>
          <w:rFonts w:ascii="Arial" w:hAnsi="Arial" w:cs="Arial"/>
          <w:bCs/>
          <w:sz w:val="22"/>
          <w:szCs w:val="22"/>
        </w:rPr>
      </w:pPr>
      <w:r w:rsidRPr="00BD52E3">
        <w:rPr>
          <w:rFonts w:ascii="Arial" w:hAnsi="Arial" w:cs="Arial"/>
          <w:sz w:val="22"/>
          <w:szCs w:val="22"/>
        </w:rPr>
        <w:t>Lograr eficiencia y coordinación del personal</w:t>
      </w:r>
      <w:r w:rsidR="00EB4F97">
        <w:rPr>
          <w:rFonts w:ascii="Arial" w:hAnsi="Arial" w:cs="Arial"/>
          <w:sz w:val="22"/>
          <w:szCs w:val="22"/>
        </w:rPr>
        <w:t>.</w:t>
      </w:r>
      <w:r w:rsidRPr="00BD52E3">
        <w:rPr>
          <w:rFonts w:ascii="Arial" w:hAnsi="Arial" w:cs="Arial"/>
          <w:sz w:val="22"/>
          <w:szCs w:val="22"/>
        </w:rPr>
        <w:t xml:space="preserve"> </w:t>
      </w:r>
      <w:r>
        <w:rPr>
          <w:rFonts w:ascii="Arial" w:hAnsi="Arial" w:cs="Arial"/>
          <w:sz w:val="22"/>
          <w:szCs w:val="22"/>
        </w:rPr>
        <w:t xml:space="preserve"> </w:t>
      </w:r>
    </w:p>
    <w:p w14:paraId="33AA886E" w14:textId="3040A5D3" w:rsidR="00EB4F97" w:rsidRDefault="00EB4F97" w:rsidP="00EF35BF">
      <w:pPr>
        <w:jc w:val="both"/>
        <w:rPr>
          <w:rFonts w:ascii="Arial" w:hAnsi="Arial" w:cs="Arial"/>
          <w:bCs/>
          <w:sz w:val="22"/>
          <w:szCs w:val="22"/>
        </w:rPr>
      </w:pPr>
    </w:p>
    <w:p w14:paraId="5F00AD9A" w14:textId="77777777" w:rsidR="00E02A4F" w:rsidRPr="00B833B6" w:rsidRDefault="00E02A4F" w:rsidP="00EF35BF">
      <w:pPr>
        <w:pStyle w:val="Ttulo1"/>
        <w:jc w:val="both"/>
        <w:rPr>
          <w:b/>
          <w:bCs/>
          <w:sz w:val="22"/>
          <w:szCs w:val="22"/>
        </w:rPr>
      </w:pPr>
      <w:bookmarkStart w:id="6" w:name="_Toc36064659"/>
      <w:bookmarkStart w:id="7" w:name="_Toc36393931"/>
      <w:r w:rsidRPr="00B833B6">
        <w:rPr>
          <w:b/>
          <w:bCs/>
          <w:sz w:val="22"/>
          <w:szCs w:val="22"/>
        </w:rPr>
        <w:t>Alcance</w:t>
      </w:r>
      <w:bookmarkEnd w:id="6"/>
      <w:bookmarkEnd w:id="7"/>
    </w:p>
    <w:p w14:paraId="3810C3B7" w14:textId="50B14980" w:rsidR="0028079D" w:rsidRPr="00B833B6" w:rsidRDefault="0028079D" w:rsidP="00EF35BF">
      <w:pPr>
        <w:jc w:val="both"/>
        <w:rPr>
          <w:rFonts w:ascii="Arial" w:hAnsi="Arial" w:cs="Arial"/>
          <w:bCs/>
          <w:sz w:val="22"/>
          <w:szCs w:val="22"/>
        </w:rPr>
      </w:pPr>
      <w:r w:rsidRPr="00B833B6">
        <w:rPr>
          <w:rFonts w:ascii="Arial" w:hAnsi="Arial" w:cs="Arial"/>
          <w:bCs/>
          <w:sz w:val="22"/>
          <w:szCs w:val="22"/>
        </w:rPr>
        <w:t>Todos los actores vinculados a</w:t>
      </w:r>
      <w:r w:rsidR="00EB4F97" w:rsidRPr="00B833B6">
        <w:rPr>
          <w:rFonts w:ascii="Arial" w:hAnsi="Arial" w:cs="Arial"/>
          <w:bCs/>
          <w:sz w:val="22"/>
          <w:szCs w:val="22"/>
        </w:rPr>
        <w:t xml:space="preserve"> la navegación, transporte marítimo </w:t>
      </w:r>
      <w:r w:rsidR="004C1973" w:rsidRPr="00B833B6">
        <w:rPr>
          <w:rFonts w:ascii="Arial" w:hAnsi="Arial" w:cs="Arial"/>
          <w:bCs/>
          <w:sz w:val="22"/>
          <w:szCs w:val="22"/>
        </w:rPr>
        <w:t xml:space="preserve">y las operaciones logísticas </w:t>
      </w:r>
      <w:r w:rsidR="0015785E">
        <w:rPr>
          <w:rFonts w:ascii="Arial" w:hAnsi="Arial" w:cs="Arial"/>
          <w:bCs/>
          <w:sz w:val="22"/>
          <w:szCs w:val="22"/>
        </w:rPr>
        <w:t>consideradas servicios esenciales por la autoridad de aplicación conforme al DNU 260, Protocolo COVID 19 y sus normas complementarias.</w:t>
      </w:r>
    </w:p>
    <w:p w14:paraId="5173102C" w14:textId="77777777" w:rsidR="004C1973" w:rsidRPr="00B833B6" w:rsidRDefault="00BD52E3" w:rsidP="00EF35BF">
      <w:pPr>
        <w:jc w:val="both"/>
        <w:rPr>
          <w:rFonts w:ascii="Arial" w:hAnsi="Arial" w:cs="Arial"/>
          <w:bCs/>
          <w:sz w:val="22"/>
          <w:szCs w:val="22"/>
        </w:rPr>
      </w:pPr>
      <w:r w:rsidRPr="00B833B6">
        <w:rPr>
          <w:rFonts w:ascii="Arial" w:hAnsi="Arial" w:cs="Arial"/>
          <w:bCs/>
          <w:sz w:val="22"/>
          <w:szCs w:val="22"/>
        </w:rPr>
        <w:t xml:space="preserve">Este plan de Emergencia se aplica a todas las instalaciones y operaciones del Puerto de Comodoro Rivadavia en situaciones de Emergencia que se presenten durante el desarrollo de sus actividades administrativas (en área de oficinas), </w:t>
      </w:r>
      <w:r w:rsidR="00F14C40" w:rsidRPr="00B833B6">
        <w:rPr>
          <w:rFonts w:ascii="Arial" w:hAnsi="Arial" w:cs="Arial"/>
          <w:bCs/>
          <w:sz w:val="22"/>
          <w:szCs w:val="22"/>
        </w:rPr>
        <w:t>operativas y actividades de logística necesarias durante el funcionamiento del mismo.</w:t>
      </w:r>
    </w:p>
    <w:p w14:paraId="2BDEF9AB" w14:textId="7FDCFE67" w:rsidR="00F14C40" w:rsidRPr="00B833B6" w:rsidRDefault="00F14C40" w:rsidP="00EF35BF">
      <w:pPr>
        <w:jc w:val="both"/>
        <w:rPr>
          <w:rFonts w:ascii="Arial" w:hAnsi="Arial" w:cs="Arial"/>
          <w:bCs/>
          <w:sz w:val="22"/>
          <w:szCs w:val="22"/>
        </w:rPr>
      </w:pPr>
      <w:r w:rsidRPr="00B833B6">
        <w:rPr>
          <w:rFonts w:ascii="Arial" w:hAnsi="Arial" w:cs="Arial"/>
          <w:bCs/>
          <w:sz w:val="22"/>
          <w:szCs w:val="22"/>
        </w:rPr>
        <w:t xml:space="preserve">Se contempla la siguiente documentación la documentación suministrada por el Protocolo de Aplicación Nacional Comité de Crisis Prevención COVID - 19 en Transporte Fluvial, Marítimo y Lacustre.  </w:t>
      </w:r>
    </w:p>
    <w:p w14:paraId="241CE1ED" w14:textId="77777777" w:rsidR="00717BC7" w:rsidRPr="00B833B6" w:rsidRDefault="00D80276" w:rsidP="00EF35BF">
      <w:pPr>
        <w:jc w:val="both"/>
        <w:rPr>
          <w:rFonts w:ascii="Arial" w:hAnsi="Arial" w:cs="Arial"/>
          <w:bCs/>
          <w:sz w:val="22"/>
          <w:szCs w:val="22"/>
        </w:rPr>
      </w:pPr>
      <w:r w:rsidRPr="00B833B6">
        <w:rPr>
          <w:rFonts w:ascii="Arial" w:hAnsi="Arial" w:cs="Arial"/>
          <w:bCs/>
          <w:sz w:val="22"/>
          <w:szCs w:val="22"/>
        </w:rPr>
        <w:t>El texto del presente plan tiene bases en los lineamientos impartidos en el acta 2020-8334265–APN–SEC GT#MTR</w:t>
      </w:r>
      <w:r w:rsidR="008435D6" w:rsidRPr="00B833B6">
        <w:rPr>
          <w:rFonts w:ascii="Arial" w:hAnsi="Arial" w:cs="Arial"/>
          <w:bCs/>
          <w:sz w:val="22"/>
          <w:szCs w:val="22"/>
        </w:rPr>
        <w:t>.</w:t>
      </w:r>
    </w:p>
    <w:p w14:paraId="0313FB8C" w14:textId="7A85B552" w:rsidR="00E02A4F" w:rsidRDefault="00E02A4F" w:rsidP="00EF35BF">
      <w:pPr>
        <w:jc w:val="both"/>
        <w:rPr>
          <w:rFonts w:ascii="Arial" w:hAnsi="Arial" w:cs="Arial"/>
          <w:sz w:val="22"/>
          <w:szCs w:val="22"/>
        </w:rPr>
      </w:pPr>
    </w:p>
    <w:p w14:paraId="768A05F8" w14:textId="2813EC9D" w:rsidR="003C705F" w:rsidRDefault="003C705F" w:rsidP="00EF35BF">
      <w:pPr>
        <w:jc w:val="both"/>
        <w:rPr>
          <w:rFonts w:ascii="Arial" w:hAnsi="Arial" w:cs="Arial"/>
          <w:sz w:val="22"/>
          <w:szCs w:val="22"/>
        </w:rPr>
      </w:pPr>
    </w:p>
    <w:p w14:paraId="1F68FDB5" w14:textId="48823905" w:rsidR="003C705F" w:rsidRDefault="003C705F" w:rsidP="00EF35BF">
      <w:pPr>
        <w:jc w:val="both"/>
        <w:rPr>
          <w:rFonts w:ascii="Arial" w:hAnsi="Arial" w:cs="Arial"/>
          <w:sz w:val="22"/>
          <w:szCs w:val="22"/>
        </w:rPr>
      </w:pPr>
    </w:p>
    <w:p w14:paraId="46D24284" w14:textId="0B4EA9A8" w:rsidR="005171B9" w:rsidRDefault="005171B9" w:rsidP="00EF35BF">
      <w:pPr>
        <w:jc w:val="both"/>
        <w:rPr>
          <w:rFonts w:ascii="Arial" w:hAnsi="Arial" w:cs="Arial"/>
          <w:sz w:val="22"/>
          <w:szCs w:val="22"/>
        </w:rPr>
      </w:pPr>
    </w:p>
    <w:p w14:paraId="63CF547E" w14:textId="23E94409" w:rsidR="005171B9" w:rsidRDefault="005171B9" w:rsidP="00EF35BF">
      <w:pPr>
        <w:jc w:val="both"/>
        <w:rPr>
          <w:rFonts w:ascii="Arial" w:hAnsi="Arial" w:cs="Arial"/>
          <w:sz w:val="22"/>
          <w:szCs w:val="22"/>
        </w:rPr>
      </w:pPr>
    </w:p>
    <w:p w14:paraId="46E3D414" w14:textId="77777777" w:rsidR="005171B9" w:rsidRDefault="005171B9" w:rsidP="00EF35BF">
      <w:pPr>
        <w:jc w:val="both"/>
        <w:rPr>
          <w:rFonts w:ascii="Arial" w:hAnsi="Arial" w:cs="Arial"/>
          <w:sz w:val="22"/>
          <w:szCs w:val="22"/>
        </w:rPr>
      </w:pPr>
    </w:p>
    <w:p w14:paraId="56650812" w14:textId="77777777" w:rsidR="003C705F" w:rsidRPr="00B833B6" w:rsidRDefault="003C705F" w:rsidP="00EF35BF">
      <w:pPr>
        <w:jc w:val="both"/>
        <w:rPr>
          <w:rFonts w:ascii="Arial" w:hAnsi="Arial" w:cs="Arial"/>
          <w:sz w:val="22"/>
          <w:szCs w:val="22"/>
        </w:rPr>
      </w:pPr>
    </w:p>
    <w:p w14:paraId="30A5D10C" w14:textId="77777777" w:rsidR="00FB5E6B" w:rsidRPr="00B833B6" w:rsidRDefault="004C1973" w:rsidP="00EF35BF">
      <w:pPr>
        <w:pStyle w:val="Ttulo1"/>
        <w:jc w:val="both"/>
        <w:rPr>
          <w:rFonts w:cs="Arial"/>
          <w:b/>
          <w:bCs/>
          <w:sz w:val="22"/>
          <w:szCs w:val="22"/>
        </w:rPr>
      </w:pPr>
      <w:bookmarkStart w:id="8" w:name="_Toc36393932"/>
      <w:bookmarkStart w:id="9" w:name="_Toc36064660"/>
      <w:r w:rsidRPr="00B833B6">
        <w:rPr>
          <w:rFonts w:cs="Arial"/>
          <w:b/>
          <w:bCs/>
          <w:sz w:val="22"/>
          <w:szCs w:val="22"/>
        </w:rPr>
        <w:t>D</w:t>
      </w:r>
      <w:r w:rsidR="008435D6" w:rsidRPr="00B833B6">
        <w:rPr>
          <w:rFonts w:cs="Arial"/>
          <w:b/>
          <w:bCs/>
          <w:sz w:val="22"/>
          <w:szCs w:val="22"/>
        </w:rPr>
        <w:t>efiniciones aplicables</w:t>
      </w:r>
      <w:bookmarkEnd w:id="8"/>
    </w:p>
    <w:p w14:paraId="64519320" w14:textId="365CBCF8" w:rsidR="00C133CE" w:rsidRPr="00B833B6" w:rsidRDefault="008435D6" w:rsidP="00EF35BF">
      <w:pPr>
        <w:pStyle w:val="Ttulo1"/>
        <w:jc w:val="both"/>
        <w:rPr>
          <w:rFonts w:cs="Arial"/>
          <w:b/>
          <w:bCs/>
          <w:sz w:val="22"/>
          <w:szCs w:val="22"/>
        </w:rPr>
      </w:pPr>
      <w:r w:rsidRPr="00B833B6">
        <w:rPr>
          <w:rFonts w:cs="Arial"/>
          <w:b/>
          <w:bCs/>
          <w:sz w:val="22"/>
          <w:szCs w:val="22"/>
        </w:rPr>
        <w:t xml:space="preserve"> </w:t>
      </w:r>
      <w:bookmarkEnd w:id="9"/>
      <w:r w:rsidRPr="00B833B6">
        <w:rPr>
          <w:rFonts w:cs="Arial"/>
          <w:b/>
          <w:bCs/>
          <w:sz w:val="22"/>
          <w:szCs w:val="22"/>
        </w:rPr>
        <w:t xml:space="preserve"> </w:t>
      </w:r>
    </w:p>
    <w:p w14:paraId="4C16F1D8" w14:textId="77777777" w:rsidR="00B833B6" w:rsidRPr="00B833B6" w:rsidRDefault="00B833B6" w:rsidP="00B833B6">
      <w:pPr>
        <w:rPr>
          <w:rFonts w:ascii="Arial" w:hAnsi="Arial" w:cs="Arial"/>
          <w:bCs/>
          <w:sz w:val="22"/>
          <w:szCs w:val="22"/>
        </w:rPr>
      </w:pPr>
      <w:r w:rsidRPr="00B833B6">
        <w:rPr>
          <w:rFonts w:ascii="Arial" w:hAnsi="Arial" w:cs="Arial"/>
          <w:bCs/>
          <w:sz w:val="22"/>
          <w:szCs w:val="22"/>
          <w:u w:val="single"/>
        </w:rPr>
        <w:t>COVID – 19:</w:t>
      </w:r>
      <w:r w:rsidRPr="00B833B6">
        <w:rPr>
          <w:rFonts w:ascii="Arial" w:hAnsi="Arial" w:cs="Arial"/>
          <w:bCs/>
          <w:sz w:val="22"/>
          <w:szCs w:val="22"/>
        </w:rPr>
        <w:t xml:space="preserve"> enfermedad viral causada por un nuevo coronavirus.</w:t>
      </w:r>
    </w:p>
    <w:p w14:paraId="62E37BF3" w14:textId="77777777" w:rsidR="00B833B6" w:rsidRPr="00B833B6" w:rsidRDefault="00B833B6" w:rsidP="00EF35BF">
      <w:pPr>
        <w:jc w:val="both"/>
        <w:rPr>
          <w:rFonts w:ascii="Arial" w:hAnsi="Arial" w:cs="Arial"/>
          <w:bCs/>
          <w:sz w:val="22"/>
          <w:szCs w:val="22"/>
          <w:u w:val="single"/>
        </w:rPr>
      </w:pPr>
    </w:p>
    <w:p w14:paraId="09D849A3" w14:textId="3C09E6AE" w:rsidR="00547B37" w:rsidRPr="00B833B6" w:rsidRDefault="00547B37" w:rsidP="00EF35BF">
      <w:pPr>
        <w:jc w:val="both"/>
        <w:rPr>
          <w:rFonts w:ascii="Arial" w:hAnsi="Arial" w:cs="Arial"/>
          <w:bCs/>
          <w:sz w:val="22"/>
          <w:szCs w:val="22"/>
        </w:rPr>
      </w:pPr>
      <w:r w:rsidRPr="00B833B6">
        <w:rPr>
          <w:rFonts w:ascii="Arial" w:hAnsi="Arial" w:cs="Arial"/>
          <w:bCs/>
          <w:sz w:val="22"/>
          <w:szCs w:val="22"/>
          <w:u w:val="single"/>
        </w:rPr>
        <w:t xml:space="preserve">Cuadro clínico: </w:t>
      </w:r>
      <w:r w:rsidRPr="00B833B6">
        <w:rPr>
          <w:rFonts w:ascii="Arial" w:hAnsi="Arial" w:cs="Arial"/>
          <w:bCs/>
          <w:sz w:val="22"/>
          <w:szCs w:val="22"/>
        </w:rPr>
        <w:t>el cuadro clínico, puede incluir un espectro de signos y síntomas con presentación leves como: fiebre y tos, malestar general, rinorrea, odinofagia, asociados o no a síntomas graves como dificultad respiratoria, taquipnea. Pueden presentarse como neumonía intersticial y/o con compromiso del espacio alveolar.</w:t>
      </w:r>
    </w:p>
    <w:p w14:paraId="65491397" w14:textId="3F8166A4" w:rsidR="00547B37" w:rsidRPr="00B833B6" w:rsidRDefault="00547B37" w:rsidP="00EF35BF">
      <w:pPr>
        <w:jc w:val="both"/>
        <w:rPr>
          <w:rFonts w:ascii="Arial" w:hAnsi="Arial" w:cs="Arial"/>
          <w:bCs/>
          <w:sz w:val="22"/>
          <w:szCs w:val="22"/>
        </w:rPr>
      </w:pPr>
    </w:p>
    <w:p w14:paraId="16A99575" w14:textId="1D9FED18" w:rsidR="00547B37" w:rsidRPr="00B833B6" w:rsidRDefault="00547B37" w:rsidP="00EF35BF">
      <w:pPr>
        <w:jc w:val="both"/>
        <w:rPr>
          <w:rFonts w:ascii="Arial" w:hAnsi="Arial" w:cs="Arial"/>
          <w:bCs/>
          <w:sz w:val="22"/>
          <w:szCs w:val="22"/>
        </w:rPr>
      </w:pPr>
      <w:r w:rsidRPr="00B833B6">
        <w:rPr>
          <w:rFonts w:ascii="Arial" w:hAnsi="Arial" w:cs="Arial"/>
          <w:bCs/>
          <w:sz w:val="22"/>
          <w:szCs w:val="22"/>
          <w:u w:val="single"/>
        </w:rPr>
        <w:t>Tratamiento:</w:t>
      </w:r>
      <w:r w:rsidRPr="00B833B6">
        <w:rPr>
          <w:rFonts w:ascii="Arial" w:hAnsi="Arial" w:cs="Arial"/>
          <w:bCs/>
          <w:sz w:val="22"/>
          <w:szCs w:val="22"/>
        </w:rPr>
        <w:t xml:space="preserve"> no existe un tratamiento antiviral específico recomendado para la infección COVID-19. Las personas infectadas con COVID-19 deben recibir atención para aliviar los síntomas. Para casos severos, el tratamiento debe incluir soporte de las funciones vitales.</w:t>
      </w:r>
    </w:p>
    <w:p w14:paraId="1ECA4CA3" w14:textId="77777777" w:rsidR="00547B37" w:rsidRPr="00B833B6" w:rsidRDefault="00547B37" w:rsidP="00547B37">
      <w:pPr>
        <w:rPr>
          <w:rFonts w:ascii="Arial" w:hAnsi="Arial" w:cs="Arial"/>
          <w:sz w:val="22"/>
          <w:szCs w:val="22"/>
          <w:lang w:val="es-ES"/>
        </w:rPr>
      </w:pPr>
    </w:p>
    <w:p w14:paraId="0FE06AFC" w14:textId="77777777" w:rsidR="00547B37" w:rsidRPr="00B833B6" w:rsidRDefault="008435D6" w:rsidP="0025731D">
      <w:pPr>
        <w:jc w:val="both"/>
        <w:rPr>
          <w:rFonts w:ascii="Arial" w:hAnsi="Arial" w:cs="Arial"/>
          <w:bCs/>
          <w:sz w:val="22"/>
          <w:szCs w:val="22"/>
        </w:rPr>
      </w:pPr>
      <w:r w:rsidRPr="00B833B6">
        <w:rPr>
          <w:rFonts w:ascii="Arial" w:hAnsi="Arial" w:cs="Arial"/>
          <w:bCs/>
          <w:sz w:val="22"/>
          <w:szCs w:val="22"/>
          <w:u w:val="single"/>
        </w:rPr>
        <w:t>Caso sospechoso</w:t>
      </w:r>
      <w:r w:rsidRPr="00B833B6">
        <w:rPr>
          <w:rFonts w:ascii="Arial" w:hAnsi="Arial" w:cs="Arial"/>
          <w:bCs/>
          <w:sz w:val="22"/>
          <w:szCs w:val="22"/>
        </w:rPr>
        <w:t xml:space="preserve">: </w:t>
      </w:r>
      <w:r w:rsidR="009D4DB8" w:rsidRPr="00B833B6">
        <w:rPr>
          <w:rFonts w:ascii="Arial" w:hAnsi="Arial" w:cs="Arial"/>
          <w:bCs/>
          <w:sz w:val="22"/>
          <w:szCs w:val="22"/>
        </w:rPr>
        <w:t xml:space="preserve">toda persona que presente </w:t>
      </w:r>
    </w:p>
    <w:p w14:paraId="59D20B30" w14:textId="58AD4493" w:rsidR="00547B37" w:rsidRPr="00B833B6" w:rsidRDefault="00547B37" w:rsidP="0025731D">
      <w:pPr>
        <w:jc w:val="both"/>
        <w:rPr>
          <w:rFonts w:ascii="Arial" w:hAnsi="Arial" w:cs="Arial"/>
          <w:bCs/>
          <w:sz w:val="22"/>
          <w:szCs w:val="22"/>
        </w:rPr>
      </w:pPr>
      <w:r w:rsidRPr="00B833B6">
        <w:rPr>
          <w:rFonts w:ascii="Arial" w:hAnsi="Arial" w:cs="Arial"/>
          <w:bCs/>
          <w:sz w:val="22"/>
          <w:szCs w:val="22"/>
        </w:rPr>
        <w:t>Fiebre y uno o más síntomas respiratorios</w:t>
      </w:r>
    </w:p>
    <w:p w14:paraId="22A20D22" w14:textId="77777777" w:rsidR="00547B37" w:rsidRPr="00B833B6" w:rsidRDefault="00547B37" w:rsidP="0025731D">
      <w:pPr>
        <w:jc w:val="both"/>
        <w:rPr>
          <w:rFonts w:ascii="Arial" w:hAnsi="Arial" w:cs="Arial"/>
          <w:bCs/>
          <w:sz w:val="22"/>
          <w:szCs w:val="22"/>
        </w:rPr>
      </w:pPr>
      <w:r w:rsidRPr="00B833B6">
        <w:rPr>
          <w:rFonts w:ascii="Arial" w:hAnsi="Arial" w:cs="Arial"/>
          <w:bCs/>
          <w:sz w:val="22"/>
          <w:szCs w:val="22"/>
        </w:rPr>
        <w:t>T</w:t>
      </w:r>
      <w:r w:rsidR="00864C83" w:rsidRPr="00B833B6">
        <w:rPr>
          <w:rFonts w:ascii="Arial" w:hAnsi="Arial" w:cs="Arial"/>
          <w:bCs/>
          <w:sz w:val="22"/>
          <w:szCs w:val="22"/>
        </w:rPr>
        <w:t>os</w:t>
      </w:r>
    </w:p>
    <w:p w14:paraId="36C1A76D" w14:textId="77777777" w:rsidR="00547B37" w:rsidRPr="00B833B6" w:rsidRDefault="00547B37" w:rsidP="0025731D">
      <w:pPr>
        <w:jc w:val="both"/>
        <w:rPr>
          <w:rFonts w:ascii="Arial" w:hAnsi="Arial" w:cs="Arial"/>
          <w:bCs/>
          <w:sz w:val="22"/>
          <w:szCs w:val="22"/>
        </w:rPr>
      </w:pPr>
      <w:r w:rsidRPr="00B833B6">
        <w:rPr>
          <w:rFonts w:ascii="Arial" w:hAnsi="Arial" w:cs="Arial"/>
          <w:bCs/>
          <w:sz w:val="22"/>
          <w:szCs w:val="22"/>
        </w:rPr>
        <w:t>O</w:t>
      </w:r>
      <w:r w:rsidR="00864C83" w:rsidRPr="00B833B6">
        <w:rPr>
          <w:rFonts w:ascii="Arial" w:hAnsi="Arial" w:cs="Arial"/>
          <w:bCs/>
          <w:sz w:val="22"/>
          <w:szCs w:val="22"/>
        </w:rPr>
        <w:t>dinofagia</w:t>
      </w:r>
    </w:p>
    <w:p w14:paraId="4F3ADDAF" w14:textId="77777777" w:rsidR="00547B37" w:rsidRPr="00B833B6" w:rsidRDefault="00547B37" w:rsidP="0025731D">
      <w:pPr>
        <w:jc w:val="both"/>
        <w:rPr>
          <w:rFonts w:ascii="Arial" w:hAnsi="Arial" w:cs="Arial"/>
          <w:bCs/>
          <w:sz w:val="22"/>
          <w:szCs w:val="22"/>
        </w:rPr>
      </w:pPr>
      <w:r w:rsidRPr="00B833B6">
        <w:rPr>
          <w:rFonts w:ascii="Arial" w:hAnsi="Arial" w:cs="Arial"/>
          <w:bCs/>
          <w:sz w:val="22"/>
          <w:szCs w:val="22"/>
        </w:rPr>
        <w:t>D</w:t>
      </w:r>
      <w:r w:rsidR="00864C83" w:rsidRPr="00B833B6">
        <w:rPr>
          <w:rFonts w:ascii="Arial" w:hAnsi="Arial" w:cs="Arial"/>
          <w:bCs/>
          <w:sz w:val="22"/>
          <w:szCs w:val="22"/>
        </w:rPr>
        <w:t>ificultad respiratoria</w:t>
      </w:r>
    </w:p>
    <w:p w14:paraId="5A6E2E51" w14:textId="2BD440C5" w:rsidR="00547B37" w:rsidRPr="00B833B6" w:rsidRDefault="00547B37" w:rsidP="0025731D">
      <w:pPr>
        <w:jc w:val="both"/>
        <w:rPr>
          <w:rFonts w:ascii="Arial" w:hAnsi="Arial" w:cs="Arial"/>
          <w:bCs/>
          <w:sz w:val="22"/>
          <w:szCs w:val="22"/>
        </w:rPr>
      </w:pPr>
      <w:r w:rsidRPr="00B833B6">
        <w:rPr>
          <w:rFonts w:ascii="Arial" w:hAnsi="Arial" w:cs="Arial"/>
          <w:bCs/>
          <w:sz w:val="22"/>
          <w:szCs w:val="22"/>
        </w:rPr>
        <w:t>Sin otra etiología que explique completamente la presentación clínica.</w:t>
      </w:r>
    </w:p>
    <w:p w14:paraId="28861455" w14:textId="003966E7" w:rsidR="008435D6" w:rsidRPr="00B833B6" w:rsidRDefault="00547B37" w:rsidP="0025731D">
      <w:pPr>
        <w:jc w:val="both"/>
        <w:rPr>
          <w:rFonts w:ascii="Arial" w:hAnsi="Arial" w:cs="Arial"/>
          <w:bCs/>
          <w:sz w:val="22"/>
          <w:szCs w:val="22"/>
        </w:rPr>
      </w:pPr>
      <w:r w:rsidRPr="00B833B6">
        <w:rPr>
          <w:rFonts w:ascii="Arial" w:hAnsi="Arial" w:cs="Arial"/>
          <w:bCs/>
          <w:sz w:val="22"/>
          <w:szCs w:val="22"/>
        </w:rPr>
        <w:t>Q</w:t>
      </w:r>
      <w:r w:rsidR="00864C83" w:rsidRPr="00B833B6">
        <w:rPr>
          <w:rFonts w:ascii="Arial" w:hAnsi="Arial" w:cs="Arial"/>
          <w:bCs/>
          <w:sz w:val="22"/>
          <w:szCs w:val="22"/>
        </w:rPr>
        <w:t xml:space="preserve">ue en los últimos 14 días haya estado en contacto con casos de COVID- 19 </w:t>
      </w:r>
      <w:r w:rsidR="005106A9" w:rsidRPr="00B833B6">
        <w:rPr>
          <w:rFonts w:ascii="Arial" w:hAnsi="Arial" w:cs="Arial"/>
          <w:bCs/>
          <w:sz w:val="22"/>
          <w:szCs w:val="22"/>
        </w:rPr>
        <w:t>o</w:t>
      </w:r>
      <w:r w:rsidR="00864C83" w:rsidRPr="00B833B6">
        <w:rPr>
          <w:rFonts w:ascii="Arial" w:hAnsi="Arial" w:cs="Arial"/>
          <w:bCs/>
          <w:sz w:val="22"/>
          <w:szCs w:val="22"/>
        </w:rPr>
        <w:t xml:space="preserve"> tenga un historial de viajes </w:t>
      </w:r>
      <w:r w:rsidRPr="00B833B6">
        <w:rPr>
          <w:rFonts w:ascii="Arial" w:hAnsi="Arial" w:cs="Arial"/>
          <w:bCs/>
          <w:sz w:val="22"/>
          <w:szCs w:val="22"/>
        </w:rPr>
        <w:t xml:space="preserve">fuera del país.  </w:t>
      </w:r>
    </w:p>
    <w:p w14:paraId="6803C23C" w14:textId="5C379A29" w:rsidR="00EB4F97" w:rsidRPr="00B833B6" w:rsidRDefault="00EB4F97" w:rsidP="0025731D">
      <w:pPr>
        <w:jc w:val="both"/>
        <w:rPr>
          <w:rFonts w:ascii="Arial" w:hAnsi="Arial" w:cs="Arial"/>
          <w:bCs/>
          <w:sz w:val="22"/>
          <w:szCs w:val="22"/>
        </w:rPr>
      </w:pPr>
    </w:p>
    <w:p w14:paraId="59371748" w14:textId="5B2F0842" w:rsidR="00547B37" w:rsidRPr="00B833B6" w:rsidRDefault="00547B37" w:rsidP="00547B37">
      <w:pPr>
        <w:jc w:val="both"/>
        <w:rPr>
          <w:rFonts w:ascii="Arial" w:hAnsi="Arial" w:cs="Arial"/>
          <w:bCs/>
          <w:sz w:val="22"/>
          <w:szCs w:val="22"/>
        </w:rPr>
      </w:pPr>
      <w:r w:rsidRPr="00B833B6">
        <w:rPr>
          <w:rFonts w:ascii="Arial" w:hAnsi="Arial" w:cs="Arial"/>
          <w:bCs/>
          <w:sz w:val="22"/>
          <w:szCs w:val="22"/>
        </w:rPr>
        <w:t>Todo paciente con enfermedad respiratoria aguda grave definida como: Neumonía, incluye diagnóstico clínico y radiológico de neumonía + cualquiera de los siguientes:</w:t>
      </w:r>
    </w:p>
    <w:p w14:paraId="3185152D" w14:textId="77777777" w:rsidR="00547B37" w:rsidRPr="00B833B6" w:rsidRDefault="00547B37" w:rsidP="00547B37">
      <w:pPr>
        <w:jc w:val="both"/>
        <w:rPr>
          <w:rFonts w:ascii="Arial" w:hAnsi="Arial" w:cs="Arial"/>
          <w:bCs/>
          <w:sz w:val="22"/>
          <w:szCs w:val="22"/>
        </w:rPr>
      </w:pPr>
      <w:r w:rsidRPr="00B833B6">
        <w:rPr>
          <w:rFonts w:ascii="Arial" w:hAnsi="Arial" w:cs="Arial"/>
          <w:bCs/>
          <w:sz w:val="22"/>
          <w:szCs w:val="22"/>
        </w:rPr>
        <w:t>Frecuencia respiratoria: &gt;30/min</w:t>
      </w:r>
    </w:p>
    <w:p w14:paraId="598A2807" w14:textId="77777777" w:rsidR="00547B37" w:rsidRPr="00B833B6" w:rsidRDefault="00547B37" w:rsidP="00547B37">
      <w:pPr>
        <w:jc w:val="both"/>
        <w:rPr>
          <w:rFonts w:ascii="Arial" w:hAnsi="Arial" w:cs="Arial"/>
          <w:bCs/>
          <w:sz w:val="22"/>
          <w:szCs w:val="22"/>
        </w:rPr>
      </w:pPr>
      <w:proofErr w:type="spellStart"/>
      <w:r w:rsidRPr="00B833B6">
        <w:rPr>
          <w:rFonts w:ascii="Arial" w:hAnsi="Arial" w:cs="Arial"/>
          <w:bCs/>
          <w:sz w:val="22"/>
          <w:szCs w:val="22"/>
        </w:rPr>
        <w:t>Sat</w:t>
      </w:r>
      <w:proofErr w:type="spellEnd"/>
      <w:r w:rsidRPr="00B833B6">
        <w:rPr>
          <w:rFonts w:ascii="Arial" w:hAnsi="Arial" w:cs="Arial"/>
          <w:bCs/>
          <w:sz w:val="22"/>
          <w:szCs w:val="22"/>
        </w:rPr>
        <w:t xml:space="preserve"> O2&lt;93% (aire ambiente)</w:t>
      </w:r>
    </w:p>
    <w:p w14:paraId="242E75BA" w14:textId="77777777" w:rsidR="00547B37" w:rsidRPr="00B833B6" w:rsidRDefault="00547B37" w:rsidP="00547B37">
      <w:pPr>
        <w:jc w:val="both"/>
        <w:rPr>
          <w:rFonts w:ascii="Arial" w:hAnsi="Arial" w:cs="Arial"/>
          <w:bCs/>
          <w:sz w:val="22"/>
          <w:szCs w:val="22"/>
        </w:rPr>
      </w:pPr>
      <w:r w:rsidRPr="00B833B6">
        <w:rPr>
          <w:rFonts w:ascii="Arial" w:hAnsi="Arial" w:cs="Arial"/>
          <w:bCs/>
          <w:sz w:val="22"/>
          <w:szCs w:val="22"/>
        </w:rPr>
        <w:t>Requerimiento de asistencia respiratoria mecánica (ARM)</w:t>
      </w:r>
    </w:p>
    <w:p w14:paraId="25672A9A" w14:textId="77777777" w:rsidR="00547B37" w:rsidRPr="00B833B6" w:rsidRDefault="00547B37" w:rsidP="00547B37">
      <w:pPr>
        <w:jc w:val="both"/>
        <w:rPr>
          <w:rFonts w:ascii="Arial" w:hAnsi="Arial" w:cs="Arial"/>
          <w:bCs/>
          <w:sz w:val="22"/>
          <w:szCs w:val="22"/>
        </w:rPr>
      </w:pPr>
      <w:r w:rsidRPr="00B833B6">
        <w:rPr>
          <w:rFonts w:ascii="Arial" w:hAnsi="Arial" w:cs="Arial"/>
          <w:bCs/>
          <w:sz w:val="22"/>
          <w:szCs w:val="22"/>
        </w:rPr>
        <w:t>Incremento de los infiltrados &gt;50% en 24-48hs</w:t>
      </w:r>
    </w:p>
    <w:p w14:paraId="01DA1B1C" w14:textId="77777777" w:rsidR="00547B37" w:rsidRPr="00B833B6" w:rsidRDefault="00547B37" w:rsidP="00547B37">
      <w:pPr>
        <w:jc w:val="both"/>
        <w:rPr>
          <w:rFonts w:ascii="Arial" w:hAnsi="Arial" w:cs="Arial"/>
          <w:bCs/>
          <w:sz w:val="22"/>
          <w:szCs w:val="22"/>
        </w:rPr>
      </w:pPr>
      <w:r w:rsidRPr="00B833B6">
        <w:rPr>
          <w:rFonts w:ascii="Arial" w:hAnsi="Arial" w:cs="Arial"/>
          <w:bCs/>
          <w:sz w:val="22"/>
          <w:szCs w:val="22"/>
        </w:rPr>
        <w:t>Alteración de conciencia</w:t>
      </w:r>
    </w:p>
    <w:p w14:paraId="274EA763" w14:textId="77777777" w:rsidR="00547B37" w:rsidRPr="00B833B6" w:rsidRDefault="00547B37" w:rsidP="00547B37">
      <w:pPr>
        <w:jc w:val="both"/>
        <w:rPr>
          <w:rFonts w:ascii="Arial" w:hAnsi="Arial" w:cs="Arial"/>
          <w:bCs/>
          <w:sz w:val="22"/>
          <w:szCs w:val="22"/>
        </w:rPr>
      </w:pPr>
      <w:r w:rsidRPr="00B833B6">
        <w:rPr>
          <w:rFonts w:ascii="Arial" w:hAnsi="Arial" w:cs="Arial"/>
          <w:bCs/>
          <w:sz w:val="22"/>
          <w:szCs w:val="22"/>
        </w:rPr>
        <w:t>Inestabilidad hemodinámica</w:t>
      </w:r>
    </w:p>
    <w:p w14:paraId="0F784CDF" w14:textId="77777777" w:rsidR="00547B37" w:rsidRPr="00B833B6" w:rsidRDefault="00547B37" w:rsidP="00547B37">
      <w:pPr>
        <w:jc w:val="both"/>
        <w:rPr>
          <w:rFonts w:ascii="Arial" w:hAnsi="Arial" w:cs="Arial"/>
          <w:bCs/>
          <w:sz w:val="22"/>
          <w:szCs w:val="22"/>
        </w:rPr>
      </w:pPr>
      <w:r w:rsidRPr="00B833B6">
        <w:rPr>
          <w:rFonts w:ascii="Arial" w:hAnsi="Arial" w:cs="Arial"/>
          <w:bCs/>
          <w:sz w:val="22"/>
          <w:szCs w:val="22"/>
        </w:rPr>
        <w:t xml:space="preserve">CURB-65 </w:t>
      </w:r>
      <w:r w:rsidRPr="00B833B6">
        <w:rPr>
          <w:rFonts w:ascii="Cambria Math" w:hAnsi="Cambria Math" w:cs="Cambria Math"/>
          <w:bCs/>
          <w:sz w:val="22"/>
          <w:szCs w:val="22"/>
        </w:rPr>
        <w:t>≧</w:t>
      </w:r>
      <w:r w:rsidRPr="00B833B6">
        <w:rPr>
          <w:rFonts w:ascii="Arial" w:hAnsi="Arial" w:cs="Arial"/>
          <w:bCs/>
          <w:sz w:val="22"/>
          <w:szCs w:val="22"/>
        </w:rPr>
        <w:t xml:space="preserve"> 2 puntos</w:t>
      </w:r>
    </w:p>
    <w:p w14:paraId="1529D191" w14:textId="77777777" w:rsidR="00547B37" w:rsidRPr="00B833B6" w:rsidRDefault="00547B37" w:rsidP="00547B37">
      <w:pPr>
        <w:jc w:val="both"/>
        <w:rPr>
          <w:rFonts w:ascii="Arial" w:hAnsi="Arial" w:cs="Arial"/>
          <w:bCs/>
          <w:sz w:val="22"/>
          <w:szCs w:val="22"/>
        </w:rPr>
      </w:pPr>
      <w:r w:rsidRPr="00B833B6">
        <w:rPr>
          <w:rFonts w:ascii="Arial" w:hAnsi="Arial" w:cs="Arial"/>
          <w:bCs/>
          <w:sz w:val="22"/>
          <w:szCs w:val="22"/>
        </w:rPr>
        <w:t>Requerimiento de UTI</w:t>
      </w:r>
    </w:p>
    <w:p w14:paraId="00597741" w14:textId="383C2645" w:rsidR="00547B37" w:rsidRPr="00B833B6" w:rsidRDefault="00547B37" w:rsidP="00547B37">
      <w:pPr>
        <w:jc w:val="both"/>
        <w:rPr>
          <w:rFonts w:ascii="Arial" w:hAnsi="Arial" w:cs="Arial"/>
          <w:bCs/>
          <w:sz w:val="22"/>
          <w:szCs w:val="22"/>
        </w:rPr>
      </w:pPr>
      <w:r w:rsidRPr="00B833B6">
        <w:rPr>
          <w:rFonts w:ascii="Arial" w:hAnsi="Arial" w:cs="Arial"/>
          <w:bCs/>
          <w:sz w:val="22"/>
          <w:szCs w:val="22"/>
        </w:rPr>
        <w:t>y sin otra etiología que explique el cuadro clínico.</w:t>
      </w:r>
    </w:p>
    <w:p w14:paraId="7694F23D" w14:textId="39C85997" w:rsidR="0079738B" w:rsidRPr="00B833B6" w:rsidRDefault="0079738B" w:rsidP="00547B37">
      <w:pPr>
        <w:jc w:val="both"/>
        <w:rPr>
          <w:rFonts w:ascii="Arial" w:hAnsi="Arial" w:cs="Arial"/>
          <w:bCs/>
          <w:sz w:val="22"/>
          <w:szCs w:val="22"/>
        </w:rPr>
      </w:pPr>
      <w:r w:rsidRPr="00B833B6">
        <w:rPr>
          <w:rFonts w:ascii="Arial" w:hAnsi="Arial" w:cs="Arial"/>
          <w:bCs/>
          <w:sz w:val="22"/>
          <w:szCs w:val="22"/>
        </w:rPr>
        <w:t xml:space="preserve">Por definición provincial se incluye dentro de los casos sospechosos y aislamientos preventivos, toda persona procedente de la ciudad CABA, provincia de Buenos Aires, Chaco, Córdoba, Santa </w:t>
      </w:r>
      <w:proofErr w:type="spellStart"/>
      <w:r w:rsidRPr="00B833B6">
        <w:rPr>
          <w:rFonts w:ascii="Arial" w:hAnsi="Arial" w:cs="Arial"/>
          <w:bCs/>
          <w:sz w:val="22"/>
          <w:szCs w:val="22"/>
        </w:rPr>
        <w:t>Fé</w:t>
      </w:r>
      <w:proofErr w:type="spellEnd"/>
      <w:r w:rsidRPr="00B833B6">
        <w:rPr>
          <w:rFonts w:ascii="Arial" w:hAnsi="Arial" w:cs="Arial"/>
          <w:bCs/>
          <w:sz w:val="22"/>
          <w:szCs w:val="22"/>
        </w:rPr>
        <w:t xml:space="preserve"> y Tierra del Fuego. Siendo dinámico la sumatoria de áreas endémicas</w:t>
      </w:r>
    </w:p>
    <w:p w14:paraId="380A8D47" w14:textId="77777777" w:rsidR="00547B37" w:rsidRPr="00B833B6" w:rsidRDefault="00547B37" w:rsidP="0025731D">
      <w:pPr>
        <w:jc w:val="both"/>
        <w:rPr>
          <w:rFonts w:ascii="Arial" w:hAnsi="Arial" w:cs="Arial"/>
          <w:bCs/>
          <w:sz w:val="22"/>
          <w:szCs w:val="22"/>
          <w:lang w:val="es-AR"/>
        </w:rPr>
      </w:pPr>
    </w:p>
    <w:p w14:paraId="567D08B9" w14:textId="0ACACF20" w:rsidR="00EB4F97" w:rsidRPr="00B833B6" w:rsidRDefault="00EB4F97" w:rsidP="0025731D">
      <w:pPr>
        <w:jc w:val="both"/>
        <w:rPr>
          <w:rFonts w:ascii="Arial" w:hAnsi="Arial" w:cs="Arial"/>
          <w:bCs/>
          <w:sz w:val="22"/>
          <w:szCs w:val="22"/>
        </w:rPr>
      </w:pPr>
      <w:r w:rsidRPr="00B833B6">
        <w:rPr>
          <w:rFonts w:ascii="Arial" w:hAnsi="Arial" w:cs="Arial"/>
          <w:bCs/>
          <w:sz w:val="22"/>
          <w:szCs w:val="22"/>
          <w:u w:val="single"/>
        </w:rPr>
        <w:t>Caso probable:</w:t>
      </w:r>
      <w:r w:rsidRPr="00B833B6">
        <w:rPr>
          <w:rFonts w:ascii="Arial" w:hAnsi="Arial" w:cs="Arial"/>
          <w:bCs/>
          <w:sz w:val="22"/>
          <w:szCs w:val="22"/>
        </w:rPr>
        <w:t xml:space="preserve"> caso sospechoso en el que se haya descartado Influenza A y B por PCR y que presente una prueba positiva para coronavirus y negativa para los </w:t>
      </w:r>
      <w:proofErr w:type="spellStart"/>
      <w:proofErr w:type="gramStart"/>
      <w:r w:rsidRPr="00B833B6">
        <w:rPr>
          <w:rFonts w:ascii="Arial" w:hAnsi="Arial" w:cs="Arial"/>
          <w:bCs/>
          <w:sz w:val="22"/>
          <w:szCs w:val="22"/>
        </w:rPr>
        <w:t>conornavirus</w:t>
      </w:r>
      <w:proofErr w:type="spellEnd"/>
      <w:r w:rsidRPr="00B833B6">
        <w:rPr>
          <w:rFonts w:ascii="Arial" w:hAnsi="Arial" w:cs="Arial"/>
          <w:bCs/>
          <w:sz w:val="22"/>
          <w:szCs w:val="22"/>
        </w:rPr>
        <w:t xml:space="preserve">  MERS</w:t>
      </w:r>
      <w:proofErr w:type="gramEnd"/>
      <w:r w:rsidRPr="00B833B6">
        <w:rPr>
          <w:rFonts w:ascii="Arial" w:hAnsi="Arial" w:cs="Arial"/>
          <w:bCs/>
          <w:sz w:val="22"/>
          <w:szCs w:val="22"/>
        </w:rPr>
        <w:t>-</w:t>
      </w:r>
      <w:proofErr w:type="spellStart"/>
      <w:r w:rsidRPr="00B833B6">
        <w:rPr>
          <w:rFonts w:ascii="Arial" w:hAnsi="Arial" w:cs="Arial"/>
          <w:bCs/>
          <w:sz w:val="22"/>
          <w:szCs w:val="22"/>
        </w:rPr>
        <w:t>CoV</w:t>
      </w:r>
      <w:proofErr w:type="spellEnd"/>
      <w:r w:rsidRPr="00B833B6">
        <w:rPr>
          <w:rFonts w:ascii="Arial" w:hAnsi="Arial" w:cs="Arial"/>
          <w:bCs/>
          <w:sz w:val="22"/>
          <w:szCs w:val="22"/>
        </w:rPr>
        <w:t>, 229E, OC43 y NL63.</w:t>
      </w:r>
    </w:p>
    <w:p w14:paraId="56C90475" w14:textId="77777777" w:rsidR="00EB4F97" w:rsidRPr="00B833B6" w:rsidRDefault="00EB4F97" w:rsidP="0025731D">
      <w:pPr>
        <w:jc w:val="both"/>
        <w:rPr>
          <w:rFonts w:ascii="Arial" w:hAnsi="Arial" w:cs="Arial"/>
          <w:bCs/>
          <w:sz w:val="22"/>
          <w:szCs w:val="22"/>
        </w:rPr>
      </w:pPr>
    </w:p>
    <w:p w14:paraId="7FBBEDD3" w14:textId="77777777" w:rsidR="00EB4F97" w:rsidRPr="00B833B6" w:rsidRDefault="008435D6" w:rsidP="0025731D">
      <w:pPr>
        <w:jc w:val="both"/>
        <w:rPr>
          <w:rFonts w:ascii="Arial" w:hAnsi="Arial" w:cs="Arial"/>
          <w:bCs/>
          <w:sz w:val="22"/>
          <w:szCs w:val="22"/>
        </w:rPr>
      </w:pPr>
      <w:r w:rsidRPr="00B833B6">
        <w:rPr>
          <w:rFonts w:ascii="Arial" w:hAnsi="Arial" w:cs="Arial"/>
          <w:bCs/>
          <w:sz w:val="22"/>
          <w:szCs w:val="22"/>
          <w:u w:val="single"/>
        </w:rPr>
        <w:t>Caso confirmado:</w:t>
      </w:r>
      <w:r w:rsidRPr="00B833B6">
        <w:rPr>
          <w:rFonts w:ascii="Arial" w:hAnsi="Arial" w:cs="Arial"/>
          <w:bCs/>
          <w:sz w:val="22"/>
          <w:szCs w:val="22"/>
        </w:rPr>
        <w:t xml:space="preserve"> </w:t>
      </w:r>
      <w:r w:rsidR="00EB4F97" w:rsidRPr="00B833B6">
        <w:rPr>
          <w:rFonts w:ascii="Arial" w:hAnsi="Arial" w:cs="Arial"/>
          <w:bCs/>
          <w:sz w:val="22"/>
          <w:szCs w:val="22"/>
        </w:rPr>
        <w:t xml:space="preserve">todo caso sospechoso o probable que presente resultados positivos por </w:t>
      </w:r>
      <w:proofErr w:type="spellStart"/>
      <w:r w:rsidR="00EB4F97" w:rsidRPr="00B833B6">
        <w:rPr>
          <w:rFonts w:ascii="Arial" w:hAnsi="Arial" w:cs="Arial"/>
          <w:bCs/>
          <w:sz w:val="22"/>
          <w:szCs w:val="22"/>
        </w:rPr>
        <w:t>rtPCR</w:t>
      </w:r>
      <w:proofErr w:type="spellEnd"/>
      <w:r w:rsidR="00EB4F97" w:rsidRPr="00B833B6">
        <w:rPr>
          <w:rFonts w:ascii="Arial" w:hAnsi="Arial" w:cs="Arial"/>
          <w:bCs/>
          <w:sz w:val="22"/>
          <w:szCs w:val="22"/>
        </w:rPr>
        <w:t xml:space="preserve"> para SARS CoV-2. </w:t>
      </w:r>
    </w:p>
    <w:p w14:paraId="7437EB7E" w14:textId="77777777" w:rsidR="00EB4F97" w:rsidRPr="00B833B6" w:rsidRDefault="00EB4F97" w:rsidP="008435D6">
      <w:pPr>
        <w:rPr>
          <w:rFonts w:ascii="Arial" w:hAnsi="Arial" w:cs="Arial"/>
          <w:bCs/>
          <w:sz w:val="22"/>
          <w:szCs w:val="22"/>
          <w:u w:val="single"/>
        </w:rPr>
      </w:pPr>
    </w:p>
    <w:p w14:paraId="0F4E6017" w14:textId="143046FC" w:rsidR="00EB4F97" w:rsidRPr="00B833B6" w:rsidRDefault="00EB4F97" w:rsidP="008435D6">
      <w:pPr>
        <w:rPr>
          <w:rFonts w:ascii="Arial" w:hAnsi="Arial" w:cs="Arial"/>
          <w:bCs/>
          <w:sz w:val="22"/>
          <w:szCs w:val="22"/>
        </w:rPr>
      </w:pPr>
    </w:p>
    <w:p w14:paraId="1B1FE45A" w14:textId="31880A04" w:rsidR="006F5924" w:rsidRPr="00B833B6" w:rsidRDefault="006F5924" w:rsidP="008435D6">
      <w:pPr>
        <w:rPr>
          <w:rFonts w:ascii="Arial" w:hAnsi="Arial" w:cs="Arial"/>
          <w:bCs/>
          <w:sz w:val="22"/>
          <w:szCs w:val="22"/>
        </w:rPr>
      </w:pPr>
    </w:p>
    <w:p w14:paraId="4AF51392" w14:textId="36FC92E5" w:rsidR="006F5924" w:rsidRPr="00B833B6" w:rsidRDefault="006F5924" w:rsidP="008435D6">
      <w:pPr>
        <w:rPr>
          <w:rFonts w:ascii="Arial" w:hAnsi="Arial" w:cs="Arial"/>
          <w:bCs/>
          <w:sz w:val="22"/>
          <w:szCs w:val="22"/>
        </w:rPr>
      </w:pPr>
    </w:p>
    <w:p w14:paraId="129C2047" w14:textId="62D19B41" w:rsidR="006F5924" w:rsidRDefault="006F5924" w:rsidP="008435D6">
      <w:pPr>
        <w:rPr>
          <w:rFonts w:ascii="Arial" w:hAnsi="Arial" w:cs="Arial"/>
          <w:bCs/>
          <w:sz w:val="22"/>
          <w:szCs w:val="22"/>
        </w:rPr>
      </w:pPr>
    </w:p>
    <w:p w14:paraId="1E3DEB8D" w14:textId="77777777" w:rsidR="005171B9" w:rsidRDefault="005171B9" w:rsidP="008435D6">
      <w:pPr>
        <w:rPr>
          <w:rFonts w:ascii="Arial" w:hAnsi="Arial" w:cs="Arial"/>
          <w:bCs/>
          <w:sz w:val="22"/>
          <w:szCs w:val="22"/>
        </w:rPr>
      </w:pPr>
    </w:p>
    <w:p w14:paraId="30DE7DD6" w14:textId="628E5687" w:rsidR="003C705F" w:rsidRDefault="003C705F" w:rsidP="008435D6">
      <w:pPr>
        <w:rPr>
          <w:rFonts w:ascii="Arial" w:hAnsi="Arial" w:cs="Arial"/>
          <w:bCs/>
          <w:sz w:val="22"/>
          <w:szCs w:val="22"/>
        </w:rPr>
      </w:pPr>
    </w:p>
    <w:p w14:paraId="099A6671" w14:textId="0358B806" w:rsidR="003C705F" w:rsidRDefault="003C705F" w:rsidP="008435D6">
      <w:pPr>
        <w:rPr>
          <w:rFonts w:ascii="Arial" w:hAnsi="Arial" w:cs="Arial"/>
          <w:bCs/>
          <w:sz w:val="22"/>
          <w:szCs w:val="22"/>
        </w:rPr>
      </w:pPr>
    </w:p>
    <w:p w14:paraId="7D986FC7" w14:textId="5C052EEF" w:rsidR="003C705F" w:rsidRDefault="003C705F" w:rsidP="008435D6">
      <w:pPr>
        <w:rPr>
          <w:rFonts w:ascii="Arial" w:hAnsi="Arial" w:cs="Arial"/>
          <w:bCs/>
          <w:sz w:val="22"/>
          <w:szCs w:val="22"/>
        </w:rPr>
      </w:pPr>
    </w:p>
    <w:p w14:paraId="4DE67A97" w14:textId="77777777" w:rsidR="003C705F" w:rsidRPr="00B833B6" w:rsidRDefault="003C705F" w:rsidP="008435D6">
      <w:pPr>
        <w:rPr>
          <w:rFonts w:ascii="Arial" w:hAnsi="Arial" w:cs="Arial"/>
          <w:bCs/>
          <w:sz w:val="22"/>
          <w:szCs w:val="22"/>
        </w:rPr>
      </w:pPr>
    </w:p>
    <w:p w14:paraId="2C688471" w14:textId="40ADBC97" w:rsidR="006F5924" w:rsidRPr="00B833B6" w:rsidRDefault="006F5924" w:rsidP="008435D6">
      <w:pPr>
        <w:rPr>
          <w:rFonts w:ascii="Arial" w:hAnsi="Arial" w:cs="Arial"/>
          <w:bCs/>
          <w:sz w:val="22"/>
          <w:szCs w:val="22"/>
        </w:rPr>
      </w:pPr>
    </w:p>
    <w:p w14:paraId="6428C904" w14:textId="77777777" w:rsidR="006F5924" w:rsidRPr="00B833B6" w:rsidRDefault="006F5924" w:rsidP="008435D6">
      <w:pPr>
        <w:rPr>
          <w:rFonts w:ascii="Arial" w:hAnsi="Arial" w:cs="Arial"/>
          <w:bCs/>
          <w:sz w:val="22"/>
          <w:szCs w:val="22"/>
        </w:rPr>
      </w:pPr>
    </w:p>
    <w:p w14:paraId="56FA2DA9" w14:textId="10462BD3" w:rsidR="00EB4F97" w:rsidRPr="00B833B6" w:rsidRDefault="00EB4F97" w:rsidP="008435D6">
      <w:pPr>
        <w:rPr>
          <w:rFonts w:ascii="Arial" w:hAnsi="Arial" w:cs="Arial"/>
          <w:bCs/>
          <w:sz w:val="22"/>
          <w:szCs w:val="22"/>
          <w:u w:val="single"/>
        </w:rPr>
      </w:pPr>
      <w:r w:rsidRPr="00B833B6">
        <w:rPr>
          <w:rFonts w:ascii="Arial" w:hAnsi="Arial" w:cs="Arial"/>
          <w:bCs/>
          <w:sz w:val="22"/>
          <w:szCs w:val="22"/>
          <w:u w:val="single"/>
        </w:rPr>
        <w:t>Contacto estrecho:</w:t>
      </w:r>
    </w:p>
    <w:p w14:paraId="6F0BF76B" w14:textId="77777777" w:rsidR="00EB4F97" w:rsidRPr="00B833B6" w:rsidRDefault="00EB4F97" w:rsidP="008435D6">
      <w:pPr>
        <w:rPr>
          <w:rFonts w:ascii="Arial" w:hAnsi="Arial" w:cs="Arial"/>
          <w:bCs/>
          <w:sz w:val="22"/>
          <w:szCs w:val="22"/>
        </w:rPr>
      </w:pPr>
    </w:p>
    <w:tbl>
      <w:tblPr>
        <w:tblW w:w="8100" w:type="dxa"/>
        <w:tblCellMar>
          <w:left w:w="70" w:type="dxa"/>
          <w:right w:w="70" w:type="dxa"/>
        </w:tblCellMar>
        <w:tblLook w:val="04A0" w:firstRow="1" w:lastRow="0" w:firstColumn="1" w:lastColumn="0" w:noHBand="0" w:noVBand="1"/>
      </w:tblPr>
      <w:tblGrid>
        <w:gridCol w:w="1640"/>
        <w:gridCol w:w="6460"/>
      </w:tblGrid>
      <w:tr w:rsidR="009D4DB8" w:rsidRPr="00B833B6" w14:paraId="0C81F365" w14:textId="77777777" w:rsidTr="009D4DB8">
        <w:trPr>
          <w:trHeight w:val="600"/>
        </w:trPr>
        <w:tc>
          <w:tcPr>
            <w:tcW w:w="1640" w:type="dxa"/>
            <w:vMerge w:val="restart"/>
            <w:tcBorders>
              <w:top w:val="single" w:sz="4" w:space="0" w:color="auto"/>
              <w:left w:val="single" w:sz="4" w:space="0" w:color="auto"/>
              <w:bottom w:val="single" w:sz="4" w:space="0" w:color="000000"/>
              <w:right w:val="nil"/>
            </w:tcBorders>
            <w:shd w:val="clear" w:color="auto" w:fill="auto"/>
            <w:vAlign w:val="center"/>
            <w:hideMark/>
          </w:tcPr>
          <w:p w14:paraId="4AB44542" w14:textId="77777777" w:rsidR="009D4DB8" w:rsidRPr="00B833B6" w:rsidRDefault="009D4DB8" w:rsidP="009D4DB8">
            <w:pPr>
              <w:jc w:val="center"/>
              <w:rPr>
                <w:rFonts w:ascii="Arial" w:hAnsi="Arial" w:cs="Arial"/>
                <w:color w:val="000000"/>
                <w:sz w:val="22"/>
                <w:szCs w:val="22"/>
                <w:lang w:val="es-AR" w:eastAsia="es-AR"/>
              </w:rPr>
            </w:pPr>
            <w:r w:rsidRPr="00B833B6">
              <w:rPr>
                <w:rFonts w:ascii="Arial" w:hAnsi="Arial" w:cs="Arial"/>
                <w:color w:val="000000"/>
                <w:sz w:val="22"/>
                <w:szCs w:val="22"/>
                <w:lang w:val="es-AR" w:eastAsia="es-AR"/>
              </w:rPr>
              <w:t>Contacto estrecho</w:t>
            </w:r>
          </w:p>
        </w:tc>
        <w:tc>
          <w:tcPr>
            <w:tcW w:w="6460" w:type="dxa"/>
            <w:tcBorders>
              <w:top w:val="single" w:sz="4" w:space="0" w:color="auto"/>
              <w:left w:val="single" w:sz="4" w:space="0" w:color="auto"/>
              <w:bottom w:val="nil"/>
              <w:right w:val="single" w:sz="4" w:space="0" w:color="auto"/>
            </w:tcBorders>
            <w:shd w:val="clear" w:color="auto" w:fill="auto"/>
            <w:vAlign w:val="center"/>
            <w:hideMark/>
          </w:tcPr>
          <w:p w14:paraId="00D1D26B" w14:textId="77777777" w:rsidR="009D4DB8" w:rsidRPr="00B833B6" w:rsidRDefault="009D4DB8" w:rsidP="009D4DB8">
            <w:pPr>
              <w:rPr>
                <w:rFonts w:ascii="Arial" w:hAnsi="Arial" w:cs="Arial"/>
                <w:b/>
                <w:bCs/>
                <w:color w:val="000000"/>
                <w:sz w:val="22"/>
                <w:szCs w:val="22"/>
                <w:lang w:val="es-AR" w:eastAsia="es-AR"/>
              </w:rPr>
            </w:pPr>
            <w:r w:rsidRPr="00B833B6">
              <w:rPr>
                <w:rFonts w:ascii="Arial" w:hAnsi="Arial" w:cs="Arial"/>
                <w:b/>
                <w:bCs/>
                <w:color w:val="000000"/>
                <w:sz w:val="22"/>
                <w:szCs w:val="22"/>
                <w:lang w:val="es-AR" w:eastAsia="es-AR"/>
              </w:rPr>
              <w:t>En la comunidad:</w:t>
            </w:r>
          </w:p>
        </w:tc>
      </w:tr>
      <w:tr w:rsidR="009D4DB8" w:rsidRPr="00B833B6" w14:paraId="5055DC39" w14:textId="77777777" w:rsidTr="009D4DB8">
        <w:trPr>
          <w:trHeight w:val="1200"/>
        </w:trPr>
        <w:tc>
          <w:tcPr>
            <w:tcW w:w="1640" w:type="dxa"/>
            <w:vMerge/>
            <w:tcBorders>
              <w:top w:val="single" w:sz="4" w:space="0" w:color="auto"/>
              <w:left w:val="single" w:sz="4" w:space="0" w:color="auto"/>
              <w:bottom w:val="single" w:sz="4" w:space="0" w:color="000000"/>
              <w:right w:val="nil"/>
            </w:tcBorders>
            <w:vAlign w:val="center"/>
            <w:hideMark/>
          </w:tcPr>
          <w:p w14:paraId="706316B9" w14:textId="77777777" w:rsidR="009D4DB8" w:rsidRPr="00B833B6" w:rsidRDefault="009D4DB8" w:rsidP="009D4DB8">
            <w:pPr>
              <w:rPr>
                <w:rFonts w:ascii="Arial" w:hAnsi="Arial" w:cs="Arial"/>
                <w:color w:val="000000"/>
                <w:sz w:val="22"/>
                <w:szCs w:val="22"/>
                <w:lang w:val="es-AR" w:eastAsia="es-AR"/>
              </w:rPr>
            </w:pPr>
          </w:p>
        </w:tc>
        <w:tc>
          <w:tcPr>
            <w:tcW w:w="6460" w:type="dxa"/>
            <w:tcBorders>
              <w:top w:val="nil"/>
              <w:left w:val="single" w:sz="4" w:space="0" w:color="auto"/>
              <w:bottom w:val="nil"/>
              <w:right w:val="single" w:sz="4" w:space="0" w:color="auto"/>
            </w:tcBorders>
            <w:shd w:val="clear" w:color="auto" w:fill="auto"/>
            <w:vAlign w:val="center"/>
            <w:hideMark/>
          </w:tcPr>
          <w:p w14:paraId="246BA2EB" w14:textId="77777777" w:rsidR="009D4DB8" w:rsidRPr="00B833B6" w:rsidRDefault="009D4DB8" w:rsidP="009D4DB8">
            <w:pPr>
              <w:rPr>
                <w:rFonts w:ascii="Arial" w:hAnsi="Arial" w:cs="Arial"/>
                <w:color w:val="000000"/>
                <w:sz w:val="22"/>
                <w:szCs w:val="22"/>
                <w:lang w:val="es-AR" w:eastAsia="es-AR"/>
              </w:rPr>
            </w:pPr>
            <w:r w:rsidRPr="00B833B6">
              <w:rPr>
                <w:rFonts w:ascii="Arial" w:hAnsi="Arial" w:cs="Arial"/>
                <w:color w:val="000000"/>
                <w:sz w:val="22"/>
                <w:szCs w:val="22"/>
                <w:lang w:val="es-AR" w:eastAsia="es-AR"/>
              </w:rPr>
              <w:t>Personal de salud o cualquier persona que haya proporcionado cuidados a un caso probable o confirmado mientras el caso presentaba síntomas y que no hayan utilizado las medidas de protección persona adecuadas.</w:t>
            </w:r>
          </w:p>
        </w:tc>
      </w:tr>
      <w:tr w:rsidR="009D4DB8" w:rsidRPr="00B833B6" w14:paraId="59805B1A" w14:textId="77777777" w:rsidTr="009D4DB8">
        <w:trPr>
          <w:trHeight w:val="1200"/>
        </w:trPr>
        <w:tc>
          <w:tcPr>
            <w:tcW w:w="1640" w:type="dxa"/>
            <w:vMerge/>
            <w:tcBorders>
              <w:top w:val="single" w:sz="4" w:space="0" w:color="auto"/>
              <w:left w:val="single" w:sz="4" w:space="0" w:color="auto"/>
              <w:bottom w:val="single" w:sz="4" w:space="0" w:color="000000"/>
              <w:right w:val="nil"/>
            </w:tcBorders>
            <w:vAlign w:val="center"/>
            <w:hideMark/>
          </w:tcPr>
          <w:p w14:paraId="08EE6228" w14:textId="77777777" w:rsidR="009D4DB8" w:rsidRPr="00B833B6" w:rsidRDefault="009D4DB8" w:rsidP="009D4DB8">
            <w:pPr>
              <w:rPr>
                <w:rFonts w:ascii="Arial" w:hAnsi="Arial" w:cs="Arial"/>
                <w:color w:val="000000"/>
                <w:sz w:val="22"/>
                <w:szCs w:val="22"/>
                <w:lang w:val="es-AR" w:eastAsia="es-AR"/>
              </w:rPr>
            </w:pPr>
          </w:p>
        </w:tc>
        <w:tc>
          <w:tcPr>
            <w:tcW w:w="6460" w:type="dxa"/>
            <w:tcBorders>
              <w:top w:val="nil"/>
              <w:left w:val="single" w:sz="4" w:space="0" w:color="auto"/>
              <w:bottom w:val="nil"/>
              <w:right w:val="single" w:sz="4" w:space="0" w:color="auto"/>
            </w:tcBorders>
            <w:shd w:val="clear" w:color="auto" w:fill="auto"/>
            <w:vAlign w:val="center"/>
            <w:hideMark/>
          </w:tcPr>
          <w:p w14:paraId="3C385E24" w14:textId="77777777" w:rsidR="009D4DB8" w:rsidRPr="00B833B6" w:rsidRDefault="009D4DB8" w:rsidP="009D4DB8">
            <w:pPr>
              <w:rPr>
                <w:rFonts w:ascii="Arial" w:hAnsi="Arial" w:cs="Arial"/>
                <w:color w:val="000000"/>
                <w:sz w:val="22"/>
                <w:szCs w:val="22"/>
                <w:lang w:val="es-AR" w:eastAsia="es-AR"/>
              </w:rPr>
            </w:pPr>
            <w:r w:rsidRPr="00B833B6">
              <w:rPr>
                <w:rFonts w:ascii="Arial" w:hAnsi="Arial" w:cs="Arial"/>
                <w:color w:val="000000"/>
                <w:sz w:val="22"/>
                <w:szCs w:val="22"/>
                <w:lang w:val="es-AR" w:eastAsia="es-AR"/>
              </w:rPr>
              <w:t xml:space="preserve">Cualquier persona que haya permanecido a una distancia menor de 2 metros (convivientes, visitas) con un caso probable o confirmado mientras el caso presentaba síntomas. </w:t>
            </w:r>
          </w:p>
        </w:tc>
      </w:tr>
      <w:tr w:rsidR="009D4DB8" w:rsidRPr="00B833B6" w14:paraId="662AC1A0" w14:textId="77777777" w:rsidTr="009D4DB8">
        <w:trPr>
          <w:trHeight w:val="600"/>
        </w:trPr>
        <w:tc>
          <w:tcPr>
            <w:tcW w:w="1640" w:type="dxa"/>
            <w:vMerge/>
            <w:tcBorders>
              <w:top w:val="single" w:sz="4" w:space="0" w:color="auto"/>
              <w:left w:val="single" w:sz="4" w:space="0" w:color="auto"/>
              <w:bottom w:val="single" w:sz="4" w:space="0" w:color="000000"/>
              <w:right w:val="nil"/>
            </w:tcBorders>
            <w:vAlign w:val="center"/>
            <w:hideMark/>
          </w:tcPr>
          <w:p w14:paraId="2C33CDFC" w14:textId="77777777" w:rsidR="009D4DB8" w:rsidRPr="00B833B6" w:rsidRDefault="009D4DB8" w:rsidP="009D4DB8">
            <w:pPr>
              <w:rPr>
                <w:rFonts w:ascii="Arial" w:hAnsi="Arial" w:cs="Arial"/>
                <w:color w:val="000000"/>
                <w:sz w:val="22"/>
                <w:szCs w:val="22"/>
                <w:lang w:val="es-AR" w:eastAsia="es-AR"/>
              </w:rPr>
            </w:pPr>
          </w:p>
        </w:tc>
        <w:tc>
          <w:tcPr>
            <w:tcW w:w="6460" w:type="dxa"/>
            <w:tcBorders>
              <w:top w:val="nil"/>
              <w:left w:val="single" w:sz="4" w:space="0" w:color="auto"/>
              <w:bottom w:val="nil"/>
              <w:right w:val="single" w:sz="4" w:space="0" w:color="auto"/>
            </w:tcBorders>
            <w:shd w:val="clear" w:color="auto" w:fill="auto"/>
            <w:vAlign w:val="center"/>
            <w:hideMark/>
          </w:tcPr>
          <w:p w14:paraId="5A7218B5" w14:textId="77777777" w:rsidR="009D4DB8" w:rsidRPr="00B833B6" w:rsidRDefault="009D4DB8" w:rsidP="009D4DB8">
            <w:pPr>
              <w:rPr>
                <w:rFonts w:ascii="Arial" w:hAnsi="Arial" w:cs="Arial"/>
                <w:color w:val="000000"/>
                <w:sz w:val="22"/>
                <w:szCs w:val="22"/>
                <w:lang w:val="es-AR" w:eastAsia="es-AR"/>
              </w:rPr>
            </w:pPr>
            <w:r w:rsidRPr="00B833B6">
              <w:rPr>
                <w:rFonts w:ascii="Arial" w:hAnsi="Arial" w:cs="Arial"/>
                <w:color w:val="000000"/>
                <w:sz w:val="22"/>
                <w:szCs w:val="22"/>
                <w:lang w:val="es-AR" w:eastAsia="es-AR"/>
              </w:rPr>
              <w:t>Ha trabajado en un caso confirmado de COVID-19 en estrecha proximidad o</w:t>
            </w:r>
          </w:p>
        </w:tc>
      </w:tr>
      <w:tr w:rsidR="009D4DB8" w:rsidRPr="00B833B6" w14:paraId="71D47EF5" w14:textId="77777777" w:rsidTr="009D4DB8">
        <w:trPr>
          <w:trHeight w:val="600"/>
        </w:trPr>
        <w:tc>
          <w:tcPr>
            <w:tcW w:w="1640" w:type="dxa"/>
            <w:vMerge/>
            <w:tcBorders>
              <w:top w:val="single" w:sz="4" w:space="0" w:color="auto"/>
              <w:left w:val="single" w:sz="4" w:space="0" w:color="auto"/>
              <w:bottom w:val="single" w:sz="4" w:space="0" w:color="000000"/>
              <w:right w:val="nil"/>
            </w:tcBorders>
            <w:vAlign w:val="center"/>
            <w:hideMark/>
          </w:tcPr>
          <w:p w14:paraId="11530A38" w14:textId="77777777" w:rsidR="009D4DB8" w:rsidRPr="00B833B6" w:rsidRDefault="009D4DB8" w:rsidP="009D4DB8">
            <w:pPr>
              <w:rPr>
                <w:rFonts w:ascii="Arial" w:hAnsi="Arial" w:cs="Arial"/>
                <w:color w:val="000000"/>
                <w:sz w:val="22"/>
                <w:szCs w:val="22"/>
                <w:lang w:val="es-AR" w:eastAsia="es-AR"/>
              </w:rPr>
            </w:pPr>
          </w:p>
        </w:tc>
        <w:tc>
          <w:tcPr>
            <w:tcW w:w="6460" w:type="dxa"/>
            <w:tcBorders>
              <w:top w:val="nil"/>
              <w:left w:val="single" w:sz="4" w:space="0" w:color="auto"/>
              <w:bottom w:val="single" w:sz="4" w:space="0" w:color="auto"/>
              <w:right w:val="single" w:sz="4" w:space="0" w:color="auto"/>
            </w:tcBorders>
            <w:shd w:val="clear" w:color="auto" w:fill="auto"/>
            <w:vAlign w:val="center"/>
            <w:hideMark/>
          </w:tcPr>
          <w:p w14:paraId="39BBB9D2" w14:textId="77777777" w:rsidR="009D4DB8" w:rsidRPr="00B833B6" w:rsidRDefault="009D4DB8" w:rsidP="009D4DB8">
            <w:pPr>
              <w:rPr>
                <w:rFonts w:ascii="Arial" w:hAnsi="Arial" w:cs="Arial"/>
                <w:color w:val="000000"/>
                <w:sz w:val="22"/>
                <w:szCs w:val="22"/>
                <w:lang w:val="es-AR" w:eastAsia="es-AR"/>
              </w:rPr>
            </w:pPr>
            <w:r w:rsidRPr="00B833B6">
              <w:rPr>
                <w:rFonts w:ascii="Arial" w:hAnsi="Arial" w:cs="Arial"/>
                <w:color w:val="000000"/>
                <w:sz w:val="22"/>
                <w:szCs w:val="22"/>
                <w:lang w:val="es-AR" w:eastAsia="es-AR"/>
              </w:rPr>
              <w:t>Ha compartido la misma aula que un caso confirmado (no se ha determinado tiempo de exposición especifico)</w:t>
            </w:r>
          </w:p>
        </w:tc>
      </w:tr>
      <w:tr w:rsidR="009D4DB8" w:rsidRPr="00B833B6" w14:paraId="1D9D6105" w14:textId="77777777" w:rsidTr="009D4DB8">
        <w:trPr>
          <w:trHeight w:val="315"/>
        </w:trPr>
        <w:tc>
          <w:tcPr>
            <w:tcW w:w="1640" w:type="dxa"/>
            <w:vMerge/>
            <w:tcBorders>
              <w:top w:val="single" w:sz="4" w:space="0" w:color="auto"/>
              <w:left w:val="single" w:sz="4" w:space="0" w:color="auto"/>
              <w:bottom w:val="single" w:sz="4" w:space="0" w:color="000000"/>
              <w:right w:val="nil"/>
            </w:tcBorders>
            <w:vAlign w:val="center"/>
            <w:hideMark/>
          </w:tcPr>
          <w:p w14:paraId="00177CC3" w14:textId="77777777" w:rsidR="009D4DB8" w:rsidRPr="00B833B6" w:rsidRDefault="009D4DB8" w:rsidP="009D4DB8">
            <w:pPr>
              <w:rPr>
                <w:rFonts w:ascii="Arial" w:hAnsi="Arial" w:cs="Arial"/>
                <w:color w:val="000000"/>
                <w:sz w:val="22"/>
                <w:szCs w:val="22"/>
                <w:lang w:val="es-AR" w:eastAsia="es-AR"/>
              </w:rPr>
            </w:pPr>
          </w:p>
        </w:tc>
        <w:tc>
          <w:tcPr>
            <w:tcW w:w="6460" w:type="dxa"/>
            <w:tcBorders>
              <w:top w:val="nil"/>
              <w:left w:val="single" w:sz="4" w:space="0" w:color="auto"/>
              <w:bottom w:val="nil"/>
              <w:right w:val="single" w:sz="4" w:space="0" w:color="auto"/>
            </w:tcBorders>
            <w:shd w:val="clear" w:color="auto" w:fill="auto"/>
            <w:vAlign w:val="center"/>
            <w:hideMark/>
          </w:tcPr>
          <w:p w14:paraId="2019ECC7" w14:textId="77777777" w:rsidR="009D4DB8" w:rsidRPr="00B833B6" w:rsidRDefault="009D4DB8" w:rsidP="009D4DB8">
            <w:pPr>
              <w:rPr>
                <w:rFonts w:ascii="Arial" w:hAnsi="Arial" w:cs="Arial"/>
                <w:b/>
                <w:bCs/>
                <w:color w:val="000000"/>
                <w:sz w:val="22"/>
                <w:szCs w:val="22"/>
                <w:lang w:val="es-AR" w:eastAsia="es-AR"/>
              </w:rPr>
            </w:pPr>
            <w:r w:rsidRPr="00B833B6">
              <w:rPr>
                <w:rFonts w:ascii="Arial" w:hAnsi="Arial" w:cs="Arial"/>
                <w:b/>
                <w:bCs/>
                <w:color w:val="000000"/>
                <w:sz w:val="22"/>
                <w:szCs w:val="22"/>
                <w:lang w:val="es-AR" w:eastAsia="es-AR"/>
              </w:rPr>
              <w:t>En un avión o bus:</w:t>
            </w:r>
          </w:p>
        </w:tc>
      </w:tr>
      <w:tr w:rsidR="009D4DB8" w:rsidRPr="00B833B6" w14:paraId="7C5E5919" w14:textId="77777777" w:rsidTr="009D4DB8">
        <w:trPr>
          <w:trHeight w:val="1200"/>
        </w:trPr>
        <w:tc>
          <w:tcPr>
            <w:tcW w:w="1640" w:type="dxa"/>
            <w:vMerge/>
            <w:tcBorders>
              <w:top w:val="single" w:sz="4" w:space="0" w:color="auto"/>
              <w:left w:val="single" w:sz="4" w:space="0" w:color="auto"/>
              <w:bottom w:val="single" w:sz="4" w:space="0" w:color="000000"/>
              <w:right w:val="nil"/>
            </w:tcBorders>
            <w:vAlign w:val="center"/>
            <w:hideMark/>
          </w:tcPr>
          <w:p w14:paraId="399FABF2" w14:textId="77777777" w:rsidR="009D4DB8" w:rsidRPr="00B833B6" w:rsidRDefault="009D4DB8" w:rsidP="009D4DB8">
            <w:pPr>
              <w:rPr>
                <w:rFonts w:ascii="Arial" w:hAnsi="Arial" w:cs="Arial"/>
                <w:color w:val="000000"/>
                <w:sz w:val="22"/>
                <w:szCs w:val="22"/>
                <w:lang w:val="es-AR" w:eastAsia="es-AR"/>
              </w:rPr>
            </w:pPr>
          </w:p>
        </w:tc>
        <w:tc>
          <w:tcPr>
            <w:tcW w:w="6460" w:type="dxa"/>
            <w:tcBorders>
              <w:top w:val="nil"/>
              <w:left w:val="single" w:sz="4" w:space="0" w:color="auto"/>
              <w:bottom w:val="single" w:sz="4" w:space="0" w:color="auto"/>
              <w:right w:val="single" w:sz="4" w:space="0" w:color="auto"/>
            </w:tcBorders>
            <w:shd w:val="clear" w:color="auto" w:fill="auto"/>
            <w:vAlign w:val="center"/>
            <w:hideMark/>
          </w:tcPr>
          <w:p w14:paraId="3D94466B" w14:textId="77777777" w:rsidR="009D4DB8" w:rsidRPr="00B833B6" w:rsidRDefault="009D4DB8" w:rsidP="009D4DB8">
            <w:pPr>
              <w:rPr>
                <w:rFonts w:ascii="Arial" w:hAnsi="Arial" w:cs="Arial"/>
                <w:color w:val="000000"/>
                <w:sz w:val="22"/>
                <w:szCs w:val="22"/>
                <w:lang w:val="es-AR" w:eastAsia="es-AR"/>
              </w:rPr>
            </w:pPr>
            <w:r w:rsidRPr="00B833B6">
              <w:rPr>
                <w:rFonts w:ascii="Arial" w:hAnsi="Arial" w:cs="Arial"/>
                <w:color w:val="000000"/>
                <w:sz w:val="22"/>
                <w:szCs w:val="22"/>
                <w:lang w:val="es-AR" w:eastAsia="es-AR"/>
              </w:rPr>
              <w:t>Todos los pasajeros situados en un radio de 2 asientos alrededor de casos confirmados, que hayan estado sintomáticos durante el vuelo y la tripulación que haya tenido contacto con dichos casos.</w:t>
            </w:r>
          </w:p>
        </w:tc>
      </w:tr>
      <w:tr w:rsidR="009D4DB8" w:rsidRPr="00B833B6" w14:paraId="727DD59A" w14:textId="77777777" w:rsidTr="009D4DB8">
        <w:trPr>
          <w:trHeight w:val="315"/>
        </w:trPr>
        <w:tc>
          <w:tcPr>
            <w:tcW w:w="1640" w:type="dxa"/>
            <w:vMerge/>
            <w:tcBorders>
              <w:top w:val="single" w:sz="4" w:space="0" w:color="auto"/>
              <w:left w:val="single" w:sz="4" w:space="0" w:color="auto"/>
              <w:bottom w:val="single" w:sz="4" w:space="0" w:color="000000"/>
              <w:right w:val="nil"/>
            </w:tcBorders>
            <w:vAlign w:val="center"/>
            <w:hideMark/>
          </w:tcPr>
          <w:p w14:paraId="4A8D194E" w14:textId="77777777" w:rsidR="009D4DB8" w:rsidRPr="00B833B6" w:rsidRDefault="009D4DB8" w:rsidP="009D4DB8">
            <w:pPr>
              <w:rPr>
                <w:rFonts w:ascii="Arial" w:hAnsi="Arial" w:cs="Arial"/>
                <w:color w:val="000000"/>
                <w:sz w:val="22"/>
                <w:szCs w:val="22"/>
                <w:lang w:val="es-AR" w:eastAsia="es-AR"/>
              </w:rPr>
            </w:pPr>
          </w:p>
        </w:tc>
        <w:tc>
          <w:tcPr>
            <w:tcW w:w="6460" w:type="dxa"/>
            <w:tcBorders>
              <w:top w:val="nil"/>
              <w:left w:val="single" w:sz="4" w:space="0" w:color="auto"/>
              <w:bottom w:val="nil"/>
              <w:right w:val="single" w:sz="4" w:space="0" w:color="auto"/>
            </w:tcBorders>
            <w:shd w:val="clear" w:color="auto" w:fill="auto"/>
            <w:vAlign w:val="center"/>
            <w:hideMark/>
          </w:tcPr>
          <w:p w14:paraId="22109DAE" w14:textId="77777777" w:rsidR="009D4DB8" w:rsidRPr="00B833B6" w:rsidRDefault="009D4DB8" w:rsidP="009D4DB8">
            <w:pPr>
              <w:rPr>
                <w:rFonts w:ascii="Arial" w:hAnsi="Arial" w:cs="Arial"/>
                <w:b/>
                <w:bCs/>
                <w:color w:val="000000"/>
                <w:sz w:val="22"/>
                <w:szCs w:val="22"/>
                <w:lang w:val="es-AR" w:eastAsia="es-AR"/>
              </w:rPr>
            </w:pPr>
            <w:r w:rsidRPr="00B833B6">
              <w:rPr>
                <w:rFonts w:ascii="Arial" w:hAnsi="Arial" w:cs="Arial"/>
                <w:b/>
                <w:bCs/>
                <w:color w:val="000000"/>
                <w:sz w:val="22"/>
                <w:szCs w:val="22"/>
                <w:lang w:val="es-AR" w:eastAsia="es-AR"/>
              </w:rPr>
              <w:t>En buque:</w:t>
            </w:r>
          </w:p>
        </w:tc>
      </w:tr>
      <w:tr w:rsidR="009D4DB8" w:rsidRPr="00B833B6" w14:paraId="4F8369ED" w14:textId="77777777" w:rsidTr="009D4DB8">
        <w:trPr>
          <w:trHeight w:val="600"/>
        </w:trPr>
        <w:tc>
          <w:tcPr>
            <w:tcW w:w="1640" w:type="dxa"/>
            <w:vMerge/>
            <w:tcBorders>
              <w:top w:val="single" w:sz="4" w:space="0" w:color="auto"/>
              <w:left w:val="single" w:sz="4" w:space="0" w:color="auto"/>
              <w:bottom w:val="single" w:sz="4" w:space="0" w:color="000000"/>
              <w:right w:val="nil"/>
            </w:tcBorders>
            <w:vAlign w:val="center"/>
            <w:hideMark/>
          </w:tcPr>
          <w:p w14:paraId="60787A64" w14:textId="77777777" w:rsidR="009D4DB8" w:rsidRPr="00B833B6" w:rsidRDefault="009D4DB8" w:rsidP="009D4DB8">
            <w:pPr>
              <w:rPr>
                <w:rFonts w:ascii="Arial" w:hAnsi="Arial" w:cs="Arial"/>
                <w:color w:val="000000"/>
                <w:sz w:val="22"/>
                <w:szCs w:val="22"/>
                <w:lang w:val="es-AR" w:eastAsia="es-AR"/>
              </w:rPr>
            </w:pPr>
          </w:p>
        </w:tc>
        <w:tc>
          <w:tcPr>
            <w:tcW w:w="6460" w:type="dxa"/>
            <w:tcBorders>
              <w:top w:val="nil"/>
              <w:left w:val="single" w:sz="4" w:space="0" w:color="auto"/>
              <w:bottom w:val="single" w:sz="4" w:space="0" w:color="auto"/>
              <w:right w:val="single" w:sz="4" w:space="0" w:color="auto"/>
            </w:tcBorders>
            <w:shd w:val="clear" w:color="auto" w:fill="auto"/>
            <w:vAlign w:val="center"/>
            <w:hideMark/>
          </w:tcPr>
          <w:p w14:paraId="08FC3B81" w14:textId="77777777" w:rsidR="009D4DB8" w:rsidRPr="00B833B6" w:rsidRDefault="009D4DB8" w:rsidP="009D4DB8">
            <w:pPr>
              <w:rPr>
                <w:rFonts w:ascii="Arial" w:hAnsi="Arial" w:cs="Arial"/>
                <w:color w:val="000000"/>
                <w:sz w:val="22"/>
                <w:szCs w:val="22"/>
                <w:lang w:val="es-AR" w:eastAsia="es-AR"/>
              </w:rPr>
            </w:pPr>
            <w:r w:rsidRPr="00B833B6">
              <w:rPr>
                <w:rFonts w:ascii="Arial" w:hAnsi="Arial" w:cs="Arial"/>
                <w:color w:val="000000"/>
                <w:sz w:val="22"/>
                <w:szCs w:val="22"/>
                <w:lang w:val="es-AR" w:eastAsia="es-AR"/>
              </w:rPr>
              <w:t>Todas las personas que compartieron un viaje en buque con casos confirmados.</w:t>
            </w:r>
          </w:p>
        </w:tc>
      </w:tr>
    </w:tbl>
    <w:p w14:paraId="34733438" w14:textId="46E05CE7" w:rsidR="0016661E" w:rsidRDefault="0016661E" w:rsidP="008435D6">
      <w:pPr>
        <w:rPr>
          <w:rFonts w:ascii="Arial" w:hAnsi="Arial" w:cs="Arial"/>
          <w:bCs/>
          <w:sz w:val="24"/>
          <w:szCs w:val="24"/>
          <w:lang w:val="es-AR"/>
        </w:rPr>
      </w:pPr>
    </w:p>
    <w:p w14:paraId="2858D5AC" w14:textId="6C2C51CA" w:rsidR="00547B37" w:rsidRPr="00547B37" w:rsidRDefault="00547B37" w:rsidP="008435D6">
      <w:pPr>
        <w:rPr>
          <w:rFonts w:ascii="Arial" w:hAnsi="Arial" w:cs="Arial"/>
          <w:bCs/>
          <w:sz w:val="22"/>
          <w:szCs w:val="22"/>
          <w:lang w:val="es-AR"/>
        </w:rPr>
      </w:pPr>
      <w:r w:rsidRPr="00547B37">
        <w:rPr>
          <w:rFonts w:ascii="Arial" w:hAnsi="Arial" w:cs="Arial"/>
          <w:bCs/>
          <w:sz w:val="22"/>
          <w:szCs w:val="22"/>
          <w:lang w:val="es-AR"/>
        </w:rPr>
        <w:t>Las definiciones adoptadas provienen de:</w:t>
      </w:r>
    </w:p>
    <w:p w14:paraId="6DE3339A" w14:textId="057D9EAA" w:rsidR="0016661E" w:rsidRPr="00547B37" w:rsidRDefault="005106A9" w:rsidP="008435D6">
      <w:pPr>
        <w:rPr>
          <w:rFonts w:ascii="Arial" w:hAnsi="Arial" w:cs="Arial"/>
          <w:sz w:val="22"/>
          <w:szCs w:val="22"/>
        </w:rPr>
      </w:pPr>
      <w:hyperlink r:id="rId36" w:history="1">
        <w:r w:rsidR="00547B37" w:rsidRPr="00547B37">
          <w:rPr>
            <w:rStyle w:val="Hipervnculo"/>
            <w:rFonts w:ascii="Arial" w:hAnsi="Arial" w:cs="Arial"/>
            <w:sz w:val="22"/>
            <w:szCs w:val="22"/>
          </w:rPr>
          <w:t>https://www.argentina.gob.ar/salud/coronavirus-COVID-19/Definicion-de-caso</w:t>
        </w:r>
      </w:hyperlink>
    </w:p>
    <w:p w14:paraId="403F9E72" w14:textId="60187FE7" w:rsidR="008435D6" w:rsidRDefault="008435D6" w:rsidP="008435D6">
      <w:pPr>
        <w:rPr>
          <w:lang w:val="es-MX"/>
        </w:rPr>
      </w:pPr>
    </w:p>
    <w:p w14:paraId="4C6FED42" w14:textId="77777777" w:rsidR="006F5924" w:rsidRPr="003C705F" w:rsidRDefault="006F5924" w:rsidP="003C705F">
      <w:pPr>
        <w:jc w:val="both"/>
        <w:rPr>
          <w:sz w:val="22"/>
          <w:szCs w:val="22"/>
          <w:lang w:val="es-MX"/>
        </w:rPr>
      </w:pPr>
    </w:p>
    <w:p w14:paraId="63AE4CDC" w14:textId="77777777" w:rsidR="00FB5E6B" w:rsidRPr="003C705F" w:rsidRDefault="0016661E" w:rsidP="003C705F">
      <w:pPr>
        <w:pStyle w:val="Ttulo1"/>
        <w:jc w:val="both"/>
        <w:rPr>
          <w:b/>
          <w:bCs/>
          <w:sz w:val="22"/>
          <w:szCs w:val="22"/>
        </w:rPr>
      </w:pPr>
      <w:bookmarkStart w:id="10" w:name="_Toc36393933"/>
      <w:r w:rsidRPr="003C705F">
        <w:rPr>
          <w:b/>
          <w:bCs/>
          <w:sz w:val="22"/>
          <w:szCs w:val="22"/>
        </w:rPr>
        <w:t>Desarrollo Plan de Contingencia</w:t>
      </w:r>
      <w:bookmarkEnd w:id="10"/>
    </w:p>
    <w:p w14:paraId="30C77EC5" w14:textId="77777777" w:rsidR="0016661E" w:rsidRPr="003C705F" w:rsidRDefault="0016661E" w:rsidP="003C705F">
      <w:pPr>
        <w:pStyle w:val="Ttulo1"/>
        <w:jc w:val="both"/>
        <w:rPr>
          <w:b/>
          <w:bCs/>
          <w:sz w:val="22"/>
          <w:szCs w:val="22"/>
        </w:rPr>
      </w:pPr>
      <w:r w:rsidRPr="003C705F">
        <w:rPr>
          <w:b/>
          <w:bCs/>
          <w:sz w:val="22"/>
          <w:szCs w:val="22"/>
        </w:rPr>
        <w:t xml:space="preserve"> </w:t>
      </w:r>
    </w:p>
    <w:p w14:paraId="70572627" w14:textId="29FB913E" w:rsidR="00843343" w:rsidRPr="003C705F" w:rsidRDefault="00843343" w:rsidP="003C705F">
      <w:pPr>
        <w:pStyle w:val="Prrafodelista"/>
        <w:numPr>
          <w:ilvl w:val="1"/>
          <w:numId w:val="37"/>
        </w:numPr>
        <w:jc w:val="both"/>
        <w:rPr>
          <w:rFonts w:ascii="Arial" w:hAnsi="Arial" w:cs="Arial"/>
          <w:bCs/>
          <w:sz w:val="22"/>
          <w:szCs w:val="22"/>
        </w:rPr>
      </w:pPr>
      <w:r w:rsidRPr="003C705F">
        <w:rPr>
          <w:rFonts w:ascii="Arial" w:hAnsi="Arial" w:cs="Arial"/>
          <w:bCs/>
          <w:sz w:val="22"/>
          <w:szCs w:val="22"/>
        </w:rPr>
        <w:t>Centros h</w:t>
      </w:r>
      <w:r w:rsidR="0016661E" w:rsidRPr="003C705F">
        <w:rPr>
          <w:rFonts w:ascii="Arial" w:hAnsi="Arial" w:cs="Arial"/>
          <w:bCs/>
          <w:sz w:val="22"/>
          <w:szCs w:val="22"/>
        </w:rPr>
        <w:t>ospital</w:t>
      </w:r>
      <w:r w:rsidRPr="003C705F">
        <w:rPr>
          <w:rFonts w:ascii="Arial" w:hAnsi="Arial" w:cs="Arial"/>
          <w:bCs/>
          <w:sz w:val="22"/>
          <w:szCs w:val="22"/>
        </w:rPr>
        <w:t>arios</w:t>
      </w:r>
    </w:p>
    <w:p w14:paraId="32FFC9F2" w14:textId="77777777" w:rsidR="00B833B6" w:rsidRPr="003C705F" w:rsidRDefault="00B833B6" w:rsidP="003C705F">
      <w:pPr>
        <w:pStyle w:val="Prrafodelista"/>
        <w:ind w:left="1440"/>
        <w:jc w:val="both"/>
        <w:rPr>
          <w:rFonts w:ascii="Arial" w:hAnsi="Arial" w:cs="Arial"/>
          <w:bCs/>
          <w:sz w:val="22"/>
          <w:szCs w:val="22"/>
        </w:rPr>
      </w:pPr>
    </w:p>
    <w:p w14:paraId="2036D670" w14:textId="2945423D" w:rsidR="00951461" w:rsidRPr="003C705F" w:rsidRDefault="00D96129" w:rsidP="003C705F">
      <w:pPr>
        <w:jc w:val="both"/>
        <w:rPr>
          <w:rFonts w:ascii="Arial" w:hAnsi="Arial" w:cs="Arial"/>
          <w:bCs/>
          <w:sz w:val="22"/>
          <w:szCs w:val="22"/>
        </w:rPr>
      </w:pPr>
      <w:r w:rsidRPr="003C705F">
        <w:rPr>
          <w:rFonts w:ascii="Arial" w:hAnsi="Arial" w:cs="Arial"/>
          <w:bCs/>
          <w:sz w:val="22"/>
          <w:szCs w:val="22"/>
        </w:rPr>
        <w:t xml:space="preserve">La </w:t>
      </w:r>
      <w:r w:rsidR="00B833B6" w:rsidRPr="003C705F">
        <w:rPr>
          <w:rFonts w:ascii="Arial" w:hAnsi="Arial" w:cs="Arial"/>
          <w:bCs/>
          <w:sz w:val="22"/>
          <w:szCs w:val="22"/>
        </w:rPr>
        <w:t>Administración</w:t>
      </w:r>
      <w:r w:rsidRPr="003C705F">
        <w:rPr>
          <w:rFonts w:ascii="Arial" w:hAnsi="Arial" w:cs="Arial"/>
          <w:bCs/>
          <w:sz w:val="22"/>
          <w:szCs w:val="22"/>
        </w:rPr>
        <w:t xml:space="preserve"> Portu</w:t>
      </w:r>
      <w:r w:rsidR="00843343" w:rsidRPr="003C705F">
        <w:rPr>
          <w:rFonts w:ascii="Arial" w:hAnsi="Arial" w:cs="Arial"/>
          <w:bCs/>
          <w:sz w:val="22"/>
          <w:szCs w:val="22"/>
        </w:rPr>
        <w:t xml:space="preserve">aria del Puerto de Comodoro Rivadavia indica que las derivaciones </w:t>
      </w:r>
      <w:r w:rsidR="005D12B2" w:rsidRPr="003C705F">
        <w:rPr>
          <w:rFonts w:ascii="Arial" w:hAnsi="Arial" w:cs="Arial"/>
          <w:bCs/>
          <w:sz w:val="22"/>
          <w:szCs w:val="22"/>
        </w:rPr>
        <w:t xml:space="preserve">internas en presencia de un caso de sospechoso de personal del Puerto de Comodoro </w:t>
      </w:r>
      <w:r w:rsidR="005106A9" w:rsidRPr="003C705F">
        <w:rPr>
          <w:rFonts w:ascii="Arial" w:hAnsi="Arial" w:cs="Arial"/>
          <w:bCs/>
          <w:sz w:val="22"/>
          <w:szCs w:val="22"/>
        </w:rPr>
        <w:t>Rivadavia se</w:t>
      </w:r>
      <w:r w:rsidR="00843343" w:rsidRPr="003C705F">
        <w:rPr>
          <w:rFonts w:ascii="Arial" w:hAnsi="Arial" w:cs="Arial"/>
          <w:bCs/>
          <w:sz w:val="22"/>
          <w:szCs w:val="22"/>
        </w:rPr>
        <w:t xml:space="preserve"> podrán efectuar a los centros de salud que a continuación se detallan y </w:t>
      </w:r>
      <w:proofErr w:type="gramStart"/>
      <w:r w:rsidR="00843343" w:rsidRPr="003C705F">
        <w:rPr>
          <w:rFonts w:ascii="Arial" w:hAnsi="Arial" w:cs="Arial"/>
          <w:bCs/>
          <w:sz w:val="22"/>
          <w:szCs w:val="22"/>
        </w:rPr>
        <w:t>de acuerdo a</w:t>
      </w:r>
      <w:proofErr w:type="gramEnd"/>
      <w:r w:rsidR="00843343" w:rsidRPr="003C705F">
        <w:rPr>
          <w:rFonts w:ascii="Arial" w:hAnsi="Arial" w:cs="Arial"/>
          <w:bCs/>
          <w:sz w:val="22"/>
          <w:szCs w:val="22"/>
        </w:rPr>
        <w:t xml:space="preserve"> lo indicado por el </w:t>
      </w:r>
      <w:r w:rsidR="00951461" w:rsidRPr="003C705F">
        <w:rPr>
          <w:rFonts w:ascii="Arial" w:hAnsi="Arial" w:cs="Arial"/>
          <w:bCs/>
          <w:sz w:val="22"/>
          <w:szCs w:val="22"/>
        </w:rPr>
        <w:t>Á</w:t>
      </w:r>
      <w:r w:rsidR="00843343" w:rsidRPr="003C705F">
        <w:rPr>
          <w:rFonts w:ascii="Arial" w:hAnsi="Arial" w:cs="Arial"/>
          <w:bCs/>
          <w:sz w:val="22"/>
          <w:szCs w:val="22"/>
        </w:rPr>
        <w:t xml:space="preserve">rea Programática </w:t>
      </w:r>
      <w:r w:rsidR="00951461" w:rsidRPr="003C705F">
        <w:rPr>
          <w:rFonts w:ascii="Arial" w:hAnsi="Arial" w:cs="Arial"/>
          <w:bCs/>
          <w:sz w:val="22"/>
          <w:szCs w:val="22"/>
        </w:rPr>
        <w:t>Sur Ministerio de Salud Pública de Chubut</w:t>
      </w:r>
      <w:r w:rsidR="00DE1038" w:rsidRPr="003C705F">
        <w:rPr>
          <w:rFonts w:ascii="Arial" w:hAnsi="Arial" w:cs="Arial"/>
          <w:bCs/>
          <w:sz w:val="22"/>
          <w:szCs w:val="22"/>
        </w:rPr>
        <w:t>:</w:t>
      </w:r>
    </w:p>
    <w:p w14:paraId="72CD58A8" w14:textId="0BB48855" w:rsidR="005D12B2" w:rsidRPr="003C705F" w:rsidRDefault="005D12B2" w:rsidP="003C705F">
      <w:pPr>
        <w:jc w:val="both"/>
        <w:rPr>
          <w:rFonts w:ascii="Arial" w:hAnsi="Arial" w:cs="Arial"/>
          <w:bCs/>
          <w:sz w:val="22"/>
          <w:szCs w:val="22"/>
        </w:rPr>
      </w:pPr>
    </w:p>
    <w:p w14:paraId="27DECB3E" w14:textId="444D074C" w:rsidR="006F5924" w:rsidRDefault="006F5924" w:rsidP="003C705F">
      <w:pPr>
        <w:jc w:val="both"/>
        <w:rPr>
          <w:rFonts w:ascii="Arial" w:hAnsi="Arial" w:cs="Arial"/>
          <w:bCs/>
          <w:sz w:val="22"/>
          <w:szCs w:val="22"/>
        </w:rPr>
      </w:pPr>
    </w:p>
    <w:p w14:paraId="5A1DCD3E" w14:textId="4457AD2C" w:rsidR="005171B9" w:rsidRDefault="005171B9" w:rsidP="003C705F">
      <w:pPr>
        <w:jc w:val="both"/>
        <w:rPr>
          <w:rFonts w:ascii="Arial" w:hAnsi="Arial" w:cs="Arial"/>
          <w:bCs/>
          <w:sz w:val="22"/>
          <w:szCs w:val="22"/>
        </w:rPr>
      </w:pPr>
    </w:p>
    <w:p w14:paraId="729B4F2B" w14:textId="4B390AD3" w:rsidR="005171B9" w:rsidRDefault="005171B9" w:rsidP="003C705F">
      <w:pPr>
        <w:jc w:val="both"/>
        <w:rPr>
          <w:rFonts w:ascii="Arial" w:hAnsi="Arial" w:cs="Arial"/>
          <w:bCs/>
          <w:sz w:val="22"/>
          <w:szCs w:val="22"/>
        </w:rPr>
      </w:pPr>
    </w:p>
    <w:p w14:paraId="66611133" w14:textId="34DDB57C" w:rsidR="005171B9" w:rsidRDefault="005171B9" w:rsidP="003C705F">
      <w:pPr>
        <w:jc w:val="both"/>
        <w:rPr>
          <w:rFonts w:ascii="Arial" w:hAnsi="Arial" w:cs="Arial"/>
          <w:bCs/>
          <w:sz w:val="22"/>
          <w:szCs w:val="22"/>
        </w:rPr>
      </w:pPr>
    </w:p>
    <w:p w14:paraId="3888155D" w14:textId="57A856EB" w:rsidR="005171B9" w:rsidRDefault="005171B9" w:rsidP="003C705F">
      <w:pPr>
        <w:jc w:val="both"/>
        <w:rPr>
          <w:rFonts w:ascii="Arial" w:hAnsi="Arial" w:cs="Arial"/>
          <w:bCs/>
          <w:sz w:val="22"/>
          <w:szCs w:val="22"/>
        </w:rPr>
      </w:pPr>
    </w:p>
    <w:p w14:paraId="701B4FCF" w14:textId="77777777" w:rsidR="005171B9" w:rsidRPr="003C705F" w:rsidRDefault="005171B9" w:rsidP="003C705F">
      <w:pPr>
        <w:jc w:val="both"/>
        <w:rPr>
          <w:rFonts w:ascii="Arial" w:hAnsi="Arial" w:cs="Arial"/>
          <w:bCs/>
          <w:sz w:val="22"/>
          <w:szCs w:val="22"/>
        </w:rPr>
      </w:pPr>
    </w:p>
    <w:p w14:paraId="5C9B345D" w14:textId="77777777" w:rsidR="00B833B6" w:rsidRPr="003C705F" w:rsidRDefault="00B833B6" w:rsidP="003C705F">
      <w:pPr>
        <w:jc w:val="both"/>
        <w:rPr>
          <w:rFonts w:ascii="Arial" w:hAnsi="Arial" w:cs="Arial"/>
          <w:bCs/>
          <w:sz w:val="22"/>
          <w:szCs w:val="22"/>
        </w:rPr>
      </w:pPr>
    </w:p>
    <w:p w14:paraId="7A4A3874" w14:textId="0C64B9E6" w:rsidR="006F5924" w:rsidRPr="003C705F" w:rsidRDefault="006F5924" w:rsidP="003C705F">
      <w:pPr>
        <w:jc w:val="both"/>
        <w:rPr>
          <w:rFonts w:ascii="Arial" w:hAnsi="Arial" w:cs="Arial"/>
          <w:bCs/>
          <w:sz w:val="22"/>
          <w:szCs w:val="22"/>
        </w:rPr>
      </w:pPr>
    </w:p>
    <w:p w14:paraId="0F3C547F" w14:textId="448E7DA1" w:rsidR="006F5924" w:rsidRPr="003C705F" w:rsidRDefault="006F5924" w:rsidP="003C705F">
      <w:pPr>
        <w:jc w:val="both"/>
        <w:rPr>
          <w:rFonts w:ascii="Arial" w:hAnsi="Arial" w:cs="Arial"/>
          <w:bCs/>
          <w:sz w:val="22"/>
          <w:szCs w:val="22"/>
        </w:rPr>
      </w:pPr>
    </w:p>
    <w:p w14:paraId="297658D7" w14:textId="77777777" w:rsidR="00B833B6" w:rsidRPr="003C705F" w:rsidRDefault="00B833B6" w:rsidP="003C705F">
      <w:pPr>
        <w:jc w:val="both"/>
        <w:rPr>
          <w:rFonts w:ascii="Arial" w:hAnsi="Arial" w:cs="Arial"/>
          <w:bCs/>
          <w:sz w:val="22"/>
          <w:szCs w:val="22"/>
        </w:rPr>
      </w:pPr>
    </w:p>
    <w:p w14:paraId="23805E68" w14:textId="0EB27CD3" w:rsidR="006F5924" w:rsidRDefault="006F5924" w:rsidP="00843343">
      <w:pPr>
        <w:rPr>
          <w:rFonts w:ascii="Arial" w:hAnsi="Arial" w:cs="Arial"/>
          <w:bCs/>
          <w:sz w:val="24"/>
          <w:szCs w:val="24"/>
        </w:rPr>
      </w:pPr>
    </w:p>
    <w:p w14:paraId="706B513D" w14:textId="77777777" w:rsidR="006F5924" w:rsidRDefault="006F5924" w:rsidP="00843343">
      <w:pPr>
        <w:rPr>
          <w:rFonts w:ascii="Arial" w:hAnsi="Arial" w:cs="Arial"/>
          <w:bCs/>
          <w:sz w:val="24"/>
          <w:szCs w:val="24"/>
        </w:rPr>
      </w:pPr>
    </w:p>
    <w:tbl>
      <w:tblPr>
        <w:tblW w:w="9840" w:type="dxa"/>
        <w:tblCellMar>
          <w:left w:w="70" w:type="dxa"/>
          <w:right w:w="70" w:type="dxa"/>
        </w:tblCellMar>
        <w:tblLook w:val="04A0" w:firstRow="1" w:lastRow="0" w:firstColumn="1" w:lastColumn="0" w:noHBand="0" w:noVBand="1"/>
      </w:tblPr>
      <w:tblGrid>
        <w:gridCol w:w="3160"/>
        <w:gridCol w:w="2340"/>
        <w:gridCol w:w="4340"/>
      </w:tblGrid>
      <w:tr w:rsidR="005D12B2" w:rsidRPr="005D12B2" w14:paraId="2E84820F" w14:textId="77777777" w:rsidTr="005D12B2">
        <w:trPr>
          <w:trHeight w:val="510"/>
        </w:trPr>
        <w:tc>
          <w:tcPr>
            <w:tcW w:w="3160" w:type="dxa"/>
            <w:tcBorders>
              <w:top w:val="single" w:sz="4" w:space="0" w:color="auto"/>
              <w:left w:val="single" w:sz="4" w:space="0" w:color="auto"/>
              <w:bottom w:val="single" w:sz="4" w:space="0" w:color="auto"/>
              <w:right w:val="single" w:sz="4" w:space="0" w:color="auto"/>
            </w:tcBorders>
            <w:shd w:val="clear" w:color="000000" w:fill="00B050"/>
            <w:vAlign w:val="center"/>
            <w:hideMark/>
          </w:tcPr>
          <w:p w14:paraId="4ACF1A4B" w14:textId="77777777" w:rsidR="005D12B2" w:rsidRPr="005D12B2" w:rsidRDefault="005D12B2" w:rsidP="005D12B2">
            <w:pPr>
              <w:jc w:val="center"/>
              <w:rPr>
                <w:rFonts w:ascii="Arial" w:hAnsi="Arial" w:cs="Arial"/>
                <w:b/>
                <w:bCs/>
                <w:color w:val="000000"/>
                <w:sz w:val="22"/>
                <w:szCs w:val="22"/>
                <w:lang w:val="es-AR" w:eastAsia="es-AR"/>
              </w:rPr>
            </w:pPr>
            <w:r w:rsidRPr="005D12B2">
              <w:rPr>
                <w:rFonts w:ascii="Arial" w:hAnsi="Arial" w:cs="Arial"/>
                <w:b/>
                <w:bCs/>
                <w:color w:val="000000"/>
                <w:sz w:val="22"/>
                <w:szCs w:val="22"/>
                <w:lang w:val="es-AR" w:eastAsia="es-AR"/>
              </w:rPr>
              <w:t>Institución</w:t>
            </w:r>
          </w:p>
        </w:tc>
        <w:tc>
          <w:tcPr>
            <w:tcW w:w="2340" w:type="dxa"/>
            <w:tcBorders>
              <w:top w:val="single" w:sz="4" w:space="0" w:color="auto"/>
              <w:left w:val="nil"/>
              <w:bottom w:val="single" w:sz="4" w:space="0" w:color="auto"/>
              <w:right w:val="single" w:sz="4" w:space="0" w:color="auto"/>
            </w:tcBorders>
            <w:shd w:val="clear" w:color="000000" w:fill="00B050"/>
            <w:vAlign w:val="center"/>
            <w:hideMark/>
          </w:tcPr>
          <w:p w14:paraId="0630936E" w14:textId="77777777" w:rsidR="005D12B2" w:rsidRPr="005D12B2" w:rsidRDefault="005D12B2" w:rsidP="005D12B2">
            <w:pPr>
              <w:jc w:val="center"/>
              <w:rPr>
                <w:rFonts w:ascii="Arial" w:hAnsi="Arial" w:cs="Arial"/>
                <w:b/>
                <w:bCs/>
                <w:color w:val="000000"/>
                <w:sz w:val="22"/>
                <w:szCs w:val="22"/>
                <w:lang w:val="es-AR" w:eastAsia="es-AR"/>
              </w:rPr>
            </w:pPr>
            <w:r w:rsidRPr="005D12B2">
              <w:rPr>
                <w:rFonts w:ascii="Arial" w:hAnsi="Arial" w:cs="Arial"/>
                <w:b/>
                <w:bCs/>
                <w:color w:val="000000"/>
                <w:sz w:val="22"/>
                <w:szCs w:val="22"/>
                <w:lang w:val="es-AR" w:eastAsia="es-AR"/>
              </w:rPr>
              <w:t xml:space="preserve">Contacto Telefónico </w:t>
            </w:r>
          </w:p>
        </w:tc>
        <w:tc>
          <w:tcPr>
            <w:tcW w:w="4340" w:type="dxa"/>
            <w:tcBorders>
              <w:top w:val="single" w:sz="4" w:space="0" w:color="auto"/>
              <w:left w:val="nil"/>
              <w:bottom w:val="single" w:sz="4" w:space="0" w:color="auto"/>
              <w:right w:val="single" w:sz="4" w:space="0" w:color="auto"/>
            </w:tcBorders>
            <w:shd w:val="clear" w:color="000000" w:fill="00B050"/>
            <w:vAlign w:val="center"/>
            <w:hideMark/>
          </w:tcPr>
          <w:p w14:paraId="109490D2" w14:textId="77777777" w:rsidR="005D12B2" w:rsidRPr="005D12B2" w:rsidRDefault="005D12B2" w:rsidP="005D12B2">
            <w:pPr>
              <w:jc w:val="center"/>
              <w:rPr>
                <w:rFonts w:ascii="Arial" w:hAnsi="Arial" w:cs="Arial"/>
                <w:b/>
                <w:bCs/>
                <w:color w:val="000000"/>
                <w:sz w:val="22"/>
                <w:szCs w:val="22"/>
                <w:lang w:val="es-AR" w:eastAsia="es-AR"/>
              </w:rPr>
            </w:pPr>
            <w:r w:rsidRPr="005D12B2">
              <w:rPr>
                <w:rFonts w:ascii="Arial" w:hAnsi="Arial" w:cs="Arial"/>
                <w:b/>
                <w:bCs/>
                <w:color w:val="000000"/>
                <w:sz w:val="22"/>
                <w:szCs w:val="22"/>
                <w:lang w:val="es-AR" w:eastAsia="es-AR"/>
              </w:rPr>
              <w:t>Dirección</w:t>
            </w:r>
          </w:p>
        </w:tc>
      </w:tr>
      <w:tr w:rsidR="005D12B2" w:rsidRPr="005D12B2" w14:paraId="4F8FE0B5" w14:textId="77777777" w:rsidTr="005D12B2">
        <w:trPr>
          <w:trHeight w:val="570"/>
        </w:trPr>
        <w:tc>
          <w:tcPr>
            <w:tcW w:w="3160" w:type="dxa"/>
            <w:tcBorders>
              <w:top w:val="nil"/>
              <w:left w:val="single" w:sz="4" w:space="0" w:color="auto"/>
              <w:bottom w:val="single" w:sz="4" w:space="0" w:color="auto"/>
              <w:right w:val="single" w:sz="4" w:space="0" w:color="auto"/>
            </w:tcBorders>
            <w:shd w:val="clear" w:color="auto" w:fill="auto"/>
            <w:vAlign w:val="center"/>
            <w:hideMark/>
          </w:tcPr>
          <w:p w14:paraId="2C7E5503" w14:textId="77777777" w:rsidR="005D12B2" w:rsidRPr="005D12B2" w:rsidRDefault="005D12B2" w:rsidP="005D12B2">
            <w:pPr>
              <w:rPr>
                <w:rFonts w:ascii="Arial" w:hAnsi="Arial" w:cs="Arial"/>
                <w:color w:val="000000"/>
                <w:lang w:val="es-AR" w:eastAsia="es-AR"/>
              </w:rPr>
            </w:pPr>
            <w:r w:rsidRPr="005D12B2">
              <w:rPr>
                <w:rFonts w:ascii="Arial" w:hAnsi="Arial" w:cs="Arial"/>
                <w:color w:val="000000"/>
                <w:lang w:eastAsia="es-AR"/>
              </w:rPr>
              <w:t>Hospital Regional</w:t>
            </w:r>
          </w:p>
        </w:tc>
        <w:tc>
          <w:tcPr>
            <w:tcW w:w="2340" w:type="dxa"/>
            <w:tcBorders>
              <w:top w:val="nil"/>
              <w:left w:val="nil"/>
              <w:bottom w:val="single" w:sz="4" w:space="0" w:color="auto"/>
              <w:right w:val="single" w:sz="4" w:space="0" w:color="auto"/>
            </w:tcBorders>
            <w:shd w:val="clear" w:color="auto" w:fill="auto"/>
            <w:vAlign w:val="center"/>
            <w:hideMark/>
          </w:tcPr>
          <w:p w14:paraId="05902C96" w14:textId="77777777" w:rsidR="005D12B2" w:rsidRPr="005D12B2" w:rsidRDefault="005D12B2" w:rsidP="005D12B2">
            <w:pPr>
              <w:rPr>
                <w:rFonts w:ascii="Arial" w:hAnsi="Arial" w:cs="Arial"/>
                <w:color w:val="000000"/>
                <w:sz w:val="22"/>
                <w:szCs w:val="22"/>
                <w:lang w:val="es-AR" w:eastAsia="es-AR"/>
              </w:rPr>
            </w:pPr>
            <w:r w:rsidRPr="005D12B2">
              <w:rPr>
                <w:rFonts w:ascii="Arial" w:hAnsi="Arial" w:cs="Arial"/>
                <w:color w:val="000000"/>
                <w:sz w:val="22"/>
                <w:szCs w:val="22"/>
                <w:lang w:val="es-AR" w:eastAsia="es-AR"/>
              </w:rPr>
              <w:t>54 0297 444 2222</w:t>
            </w:r>
          </w:p>
        </w:tc>
        <w:tc>
          <w:tcPr>
            <w:tcW w:w="4340" w:type="dxa"/>
            <w:tcBorders>
              <w:top w:val="nil"/>
              <w:left w:val="nil"/>
              <w:bottom w:val="single" w:sz="4" w:space="0" w:color="auto"/>
              <w:right w:val="single" w:sz="4" w:space="0" w:color="auto"/>
            </w:tcBorders>
            <w:shd w:val="clear" w:color="auto" w:fill="auto"/>
            <w:vAlign w:val="center"/>
            <w:hideMark/>
          </w:tcPr>
          <w:p w14:paraId="070B1777" w14:textId="77777777" w:rsidR="005D12B2" w:rsidRPr="005D12B2" w:rsidRDefault="005D12B2" w:rsidP="005D12B2">
            <w:pPr>
              <w:rPr>
                <w:rFonts w:ascii="Arial" w:hAnsi="Arial" w:cs="Arial"/>
                <w:color w:val="000000"/>
                <w:sz w:val="22"/>
                <w:szCs w:val="22"/>
                <w:lang w:val="es-AR" w:eastAsia="es-AR"/>
              </w:rPr>
            </w:pPr>
            <w:r w:rsidRPr="005D12B2">
              <w:rPr>
                <w:rFonts w:ascii="Arial" w:hAnsi="Arial" w:cs="Arial"/>
                <w:color w:val="000000"/>
                <w:sz w:val="22"/>
                <w:szCs w:val="22"/>
                <w:lang w:val="es-AR" w:eastAsia="es-AR"/>
              </w:rPr>
              <w:t>Av. Hipólito Yrigoyen 1050, U9003 Comodoro Rivadavia, Chubut</w:t>
            </w:r>
          </w:p>
        </w:tc>
      </w:tr>
      <w:tr w:rsidR="005D12B2" w:rsidRPr="005D12B2" w14:paraId="396961B5" w14:textId="77777777" w:rsidTr="005D12B2">
        <w:trPr>
          <w:trHeight w:val="570"/>
        </w:trPr>
        <w:tc>
          <w:tcPr>
            <w:tcW w:w="3160" w:type="dxa"/>
            <w:tcBorders>
              <w:top w:val="nil"/>
              <w:left w:val="single" w:sz="4" w:space="0" w:color="auto"/>
              <w:bottom w:val="single" w:sz="4" w:space="0" w:color="auto"/>
              <w:right w:val="single" w:sz="4" w:space="0" w:color="auto"/>
            </w:tcBorders>
            <w:shd w:val="clear" w:color="auto" w:fill="auto"/>
            <w:vAlign w:val="center"/>
            <w:hideMark/>
          </w:tcPr>
          <w:p w14:paraId="5DAC6D99" w14:textId="77777777" w:rsidR="005D12B2" w:rsidRPr="005D12B2" w:rsidRDefault="005D12B2" w:rsidP="005D12B2">
            <w:pPr>
              <w:rPr>
                <w:rFonts w:ascii="Arial" w:hAnsi="Arial" w:cs="Arial"/>
                <w:color w:val="000000"/>
                <w:sz w:val="22"/>
                <w:szCs w:val="22"/>
                <w:lang w:val="es-AR" w:eastAsia="es-AR"/>
              </w:rPr>
            </w:pPr>
            <w:r w:rsidRPr="005D12B2">
              <w:rPr>
                <w:rFonts w:ascii="Arial" w:hAnsi="Arial" w:cs="Arial"/>
                <w:color w:val="000000"/>
                <w:sz w:val="22"/>
                <w:szCs w:val="22"/>
                <w:lang w:val="es-AR" w:eastAsia="es-AR"/>
              </w:rPr>
              <w:t>Hospital Militar Km 8</w:t>
            </w:r>
          </w:p>
        </w:tc>
        <w:tc>
          <w:tcPr>
            <w:tcW w:w="2340" w:type="dxa"/>
            <w:tcBorders>
              <w:top w:val="nil"/>
              <w:left w:val="nil"/>
              <w:bottom w:val="single" w:sz="4" w:space="0" w:color="auto"/>
              <w:right w:val="single" w:sz="4" w:space="0" w:color="auto"/>
            </w:tcBorders>
            <w:shd w:val="clear" w:color="auto" w:fill="auto"/>
            <w:vAlign w:val="center"/>
            <w:hideMark/>
          </w:tcPr>
          <w:p w14:paraId="3AF56B5C" w14:textId="77777777" w:rsidR="005D12B2" w:rsidRPr="005D12B2" w:rsidRDefault="005D12B2" w:rsidP="005D12B2">
            <w:pPr>
              <w:rPr>
                <w:rFonts w:ascii="Arial" w:hAnsi="Arial" w:cs="Arial"/>
                <w:color w:val="000000"/>
                <w:sz w:val="22"/>
                <w:szCs w:val="22"/>
                <w:lang w:val="es-AR" w:eastAsia="es-AR"/>
              </w:rPr>
            </w:pPr>
            <w:r w:rsidRPr="005D12B2">
              <w:rPr>
                <w:rFonts w:ascii="Arial" w:hAnsi="Arial" w:cs="Arial"/>
                <w:color w:val="000000"/>
                <w:sz w:val="22"/>
                <w:szCs w:val="22"/>
                <w:lang w:val="es-AR" w:eastAsia="es-AR"/>
              </w:rPr>
              <w:t xml:space="preserve">54 0297 453 5020 </w:t>
            </w:r>
          </w:p>
        </w:tc>
        <w:tc>
          <w:tcPr>
            <w:tcW w:w="4340" w:type="dxa"/>
            <w:tcBorders>
              <w:top w:val="nil"/>
              <w:left w:val="nil"/>
              <w:bottom w:val="single" w:sz="4" w:space="0" w:color="auto"/>
              <w:right w:val="single" w:sz="4" w:space="0" w:color="auto"/>
            </w:tcBorders>
            <w:shd w:val="clear" w:color="auto" w:fill="auto"/>
            <w:vAlign w:val="center"/>
            <w:hideMark/>
          </w:tcPr>
          <w:p w14:paraId="74248E06" w14:textId="77777777" w:rsidR="005D12B2" w:rsidRPr="005D12B2" w:rsidRDefault="005D12B2" w:rsidP="005D12B2">
            <w:pPr>
              <w:rPr>
                <w:rFonts w:ascii="Arial" w:hAnsi="Arial" w:cs="Arial"/>
                <w:color w:val="000000"/>
                <w:sz w:val="22"/>
                <w:szCs w:val="22"/>
                <w:lang w:val="es-AR" w:eastAsia="es-AR"/>
              </w:rPr>
            </w:pPr>
            <w:proofErr w:type="spellStart"/>
            <w:r w:rsidRPr="005D12B2">
              <w:rPr>
                <w:rFonts w:ascii="Arial" w:hAnsi="Arial" w:cs="Arial"/>
                <w:color w:val="000000"/>
                <w:sz w:val="22"/>
                <w:szCs w:val="22"/>
                <w:lang w:val="es-AR" w:eastAsia="es-AR"/>
              </w:rPr>
              <w:t>Italo</w:t>
            </w:r>
            <w:proofErr w:type="spellEnd"/>
            <w:r w:rsidRPr="005D12B2">
              <w:rPr>
                <w:rFonts w:ascii="Arial" w:hAnsi="Arial" w:cs="Arial"/>
                <w:color w:val="000000"/>
                <w:sz w:val="22"/>
                <w:szCs w:val="22"/>
                <w:lang w:val="es-AR" w:eastAsia="es-AR"/>
              </w:rPr>
              <w:t xml:space="preserve"> Dell' Oro 733, U9000 Comodoro Rivadavia, Chubut</w:t>
            </w:r>
          </w:p>
        </w:tc>
      </w:tr>
      <w:tr w:rsidR="005D12B2" w:rsidRPr="005D12B2" w14:paraId="295F198C" w14:textId="77777777" w:rsidTr="005D12B2">
        <w:trPr>
          <w:trHeight w:val="570"/>
        </w:trPr>
        <w:tc>
          <w:tcPr>
            <w:tcW w:w="3160" w:type="dxa"/>
            <w:tcBorders>
              <w:top w:val="nil"/>
              <w:left w:val="single" w:sz="4" w:space="0" w:color="auto"/>
              <w:bottom w:val="single" w:sz="4" w:space="0" w:color="auto"/>
              <w:right w:val="single" w:sz="4" w:space="0" w:color="auto"/>
            </w:tcBorders>
            <w:shd w:val="clear" w:color="auto" w:fill="auto"/>
            <w:vAlign w:val="center"/>
            <w:hideMark/>
          </w:tcPr>
          <w:p w14:paraId="1AD63B64" w14:textId="77777777" w:rsidR="005D12B2" w:rsidRPr="005D12B2" w:rsidRDefault="005D12B2" w:rsidP="005D12B2">
            <w:pPr>
              <w:rPr>
                <w:rFonts w:ascii="Arial" w:hAnsi="Arial" w:cs="Arial"/>
                <w:color w:val="000000"/>
                <w:sz w:val="22"/>
                <w:szCs w:val="22"/>
                <w:lang w:val="es-AR" w:eastAsia="es-AR"/>
              </w:rPr>
            </w:pPr>
            <w:r w:rsidRPr="005D12B2">
              <w:rPr>
                <w:rFonts w:ascii="Arial" w:hAnsi="Arial" w:cs="Arial"/>
                <w:color w:val="000000"/>
                <w:sz w:val="22"/>
                <w:szCs w:val="22"/>
                <w:lang w:val="es-AR" w:eastAsia="es-AR"/>
              </w:rPr>
              <w:t>Hospital Alvear Km 3</w:t>
            </w:r>
          </w:p>
        </w:tc>
        <w:tc>
          <w:tcPr>
            <w:tcW w:w="2340" w:type="dxa"/>
            <w:tcBorders>
              <w:top w:val="nil"/>
              <w:left w:val="nil"/>
              <w:bottom w:val="single" w:sz="4" w:space="0" w:color="auto"/>
              <w:right w:val="single" w:sz="4" w:space="0" w:color="auto"/>
            </w:tcBorders>
            <w:shd w:val="clear" w:color="auto" w:fill="auto"/>
            <w:vAlign w:val="center"/>
            <w:hideMark/>
          </w:tcPr>
          <w:p w14:paraId="27B12E9E" w14:textId="77777777" w:rsidR="005D12B2" w:rsidRPr="005D12B2" w:rsidRDefault="005D12B2" w:rsidP="005D12B2">
            <w:pPr>
              <w:rPr>
                <w:rFonts w:ascii="Arial" w:hAnsi="Arial" w:cs="Arial"/>
                <w:color w:val="000000"/>
                <w:sz w:val="22"/>
                <w:szCs w:val="22"/>
                <w:lang w:val="es-AR" w:eastAsia="es-AR"/>
              </w:rPr>
            </w:pPr>
            <w:r w:rsidRPr="005D12B2">
              <w:rPr>
                <w:rFonts w:ascii="Arial" w:hAnsi="Arial" w:cs="Arial"/>
                <w:color w:val="000000"/>
                <w:sz w:val="22"/>
                <w:szCs w:val="22"/>
                <w:lang w:val="es-AR" w:eastAsia="es-AR"/>
              </w:rPr>
              <w:t xml:space="preserve">54 0297 455 9952 </w:t>
            </w:r>
          </w:p>
        </w:tc>
        <w:tc>
          <w:tcPr>
            <w:tcW w:w="4340" w:type="dxa"/>
            <w:tcBorders>
              <w:top w:val="nil"/>
              <w:left w:val="nil"/>
              <w:bottom w:val="single" w:sz="4" w:space="0" w:color="auto"/>
              <w:right w:val="single" w:sz="4" w:space="0" w:color="auto"/>
            </w:tcBorders>
            <w:shd w:val="clear" w:color="auto" w:fill="auto"/>
            <w:vAlign w:val="center"/>
            <w:hideMark/>
          </w:tcPr>
          <w:p w14:paraId="53561B38" w14:textId="77777777" w:rsidR="005D12B2" w:rsidRPr="005D12B2" w:rsidRDefault="005D12B2" w:rsidP="005D12B2">
            <w:pPr>
              <w:rPr>
                <w:rFonts w:ascii="Arial" w:hAnsi="Arial" w:cs="Arial"/>
                <w:color w:val="000000"/>
                <w:sz w:val="22"/>
                <w:szCs w:val="22"/>
                <w:lang w:val="es-AR" w:eastAsia="es-AR"/>
              </w:rPr>
            </w:pPr>
            <w:r w:rsidRPr="005D12B2">
              <w:rPr>
                <w:rFonts w:ascii="Arial" w:hAnsi="Arial" w:cs="Arial"/>
                <w:color w:val="000000"/>
                <w:sz w:val="22"/>
                <w:szCs w:val="22"/>
                <w:lang w:val="es-AR" w:eastAsia="es-AR"/>
              </w:rPr>
              <w:t>Juan Ramón Balcarce, Comodoro Rivadavia, Chubut</w:t>
            </w:r>
          </w:p>
        </w:tc>
      </w:tr>
      <w:tr w:rsidR="005D12B2" w:rsidRPr="005D12B2" w14:paraId="1046CAF5" w14:textId="77777777" w:rsidTr="005D12B2">
        <w:trPr>
          <w:trHeight w:val="570"/>
        </w:trPr>
        <w:tc>
          <w:tcPr>
            <w:tcW w:w="3160" w:type="dxa"/>
            <w:tcBorders>
              <w:top w:val="nil"/>
              <w:left w:val="single" w:sz="4" w:space="0" w:color="auto"/>
              <w:bottom w:val="single" w:sz="4" w:space="0" w:color="auto"/>
              <w:right w:val="single" w:sz="4" w:space="0" w:color="auto"/>
            </w:tcBorders>
            <w:shd w:val="clear" w:color="auto" w:fill="auto"/>
            <w:vAlign w:val="center"/>
            <w:hideMark/>
          </w:tcPr>
          <w:p w14:paraId="4063E068" w14:textId="77777777" w:rsidR="005D12B2" w:rsidRPr="005D12B2" w:rsidRDefault="005D12B2" w:rsidP="005D12B2">
            <w:pPr>
              <w:rPr>
                <w:rFonts w:ascii="Arial" w:hAnsi="Arial" w:cs="Arial"/>
                <w:color w:val="000000"/>
                <w:sz w:val="22"/>
                <w:szCs w:val="22"/>
                <w:lang w:val="es-AR" w:eastAsia="es-AR"/>
              </w:rPr>
            </w:pPr>
            <w:r w:rsidRPr="005D12B2">
              <w:rPr>
                <w:rFonts w:ascii="Arial" w:hAnsi="Arial" w:cs="Arial"/>
                <w:color w:val="000000"/>
                <w:sz w:val="22"/>
                <w:szCs w:val="22"/>
                <w:lang w:val="es-AR" w:eastAsia="es-AR"/>
              </w:rPr>
              <w:t>Clínica Del Valle</w:t>
            </w:r>
          </w:p>
        </w:tc>
        <w:tc>
          <w:tcPr>
            <w:tcW w:w="2340" w:type="dxa"/>
            <w:tcBorders>
              <w:top w:val="nil"/>
              <w:left w:val="nil"/>
              <w:bottom w:val="single" w:sz="4" w:space="0" w:color="auto"/>
              <w:right w:val="single" w:sz="4" w:space="0" w:color="auto"/>
            </w:tcBorders>
            <w:shd w:val="clear" w:color="auto" w:fill="auto"/>
            <w:vAlign w:val="center"/>
            <w:hideMark/>
          </w:tcPr>
          <w:p w14:paraId="52A4D9BC" w14:textId="77777777" w:rsidR="005D12B2" w:rsidRPr="005D12B2" w:rsidRDefault="005D12B2" w:rsidP="005D12B2">
            <w:pPr>
              <w:rPr>
                <w:rFonts w:ascii="Arial" w:hAnsi="Arial" w:cs="Arial"/>
                <w:color w:val="000000"/>
                <w:sz w:val="22"/>
                <w:szCs w:val="22"/>
                <w:lang w:val="es-AR" w:eastAsia="es-AR"/>
              </w:rPr>
            </w:pPr>
            <w:r w:rsidRPr="005D12B2">
              <w:rPr>
                <w:rFonts w:ascii="Arial" w:hAnsi="Arial" w:cs="Arial"/>
                <w:color w:val="000000"/>
                <w:sz w:val="22"/>
                <w:szCs w:val="22"/>
                <w:lang w:val="es-AR" w:eastAsia="es-AR"/>
              </w:rPr>
              <w:t xml:space="preserve">54 0297 406 1001 </w:t>
            </w:r>
          </w:p>
        </w:tc>
        <w:tc>
          <w:tcPr>
            <w:tcW w:w="4340" w:type="dxa"/>
            <w:tcBorders>
              <w:top w:val="nil"/>
              <w:left w:val="nil"/>
              <w:bottom w:val="single" w:sz="4" w:space="0" w:color="auto"/>
              <w:right w:val="single" w:sz="4" w:space="0" w:color="auto"/>
            </w:tcBorders>
            <w:shd w:val="clear" w:color="auto" w:fill="auto"/>
            <w:vAlign w:val="center"/>
            <w:hideMark/>
          </w:tcPr>
          <w:p w14:paraId="1941E6FA" w14:textId="77777777" w:rsidR="005D12B2" w:rsidRPr="005D12B2" w:rsidRDefault="005D12B2" w:rsidP="005D12B2">
            <w:pPr>
              <w:rPr>
                <w:rFonts w:ascii="Arial" w:hAnsi="Arial" w:cs="Arial"/>
                <w:color w:val="000000"/>
                <w:sz w:val="22"/>
                <w:szCs w:val="22"/>
                <w:lang w:val="es-AR" w:eastAsia="es-AR"/>
              </w:rPr>
            </w:pPr>
            <w:r w:rsidRPr="005D12B2">
              <w:rPr>
                <w:rFonts w:ascii="Arial" w:hAnsi="Arial" w:cs="Arial"/>
                <w:color w:val="000000"/>
                <w:sz w:val="22"/>
                <w:szCs w:val="22"/>
                <w:lang w:val="es-AR" w:eastAsia="es-AR"/>
              </w:rPr>
              <w:t>Av. Alsina 656, Comodoro Rivadavia, Chubut</w:t>
            </w:r>
          </w:p>
        </w:tc>
      </w:tr>
      <w:tr w:rsidR="005D12B2" w:rsidRPr="005D12B2" w14:paraId="2028D3A0" w14:textId="77777777" w:rsidTr="005D12B2">
        <w:trPr>
          <w:trHeight w:val="570"/>
        </w:trPr>
        <w:tc>
          <w:tcPr>
            <w:tcW w:w="3160" w:type="dxa"/>
            <w:tcBorders>
              <w:top w:val="nil"/>
              <w:left w:val="single" w:sz="4" w:space="0" w:color="auto"/>
              <w:bottom w:val="single" w:sz="4" w:space="0" w:color="auto"/>
              <w:right w:val="single" w:sz="4" w:space="0" w:color="auto"/>
            </w:tcBorders>
            <w:shd w:val="clear" w:color="auto" w:fill="auto"/>
            <w:vAlign w:val="center"/>
            <w:hideMark/>
          </w:tcPr>
          <w:p w14:paraId="06E4CD15" w14:textId="77777777" w:rsidR="005D12B2" w:rsidRPr="005D12B2" w:rsidRDefault="005D12B2" w:rsidP="005D12B2">
            <w:pPr>
              <w:rPr>
                <w:rFonts w:ascii="Arial" w:hAnsi="Arial" w:cs="Arial"/>
                <w:color w:val="000000"/>
                <w:sz w:val="22"/>
                <w:szCs w:val="22"/>
                <w:lang w:val="es-AR" w:eastAsia="es-AR"/>
              </w:rPr>
            </w:pPr>
            <w:r w:rsidRPr="005D12B2">
              <w:rPr>
                <w:rFonts w:ascii="Arial" w:hAnsi="Arial" w:cs="Arial"/>
                <w:color w:val="000000"/>
                <w:sz w:val="22"/>
                <w:szCs w:val="22"/>
                <w:lang w:val="es-AR" w:eastAsia="es-AR"/>
              </w:rPr>
              <w:t>Sanatorio La Española</w:t>
            </w:r>
          </w:p>
        </w:tc>
        <w:tc>
          <w:tcPr>
            <w:tcW w:w="2340" w:type="dxa"/>
            <w:tcBorders>
              <w:top w:val="nil"/>
              <w:left w:val="nil"/>
              <w:bottom w:val="single" w:sz="4" w:space="0" w:color="auto"/>
              <w:right w:val="single" w:sz="4" w:space="0" w:color="auto"/>
            </w:tcBorders>
            <w:shd w:val="clear" w:color="auto" w:fill="auto"/>
            <w:vAlign w:val="center"/>
            <w:hideMark/>
          </w:tcPr>
          <w:p w14:paraId="129C5B53" w14:textId="77777777" w:rsidR="005D12B2" w:rsidRPr="005D12B2" w:rsidRDefault="005D12B2" w:rsidP="005D12B2">
            <w:pPr>
              <w:rPr>
                <w:rFonts w:ascii="Arial" w:hAnsi="Arial" w:cs="Arial"/>
                <w:color w:val="000000"/>
                <w:sz w:val="22"/>
                <w:szCs w:val="22"/>
                <w:lang w:val="es-AR" w:eastAsia="es-AR"/>
              </w:rPr>
            </w:pPr>
            <w:r w:rsidRPr="005D12B2">
              <w:rPr>
                <w:rFonts w:ascii="Arial" w:hAnsi="Arial" w:cs="Arial"/>
                <w:color w:val="000000"/>
                <w:sz w:val="22"/>
                <w:szCs w:val="22"/>
                <w:lang w:val="es-AR" w:eastAsia="es-AR"/>
              </w:rPr>
              <w:t xml:space="preserve">54 0297 447 0600 </w:t>
            </w:r>
          </w:p>
        </w:tc>
        <w:tc>
          <w:tcPr>
            <w:tcW w:w="4340" w:type="dxa"/>
            <w:tcBorders>
              <w:top w:val="nil"/>
              <w:left w:val="nil"/>
              <w:bottom w:val="single" w:sz="4" w:space="0" w:color="auto"/>
              <w:right w:val="single" w:sz="4" w:space="0" w:color="auto"/>
            </w:tcBorders>
            <w:shd w:val="clear" w:color="auto" w:fill="auto"/>
            <w:vAlign w:val="center"/>
            <w:hideMark/>
          </w:tcPr>
          <w:p w14:paraId="13683794" w14:textId="77777777" w:rsidR="005D12B2" w:rsidRPr="005D12B2" w:rsidRDefault="005D12B2" w:rsidP="005D12B2">
            <w:pPr>
              <w:rPr>
                <w:rFonts w:ascii="Arial" w:hAnsi="Arial" w:cs="Arial"/>
                <w:color w:val="000000"/>
                <w:sz w:val="22"/>
                <w:szCs w:val="22"/>
                <w:lang w:val="es-AR" w:eastAsia="es-AR"/>
              </w:rPr>
            </w:pPr>
            <w:r w:rsidRPr="005D12B2">
              <w:rPr>
                <w:rFonts w:ascii="Arial" w:hAnsi="Arial" w:cs="Arial"/>
                <w:color w:val="000000"/>
                <w:sz w:val="22"/>
                <w:szCs w:val="22"/>
                <w:lang w:val="es-AR" w:eastAsia="es-AR"/>
              </w:rPr>
              <w:t>Bartolomé Mitre 860, U9000 Comodoro Rivadavia, Chubut</w:t>
            </w:r>
          </w:p>
        </w:tc>
      </w:tr>
      <w:tr w:rsidR="005D12B2" w:rsidRPr="005D12B2" w14:paraId="4ECC4FE1" w14:textId="77777777" w:rsidTr="005D12B2">
        <w:trPr>
          <w:trHeight w:val="570"/>
        </w:trPr>
        <w:tc>
          <w:tcPr>
            <w:tcW w:w="3160" w:type="dxa"/>
            <w:tcBorders>
              <w:top w:val="nil"/>
              <w:left w:val="single" w:sz="4" w:space="0" w:color="auto"/>
              <w:bottom w:val="single" w:sz="4" w:space="0" w:color="auto"/>
              <w:right w:val="single" w:sz="4" w:space="0" w:color="auto"/>
            </w:tcBorders>
            <w:shd w:val="clear" w:color="auto" w:fill="auto"/>
            <w:vAlign w:val="center"/>
            <w:hideMark/>
          </w:tcPr>
          <w:p w14:paraId="594B7711" w14:textId="77777777" w:rsidR="005D12B2" w:rsidRPr="005D12B2" w:rsidRDefault="005D12B2" w:rsidP="005D12B2">
            <w:pPr>
              <w:rPr>
                <w:rFonts w:ascii="Arial" w:hAnsi="Arial" w:cs="Arial"/>
                <w:color w:val="000000"/>
                <w:sz w:val="22"/>
                <w:szCs w:val="22"/>
                <w:lang w:val="es-AR" w:eastAsia="es-AR"/>
              </w:rPr>
            </w:pPr>
            <w:r w:rsidRPr="005D12B2">
              <w:rPr>
                <w:rFonts w:ascii="Arial" w:hAnsi="Arial" w:cs="Arial"/>
                <w:color w:val="000000"/>
                <w:sz w:val="22"/>
                <w:szCs w:val="22"/>
                <w:lang w:val="es-AR" w:eastAsia="es-AR"/>
              </w:rPr>
              <w:t>Clínica Pueyrredón</w:t>
            </w:r>
          </w:p>
        </w:tc>
        <w:tc>
          <w:tcPr>
            <w:tcW w:w="2340" w:type="dxa"/>
            <w:tcBorders>
              <w:top w:val="nil"/>
              <w:left w:val="nil"/>
              <w:bottom w:val="single" w:sz="4" w:space="0" w:color="auto"/>
              <w:right w:val="single" w:sz="4" w:space="0" w:color="auto"/>
            </w:tcBorders>
            <w:shd w:val="clear" w:color="auto" w:fill="auto"/>
            <w:vAlign w:val="center"/>
            <w:hideMark/>
          </w:tcPr>
          <w:p w14:paraId="3F23AE21" w14:textId="77777777" w:rsidR="005D12B2" w:rsidRPr="005D12B2" w:rsidRDefault="005D12B2" w:rsidP="005D12B2">
            <w:pPr>
              <w:rPr>
                <w:rFonts w:ascii="Arial" w:hAnsi="Arial" w:cs="Arial"/>
                <w:color w:val="000000"/>
                <w:sz w:val="22"/>
                <w:szCs w:val="22"/>
                <w:lang w:val="es-AR" w:eastAsia="es-AR"/>
              </w:rPr>
            </w:pPr>
            <w:r w:rsidRPr="005D12B2">
              <w:rPr>
                <w:rFonts w:ascii="Arial" w:hAnsi="Arial" w:cs="Arial"/>
                <w:color w:val="000000"/>
                <w:sz w:val="22"/>
                <w:szCs w:val="22"/>
                <w:lang w:val="es-AR" w:eastAsia="es-AR"/>
              </w:rPr>
              <w:t>54 0297 448 0652</w:t>
            </w:r>
          </w:p>
        </w:tc>
        <w:tc>
          <w:tcPr>
            <w:tcW w:w="4340" w:type="dxa"/>
            <w:tcBorders>
              <w:top w:val="nil"/>
              <w:left w:val="nil"/>
              <w:bottom w:val="single" w:sz="4" w:space="0" w:color="auto"/>
              <w:right w:val="single" w:sz="4" w:space="0" w:color="auto"/>
            </w:tcBorders>
            <w:shd w:val="clear" w:color="auto" w:fill="auto"/>
            <w:vAlign w:val="center"/>
            <w:hideMark/>
          </w:tcPr>
          <w:p w14:paraId="56DBF17E" w14:textId="77777777" w:rsidR="005D12B2" w:rsidRPr="005D12B2" w:rsidRDefault="005D12B2" w:rsidP="005D12B2">
            <w:pPr>
              <w:rPr>
                <w:rFonts w:ascii="Arial" w:hAnsi="Arial" w:cs="Arial"/>
                <w:color w:val="000000"/>
                <w:sz w:val="22"/>
                <w:szCs w:val="22"/>
                <w:lang w:val="es-AR" w:eastAsia="es-AR"/>
              </w:rPr>
            </w:pPr>
            <w:r w:rsidRPr="005D12B2">
              <w:rPr>
                <w:rFonts w:ascii="Arial" w:hAnsi="Arial" w:cs="Arial"/>
                <w:color w:val="000000"/>
                <w:sz w:val="22"/>
                <w:szCs w:val="22"/>
                <w:lang w:val="es-AR" w:eastAsia="es-AR"/>
              </w:rPr>
              <w:t>Gral. Olavarría 292, U9003EXF Comodoro Rivadavia, Chubut</w:t>
            </w:r>
          </w:p>
        </w:tc>
      </w:tr>
    </w:tbl>
    <w:p w14:paraId="43645CAB" w14:textId="5964D7EE" w:rsidR="00744797" w:rsidRDefault="00744797" w:rsidP="00843343">
      <w:pPr>
        <w:rPr>
          <w:rFonts w:ascii="Arial" w:hAnsi="Arial" w:cs="Arial"/>
          <w:bCs/>
          <w:sz w:val="24"/>
          <w:szCs w:val="24"/>
          <w:lang w:val="es-AR"/>
        </w:rPr>
      </w:pPr>
    </w:p>
    <w:p w14:paraId="51337E8F" w14:textId="77777777" w:rsidR="005D12B2" w:rsidRPr="00B833B6" w:rsidRDefault="005D12B2" w:rsidP="00EF35BF">
      <w:pPr>
        <w:jc w:val="both"/>
        <w:rPr>
          <w:rFonts w:ascii="Arial" w:hAnsi="Arial" w:cs="Arial"/>
          <w:bCs/>
          <w:sz w:val="22"/>
          <w:szCs w:val="22"/>
        </w:rPr>
      </w:pPr>
    </w:p>
    <w:p w14:paraId="3F8B1AFA" w14:textId="3C9054F8" w:rsidR="0016661E" w:rsidRDefault="0016661E" w:rsidP="00EF35BF">
      <w:pPr>
        <w:pStyle w:val="Prrafodelista"/>
        <w:numPr>
          <w:ilvl w:val="1"/>
          <w:numId w:val="37"/>
        </w:numPr>
        <w:jc w:val="both"/>
        <w:rPr>
          <w:rFonts w:ascii="Arial" w:hAnsi="Arial" w:cs="Arial"/>
          <w:bCs/>
          <w:sz w:val="22"/>
          <w:szCs w:val="22"/>
        </w:rPr>
      </w:pPr>
      <w:r w:rsidRPr="00B833B6">
        <w:rPr>
          <w:rFonts w:ascii="Arial" w:hAnsi="Arial" w:cs="Arial"/>
          <w:bCs/>
          <w:sz w:val="22"/>
          <w:szCs w:val="22"/>
        </w:rPr>
        <w:t>Unidad de traslado</w:t>
      </w:r>
    </w:p>
    <w:p w14:paraId="380CA4CD" w14:textId="4EEED0AC" w:rsidR="004B785B" w:rsidRDefault="00B833B6" w:rsidP="00B833B6">
      <w:pPr>
        <w:jc w:val="both"/>
        <w:rPr>
          <w:rFonts w:ascii="Arial" w:hAnsi="Arial" w:cs="Arial"/>
          <w:bCs/>
          <w:sz w:val="22"/>
          <w:szCs w:val="22"/>
        </w:rPr>
      </w:pPr>
      <w:r>
        <w:rPr>
          <w:rFonts w:ascii="Arial" w:hAnsi="Arial" w:cs="Arial"/>
          <w:bCs/>
          <w:sz w:val="22"/>
          <w:szCs w:val="22"/>
        </w:rPr>
        <w:t>Se define como unidad de traslado a cualqu</w:t>
      </w:r>
      <w:r w:rsidR="004B785B">
        <w:rPr>
          <w:rFonts w:ascii="Arial" w:hAnsi="Arial" w:cs="Arial"/>
          <w:bCs/>
          <w:sz w:val="22"/>
          <w:szCs w:val="22"/>
        </w:rPr>
        <w:t>i</w:t>
      </w:r>
      <w:r>
        <w:rPr>
          <w:rFonts w:ascii="Arial" w:hAnsi="Arial" w:cs="Arial"/>
          <w:bCs/>
          <w:sz w:val="22"/>
          <w:szCs w:val="22"/>
        </w:rPr>
        <w:t xml:space="preserve">er equipo, </w:t>
      </w:r>
      <w:r w:rsidR="004B785B">
        <w:rPr>
          <w:rFonts w:ascii="Arial" w:hAnsi="Arial" w:cs="Arial"/>
          <w:bCs/>
          <w:sz w:val="22"/>
          <w:szCs w:val="22"/>
        </w:rPr>
        <w:t>vehículo</w:t>
      </w:r>
      <w:r>
        <w:rPr>
          <w:rFonts w:ascii="Arial" w:hAnsi="Arial" w:cs="Arial"/>
          <w:bCs/>
          <w:sz w:val="22"/>
          <w:szCs w:val="22"/>
        </w:rPr>
        <w:t xml:space="preserve"> que sea utilizado dentro del Puerto de Comodoro </w:t>
      </w:r>
      <w:r w:rsidR="004B785B">
        <w:rPr>
          <w:rFonts w:ascii="Arial" w:hAnsi="Arial" w:cs="Arial"/>
          <w:bCs/>
          <w:sz w:val="22"/>
          <w:szCs w:val="22"/>
        </w:rPr>
        <w:t>Rivadavia</w:t>
      </w:r>
      <w:r>
        <w:rPr>
          <w:rFonts w:ascii="Arial" w:hAnsi="Arial" w:cs="Arial"/>
          <w:bCs/>
          <w:sz w:val="22"/>
          <w:szCs w:val="22"/>
        </w:rPr>
        <w:t xml:space="preserve"> </w:t>
      </w:r>
      <w:r w:rsidR="004B785B">
        <w:rPr>
          <w:rFonts w:ascii="Arial" w:hAnsi="Arial" w:cs="Arial"/>
          <w:bCs/>
          <w:sz w:val="22"/>
          <w:szCs w:val="22"/>
        </w:rPr>
        <w:t xml:space="preserve">para </w:t>
      </w:r>
      <w:r>
        <w:rPr>
          <w:rFonts w:ascii="Arial" w:hAnsi="Arial" w:cs="Arial"/>
          <w:bCs/>
          <w:sz w:val="22"/>
          <w:szCs w:val="22"/>
        </w:rPr>
        <w:t>transportar a una persona</w:t>
      </w:r>
      <w:r w:rsidR="004B785B">
        <w:rPr>
          <w:rFonts w:ascii="Arial" w:hAnsi="Arial" w:cs="Arial"/>
          <w:bCs/>
          <w:sz w:val="22"/>
          <w:szCs w:val="22"/>
        </w:rPr>
        <w:t xml:space="preserve"> o personas </w:t>
      </w:r>
      <w:r>
        <w:rPr>
          <w:rFonts w:ascii="Arial" w:hAnsi="Arial" w:cs="Arial"/>
          <w:bCs/>
          <w:sz w:val="22"/>
          <w:szCs w:val="22"/>
        </w:rPr>
        <w:t>identificada</w:t>
      </w:r>
      <w:r w:rsidR="004B785B">
        <w:rPr>
          <w:rFonts w:ascii="Arial" w:hAnsi="Arial" w:cs="Arial"/>
          <w:bCs/>
          <w:sz w:val="22"/>
          <w:szCs w:val="22"/>
        </w:rPr>
        <w:t>s</w:t>
      </w:r>
      <w:r>
        <w:rPr>
          <w:rFonts w:ascii="Arial" w:hAnsi="Arial" w:cs="Arial"/>
          <w:bCs/>
          <w:sz w:val="22"/>
          <w:szCs w:val="22"/>
        </w:rPr>
        <w:t xml:space="preserve"> como </w:t>
      </w:r>
      <w:r w:rsidR="004B785B">
        <w:rPr>
          <w:rFonts w:ascii="Arial" w:hAnsi="Arial" w:cs="Arial"/>
          <w:bCs/>
          <w:sz w:val="22"/>
          <w:szCs w:val="22"/>
        </w:rPr>
        <w:t>caso</w:t>
      </w:r>
      <w:r>
        <w:rPr>
          <w:rFonts w:ascii="Arial" w:hAnsi="Arial" w:cs="Arial"/>
          <w:bCs/>
          <w:sz w:val="22"/>
          <w:szCs w:val="22"/>
        </w:rPr>
        <w:t xml:space="preserve"> sospechoso o </w:t>
      </w:r>
      <w:r w:rsidR="004B785B">
        <w:rPr>
          <w:rFonts w:ascii="Arial" w:hAnsi="Arial" w:cs="Arial"/>
          <w:bCs/>
          <w:sz w:val="22"/>
          <w:szCs w:val="22"/>
        </w:rPr>
        <w:t>probable</w:t>
      </w:r>
      <w:r>
        <w:rPr>
          <w:rFonts w:ascii="Arial" w:hAnsi="Arial" w:cs="Arial"/>
          <w:bCs/>
          <w:sz w:val="22"/>
          <w:szCs w:val="22"/>
        </w:rPr>
        <w:t xml:space="preserve"> de</w:t>
      </w:r>
      <w:r w:rsidR="004B785B">
        <w:rPr>
          <w:rFonts w:ascii="Arial" w:hAnsi="Arial" w:cs="Arial"/>
          <w:bCs/>
          <w:sz w:val="22"/>
          <w:szCs w:val="22"/>
        </w:rPr>
        <w:t>s</w:t>
      </w:r>
      <w:r>
        <w:rPr>
          <w:rFonts w:ascii="Arial" w:hAnsi="Arial" w:cs="Arial"/>
          <w:bCs/>
          <w:sz w:val="22"/>
          <w:szCs w:val="22"/>
        </w:rPr>
        <w:t xml:space="preserve">de: muelle hasta </w:t>
      </w:r>
      <w:r w:rsidR="004B785B">
        <w:rPr>
          <w:rFonts w:ascii="Arial" w:hAnsi="Arial" w:cs="Arial"/>
          <w:bCs/>
          <w:sz w:val="22"/>
          <w:szCs w:val="22"/>
        </w:rPr>
        <w:t>sala</w:t>
      </w:r>
      <w:r>
        <w:rPr>
          <w:rFonts w:ascii="Arial" w:hAnsi="Arial" w:cs="Arial"/>
          <w:bCs/>
          <w:sz w:val="22"/>
          <w:szCs w:val="22"/>
        </w:rPr>
        <w:t xml:space="preserve"> de </w:t>
      </w:r>
      <w:r w:rsidR="004B785B">
        <w:rPr>
          <w:rFonts w:ascii="Arial" w:hAnsi="Arial" w:cs="Arial"/>
          <w:bCs/>
          <w:sz w:val="22"/>
          <w:szCs w:val="22"/>
        </w:rPr>
        <w:t>aislamiento</w:t>
      </w:r>
      <w:r>
        <w:rPr>
          <w:rFonts w:ascii="Arial" w:hAnsi="Arial" w:cs="Arial"/>
          <w:bCs/>
          <w:sz w:val="22"/>
          <w:szCs w:val="22"/>
        </w:rPr>
        <w:t xml:space="preserve"> o posta sanitaria y desde </w:t>
      </w:r>
      <w:r w:rsidR="004B785B">
        <w:rPr>
          <w:rFonts w:ascii="Arial" w:hAnsi="Arial" w:cs="Arial"/>
          <w:bCs/>
          <w:sz w:val="22"/>
          <w:szCs w:val="22"/>
        </w:rPr>
        <w:t>sala</w:t>
      </w:r>
      <w:r>
        <w:rPr>
          <w:rFonts w:ascii="Arial" w:hAnsi="Arial" w:cs="Arial"/>
          <w:bCs/>
          <w:sz w:val="22"/>
          <w:szCs w:val="22"/>
        </w:rPr>
        <w:t xml:space="preserve"> de aislamiento o posta sanitaria has</w:t>
      </w:r>
      <w:r w:rsidR="004B785B">
        <w:rPr>
          <w:rFonts w:ascii="Arial" w:hAnsi="Arial" w:cs="Arial"/>
          <w:bCs/>
          <w:sz w:val="22"/>
          <w:szCs w:val="22"/>
        </w:rPr>
        <w:t xml:space="preserve">ta Centro hospitalario. </w:t>
      </w:r>
    </w:p>
    <w:p w14:paraId="51EAA394" w14:textId="23BF2691" w:rsidR="00B833B6" w:rsidRPr="00B833B6" w:rsidRDefault="004B785B" w:rsidP="00B833B6">
      <w:pPr>
        <w:jc w:val="both"/>
        <w:rPr>
          <w:rFonts w:ascii="Arial" w:hAnsi="Arial" w:cs="Arial"/>
          <w:bCs/>
          <w:sz w:val="22"/>
          <w:szCs w:val="22"/>
        </w:rPr>
      </w:pPr>
      <w:r>
        <w:rPr>
          <w:rFonts w:ascii="Arial" w:hAnsi="Arial" w:cs="Arial"/>
          <w:bCs/>
          <w:sz w:val="22"/>
          <w:szCs w:val="22"/>
        </w:rPr>
        <w:t xml:space="preserve"> </w:t>
      </w:r>
    </w:p>
    <w:p w14:paraId="5696B94B" w14:textId="77777777" w:rsidR="005D12B2" w:rsidRPr="00B833B6" w:rsidRDefault="0000559D" w:rsidP="00EF35BF">
      <w:pPr>
        <w:jc w:val="both"/>
        <w:rPr>
          <w:rFonts w:ascii="Arial" w:hAnsi="Arial" w:cs="Arial"/>
          <w:bCs/>
          <w:sz w:val="22"/>
          <w:szCs w:val="22"/>
        </w:rPr>
      </w:pPr>
      <w:r w:rsidRPr="00B833B6">
        <w:rPr>
          <w:rFonts w:ascii="Arial" w:hAnsi="Arial" w:cs="Arial"/>
          <w:bCs/>
          <w:sz w:val="22"/>
          <w:szCs w:val="22"/>
        </w:rPr>
        <w:t>Las alternativas para el traslado de un caso sospechoso se trabajarán</w:t>
      </w:r>
      <w:r w:rsidR="005D12B2" w:rsidRPr="00B833B6">
        <w:rPr>
          <w:rFonts w:ascii="Arial" w:hAnsi="Arial" w:cs="Arial"/>
          <w:bCs/>
          <w:sz w:val="22"/>
          <w:szCs w:val="22"/>
        </w:rPr>
        <w:t xml:space="preserve"> en conjunto con el SEM: </w:t>
      </w:r>
      <w:bookmarkStart w:id="11" w:name="_Hlk36195801"/>
      <w:r w:rsidR="005D12B2" w:rsidRPr="00B833B6">
        <w:rPr>
          <w:rFonts w:ascii="Arial" w:hAnsi="Arial" w:cs="Arial"/>
          <w:bCs/>
          <w:sz w:val="22"/>
          <w:szCs w:val="22"/>
        </w:rPr>
        <w:t>Servicio de Emergencias Médicas dependientes del Área Programática Sur – Ministerio de Salud Pública, Chubut.</w:t>
      </w:r>
      <w:bookmarkEnd w:id="11"/>
    </w:p>
    <w:p w14:paraId="509F743B" w14:textId="34FAE878" w:rsidR="00744797" w:rsidRPr="00B833B6" w:rsidRDefault="00D12C16" w:rsidP="00EF35BF">
      <w:pPr>
        <w:jc w:val="both"/>
        <w:rPr>
          <w:rFonts w:ascii="Arial" w:hAnsi="Arial" w:cs="Arial"/>
          <w:bCs/>
          <w:sz w:val="22"/>
          <w:szCs w:val="22"/>
        </w:rPr>
      </w:pPr>
      <w:r w:rsidRPr="00B833B6">
        <w:rPr>
          <w:rFonts w:ascii="Arial" w:hAnsi="Arial" w:cs="Arial"/>
          <w:bCs/>
          <w:sz w:val="22"/>
          <w:szCs w:val="22"/>
        </w:rPr>
        <w:t>Asimismo,</w:t>
      </w:r>
      <w:r w:rsidR="00A04213" w:rsidRPr="00B833B6">
        <w:rPr>
          <w:rFonts w:ascii="Arial" w:hAnsi="Arial" w:cs="Arial"/>
          <w:bCs/>
          <w:sz w:val="22"/>
          <w:szCs w:val="22"/>
        </w:rPr>
        <w:t xml:space="preserve"> el Puerto cuenta </w:t>
      </w:r>
      <w:r w:rsidR="0000559D" w:rsidRPr="00B833B6">
        <w:rPr>
          <w:rFonts w:ascii="Arial" w:hAnsi="Arial" w:cs="Arial"/>
          <w:bCs/>
          <w:sz w:val="22"/>
          <w:szCs w:val="22"/>
        </w:rPr>
        <w:t xml:space="preserve">un </w:t>
      </w:r>
      <w:r w:rsidR="00A04213" w:rsidRPr="00B833B6">
        <w:rPr>
          <w:rFonts w:ascii="Arial" w:hAnsi="Arial" w:cs="Arial"/>
          <w:bCs/>
          <w:sz w:val="22"/>
          <w:szCs w:val="22"/>
        </w:rPr>
        <w:t>servicio</w:t>
      </w:r>
      <w:r w:rsidR="00B833B6" w:rsidRPr="00B833B6">
        <w:rPr>
          <w:rFonts w:ascii="Arial" w:hAnsi="Arial" w:cs="Arial"/>
          <w:bCs/>
          <w:sz w:val="22"/>
          <w:szCs w:val="22"/>
        </w:rPr>
        <w:t xml:space="preserve"> privado</w:t>
      </w:r>
      <w:r w:rsidR="0000559D" w:rsidRPr="00B833B6">
        <w:rPr>
          <w:rFonts w:ascii="Arial" w:hAnsi="Arial" w:cs="Arial"/>
          <w:bCs/>
          <w:sz w:val="22"/>
          <w:szCs w:val="22"/>
        </w:rPr>
        <w:t xml:space="preserve"> de emergencias médicas </w:t>
      </w:r>
      <w:r w:rsidR="00A04213" w:rsidRPr="00B833B6">
        <w:rPr>
          <w:rFonts w:ascii="Arial" w:hAnsi="Arial" w:cs="Arial"/>
          <w:bCs/>
          <w:sz w:val="22"/>
          <w:szCs w:val="22"/>
        </w:rPr>
        <w:t>EMEC</w:t>
      </w:r>
      <w:r w:rsidR="0000559D" w:rsidRPr="00B833B6">
        <w:rPr>
          <w:rFonts w:ascii="Arial" w:hAnsi="Arial" w:cs="Arial"/>
          <w:bCs/>
          <w:sz w:val="22"/>
          <w:szCs w:val="22"/>
        </w:rPr>
        <w:t>, quien puede responder ante una situación que requiera traslado, previa definición de la autoridad sanitaria de aplicación.</w:t>
      </w:r>
    </w:p>
    <w:p w14:paraId="466CDDAB" w14:textId="5980C402" w:rsidR="006F5924" w:rsidRPr="00B833B6" w:rsidRDefault="006F5924" w:rsidP="00744797">
      <w:pPr>
        <w:rPr>
          <w:rFonts w:ascii="Arial" w:hAnsi="Arial" w:cs="Arial"/>
          <w:bCs/>
          <w:sz w:val="22"/>
          <w:szCs w:val="22"/>
          <w:lang w:val="es-AR"/>
        </w:rPr>
      </w:pPr>
    </w:p>
    <w:tbl>
      <w:tblPr>
        <w:tblW w:w="5500" w:type="dxa"/>
        <w:jc w:val="center"/>
        <w:tblCellMar>
          <w:left w:w="70" w:type="dxa"/>
          <w:right w:w="70" w:type="dxa"/>
        </w:tblCellMar>
        <w:tblLook w:val="04A0" w:firstRow="1" w:lastRow="0" w:firstColumn="1" w:lastColumn="0" w:noHBand="0" w:noVBand="1"/>
      </w:tblPr>
      <w:tblGrid>
        <w:gridCol w:w="3160"/>
        <w:gridCol w:w="2340"/>
      </w:tblGrid>
      <w:tr w:rsidR="002758A5" w:rsidRPr="002758A5" w14:paraId="73FFE1C4" w14:textId="77777777" w:rsidTr="002758A5">
        <w:trPr>
          <w:trHeight w:val="615"/>
          <w:jc w:val="center"/>
        </w:trPr>
        <w:tc>
          <w:tcPr>
            <w:tcW w:w="3160" w:type="dxa"/>
            <w:tcBorders>
              <w:top w:val="single" w:sz="4" w:space="0" w:color="auto"/>
              <w:left w:val="single" w:sz="4" w:space="0" w:color="auto"/>
              <w:bottom w:val="single" w:sz="4" w:space="0" w:color="auto"/>
              <w:right w:val="single" w:sz="4" w:space="0" w:color="auto"/>
            </w:tcBorders>
            <w:shd w:val="clear" w:color="000000" w:fill="00B050"/>
            <w:vAlign w:val="center"/>
            <w:hideMark/>
          </w:tcPr>
          <w:p w14:paraId="3938DCE2" w14:textId="77777777" w:rsidR="002758A5" w:rsidRPr="002758A5" w:rsidRDefault="002758A5" w:rsidP="002758A5">
            <w:pPr>
              <w:jc w:val="center"/>
              <w:rPr>
                <w:rFonts w:ascii="Arial" w:hAnsi="Arial" w:cs="Arial"/>
                <w:b/>
                <w:bCs/>
                <w:color w:val="000000"/>
                <w:sz w:val="22"/>
                <w:szCs w:val="22"/>
                <w:lang w:val="es-AR" w:eastAsia="es-AR"/>
              </w:rPr>
            </w:pPr>
            <w:r w:rsidRPr="002758A5">
              <w:rPr>
                <w:rFonts w:ascii="Arial" w:hAnsi="Arial" w:cs="Arial"/>
                <w:b/>
                <w:bCs/>
                <w:color w:val="000000"/>
                <w:sz w:val="22"/>
                <w:szCs w:val="22"/>
                <w:lang w:val="es-AR" w:eastAsia="es-AR"/>
              </w:rPr>
              <w:t>Unidad de traslado</w:t>
            </w:r>
          </w:p>
        </w:tc>
        <w:tc>
          <w:tcPr>
            <w:tcW w:w="2340" w:type="dxa"/>
            <w:tcBorders>
              <w:top w:val="single" w:sz="4" w:space="0" w:color="auto"/>
              <w:left w:val="nil"/>
              <w:bottom w:val="single" w:sz="4" w:space="0" w:color="auto"/>
              <w:right w:val="single" w:sz="4" w:space="0" w:color="auto"/>
            </w:tcBorders>
            <w:shd w:val="clear" w:color="000000" w:fill="00B050"/>
            <w:vAlign w:val="center"/>
            <w:hideMark/>
          </w:tcPr>
          <w:p w14:paraId="557E93FB" w14:textId="77777777" w:rsidR="002758A5" w:rsidRPr="002758A5" w:rsidRDefault="002758A5" w:rsidP="002758A5">
            <w:pPr>
              <w:jc w:val="center"/>
              <w:rPr>
                <w:rFonts w:ascii="Arial" w:hAnsi="Arial" w:cs="Arial"/>
                <w:b/>
                <w:bCs/>
                <w:color w:val="000000"/>
                <w:sz w:val="22"/>
                <w:szCs w:val="22"/>
                <w:lang w:val="es-AR" w:eastAsia="es-AR"/>
              </w:rPr>
            </w:pPr>
            <w:r w:rsidRPr="002758A5">
              <w:rPr>
                <w:rFonts w:ascii="Arial" w:hAnsi="Arial" w:cs="Arial"/>
                <w:b/>
                <w:bCs/>
                <w:color w:val="000000"/>
                <w:sz w:val="22"/>
                <w:szCs w:val="22"/>
                <w:lang w:val="es-AR" w:eastAsia="es-AR"/>
              </w:rPr>
              <w:t xml:space="preserve">Contacto Telefónico </w:t>
            </w:r>
          </w:p>
        </w:tc>
      </w:tr>
      <w:tr w:rsidR="002758A5" w:rsidRPr="002758A5" w14:paraId="6B7AEBDA" w14:textId="77777777" w:rsidTr="002758A5">
        <w:trPr>
          <w:trHeight w:val="1425"/>
          <w:jc w:val="center"/>
        </w:trPr>
        <w:tc>
          <w:tcPr>
            <w:tcW w:w="3160" w:type="dxa"/>
            <w:tcBorders>
              <w:top w:val="nil"/>
              <w:left w:val="single" w:sz="4" w:space="0" w:color="auto"/>
              <w:bottom w:val="single" w:sz="4" w:space="0" w:color="auto"/>
              <w:right w:val="single" w:sz="4" w:space="0" w:color="auto"/>
            </w:tcBorders>
            <w:shd w:val="clear" w:color="auto" w:fill="auto"/>
            <w:vAlign w:val="center"/>
            <w:hideMark/>
          </w:tcPr>
          <w:p w14:paraId="3A851763" w14:textId="77777777" w:rsidR="002758A5" w:rsidRPr="002758A5" w:rsidRDefault="002758A5" w:rsidP="002758A5">
            <w:pPr>
              <w:rPr>
                <w:rFonts w:ascii="Arial" w:hAnsi="Arial" w:cs="Arial"/>
                <w:color w:val="000000"/>
                <w:sz w:val="22"/>
                <w:szCs w:val="22"/>
                <w:lang w:val="es-AR" w:eastAsia="es-AR"/>
              </w:rPr>
            </w:pPr>
            <w:r w:rsidRPr="002758A5">
              <w:rPr>
                <w:rFonts w:ascii="Arial" w:hAnsi="Arial" w:cs="Arial"/>
                <w:color w:val="000000"/>
                <w:sz w:val="22"/>
                <w:szCs w:val="22"/>
                <w:lang w:val="es-AR" w:eastAsia="es-AR"/>
              </w:rPr>
              <w:t>SEM: Servicio de Emergencias Médicas dependientes del Área Programática Sur – Ministerio de Salud Pública, Chubut.</w:t>
            </w:r>
          </w:p>
        </w:tc>
        <w:tc>
          <w:tcPr>
            <w:tcW w:w="2340" w:type="dxa"/>
            <w:tcBorders>
              <w:top w:val="nil"/>
              <w:left w:val="nil"/>
              <w:bottom w:val="single" w:sz="4" w:space="0" w:color="auto"/>
              <w:right w:val="single" w:sz="4" w:space="0" w:color="auto"/>
            </w:tcBorders>
            <w:shd w:val="clear" w:color="auto" w:fill="auto"/>
            <w:vAlign w:val="center"/>
            <w:hideMark/>
          </w:tcPr>
          <w:p w14:paraId="1EDEFC1F" w14:textId="77777777" w:rsidR="002758A5" w:rsidRPr="002758A5" w:rsidRDefault="002758A5" w:rsidP="002758A5">
            <w:pPr>
              <w:jc w:val="center"/>
              <w:rPr>
                <w:rFonts w:ascii="Arial" w:hAnsi="Arial" w:cs="Arial"/>
                <w:color w:val="000000"/>
                <w:sz w:val="22"/>
                <w:szCs w:val="22"/>
                <w:lang w:val="es-AR" w:eastAsia="es-AR"/>
              </w:rPr>
            </w:pPr>
            <w:r w:rsidRPr="002758A5">
              <w:rPr>
                <w:rFonts w:ascii="Arial" w:hAnsi="Arial" w:cs="Arial"/>
                <w:color w:val="000000"/>
                <w:sz w:val="22"/>
                <w:szCs w:val="22"/>
                <w:lang w:val="es-AR" w:eastAsia="es-AR"/>
              </w:rPr>
              <w:t>107</w:t>
            </w:r>
          </w:p>
        </w:tc>
      </w:tr>
      <w:tr w:rsidR="002758A5" w:rsidRPr="002758A5" w14:paraId="0F62FE6E" w14:textId="77777777" w:rsidTr="002758A5">
        <w:trPr>
          <w:trHeight w:val="675"/>
          <w:jc w:val="center"/>
        </w:trPr>
        <w:tc>
          <w:tcPr>
            <w:tcW w:w="3160" w:type="dxa"/>
            <w:tcBorders>
              <w:top w:val="nil"/>
              <w:left w:val="single" w:sz="4" w:space="0" w:color="auto"/>
              <w:bottom w:val="single" w:sz="4" w:space="0" w:color="auto"/>
              <w:right w:val="single" w:sz="4" w:space="0" w:color="auto"/>
            </w:tcBorders>
            <w:shd w:val="clear" w:color="auto" w:fill="auto"/>
            <w:vAlign w:val="center"/>
            <w:hideMark/>
          </w:tcPr>
          <w:p w14:paraId="65B70C0B" w14:textId="77777777" w:rsidR="002758A5" w:rsidRPr="002758A5" w:rsidRDefault="002758A5" w:rsidP="002758A5">
            <w:pPr>
              <w:rPr>
                <w:rFonts w:ascii="Arial" w:hAnsi="Arial" w:cs="Arial"/>
                <w:color w:val="000000"/>
                <w:sz w:val="22"/>
                <w:szCs w:val="22"/>
                <w:lang w:val="es-AR" w:eastAsia="es-AR"/>
              </w:rPr>
            </w:pPr>
            <w:r w:rsidRPr="002758A5">
              <w:rPr>
                <w:rFonts w:ascii="Arial" w:hAnsi="Arial" w:cs="Arial"/>
                <w:color w:val="000000"/>
                <w:sz w:val="22"/>
                <w:szCs w:val="22"/>
                <w:lang w:val="es-AR" w:eastAsia="es-AR"/>
              </w:rPr>
              <w:t>EMEC</w:t>
            </w:r>
          </w:p>
        </w:tc>
        <w:tc>
          <w:tcPr>
            <w:tcW w:w="2340" w:type="dxa"/>
            <w:tcBorders>
              <w:top w:val="nil"/>
              <w:left w:val="nil"/>
              <w:bottom w:val="single" w:sz="4" w:space="0" w:color="auto"/>
              <w:right w:val="single" w:sz="4" w:space="0" w:color="auto"/>
            </w:tcBorders>
            <w:shd w:val="clear" w:color="auto" w:fill="auto"/>
            <w:vAlign w:val="center"/>
            <w:hideMark/>
          </w:tcPr>
          <w:p w14:paraId="3A55F9F5" w14:textId="77777777" w:rsidR="002758A5" w:rsidRPr="002758A5" w:rsidRDefault="00074362" w:rsidP="002758A5">
            <w:pPr>
              <w:jc w:val="center"/>
              <w:rPr>
                <w:rFonts w:ascii="Arial" w:hAnsi="Arial" w:cs="Arial"/>
                <w:color w:val="000000"/>
                <w:sz w:val="22"/>
                <w:szCs w:val="22"/>
                <w:lang w:val="es-AR" w:eastAsia="es-AR"/>
              </w:rPr>
            </w:pPr>
            <w:r>
              <w:rPr>
                <w:rFonts w:ascii="Arial" w:hAnsi="Arial" w:cs="Arial"/>
                <w:color w:val="000000"/>
                <w:sz w:val="22"/>
                <w:szCs w:val="22"/>
                <w:lang w:val="es-AR" w:eastAsia="es-AR"/>
              </w:rPr>
              <w:t xml:space="preserve">+54 </w:t>
            </w:r>
            <w:r w:rsidR="002758A5" w:rsidRPr="002758A5">
              <w:rPr>
                <w:rFonts w:ascii="Arial" w:hAnsi="Arial" w:cs="Arial"/>
                <w:color w:val="000000"/>
                <w:sz w:val="22"/>
                <w:szCs w:val="22"/>
                <w:lang w:val="es-AR" w:eastAsia="es-AR"/>
              </w:rPr>
              <w:t>0297 - 406444</w:t>
            </w:r>
          </w:p>
        </w:tc>
      </w:tr>
    </w:tbl>
    <w:p w14:paraId="63C76DF1" w14:textId="77777777" w:rsidR="002758A5" w:rsidRDefault="002758A5" w:rsidP="00EF35BF">
      <w:pPr>
        <w:jc w:val="both"/>
        <w:rPr>
          <w:rFonts w:ascii="Arial" w:hAnsi="Arial" w:cs="Arial"/>
          <w:bCs/>
          <w:sz w:val="24"/>
          <w:szCs w:val="24"/>
        </w:rPr>
      </w:pPr>
    </w:p>
    <w:p w14:paraId="011ECA03" w14:textId="5EB9E579" w:rsidR="00E736D8" w:rsidRDefault="00E068EC" w:rsidP="00EF35BF">
      <w:pPr>
        <w:jc w:val="both"/>
        <w:rPr>
          <w:rFonts w:ascii="Arial" w:hAnsi="Arial" w:cs="Arial"/>
          <w:bCs/>
          <w:sz w:val="22"/>
          <w:szCs w:val="22"/>
        </w:rPr>
      </w:pPr>
      <w:r w:rsidRPr="00E068EC">
        <w:rPr>
          <w:rFonts w:ascii="Arial" w:hAnsi="Arial" w:cs="Arial"/>
          <w:bCs/>
          <w:sz w:val="22"/>
          <w:szCs w:val="22"/>
        </w:rPr>
        <w:t xml:space="preserve">Para el caso de evacuación del personal embarcado, desde buque en rada a puerto (muelle) </w:t>
      </w:r>
      <w:r w:rsidR="00F2551E">
        <w:rPr>
          <w:rFonts w:ascii="Arial" w:hAnsi="Arial" w:cs="Arial"/>
          <w:bCs/>
          <w:sz w:val="22"/>
          <w:szCs w:val="22"/>
        </w:rPr>
        <w:t xml:space="preserve">esta administración </w:t>
      </w:r>
      <w:r w:rsidRPr="00E068EC">
        <w:rPr>
          <w:rFonts w:ascii="Arial" w:hAnsi="Arial" w:cs="Arial"/>
          <w:bCs/>
          <w:sz w:val="22"/>
          <w:szCs w:val="22"/>
        </w:rPr>
        <w:t>cuenta con el servicio de embarcación de prefectura Naval Argentina y de empresas privadas</w:t>
      </w:r>
      <w:r w:rsidR="00E736D8">
        <w:rPr>
          <w:rFonts w:ascii="Arial" w:hAnsi="Arial" w:cs="Arial"/>
          <w:bCs/>
          <w:sz w:val="22"/>
          <w:szCs w:val="22"/>
        </w:rPr>
        <w:t xml:space="preserve"> de remolcadores, lanchas de salvamento y practicaje</w:t>
      </w:r>
      <w:r w:rsidRPr="00E068EC">
        <w:rPr>
          <w:rFonts w:ascii="Arial" w:hAnsi="Arial" w:cs="Arial"/>
          <w:bCs/>
          <w:sz w:val="22"/>
          <w:szCs w:val="22"/>
        </w:rPr>
        <w:t xml:space="preserve"> tales como Antares Naviera, </w:t>
      </w:r>
      <w:proofErr w:type="spellStart"/>
      <w:r w:rsidRPr="00E068EC">
        <w:rPr>
          <w:rFonts w:ascii="Arial" w:hAnsi="Arial" w:cs="Arial"/>
          <w:bCs/>
          <w:sz w:val="22"/>
          <w:szCs w:val="22"/>
        </w:rPr>
        <w:t>Servisup</w:t>
      </w:r>
      <w:proofErr w:type="spellEnd"/>
      <w:r w:rsidRPr="00E068EC">
        <w:rPr>
          <w:rFonts w:ascii="Arial" w:hAnsi="Arial" w:cs="Arial"/>
          <w:bCs/>
          <w:sz w:val="22"/>
          <w:szCs w:val="22"/>
        </w:rPr>
        <w:t xml:space="preserve"> SA y </w:t>
      </w:r>
      <w:proofErr w:type="spellStart"/>
      <w:r w:rsidRPr="00E068EC">
        <w:rPr>
          <w:rFonts w:ascii="Arial" w:hAnsi="Arial" w:cs="Arial"/>
          <w:bCs/>
          <w:sz w:val="22"/>
          <w:szCs w:val="22"/>
        </w:rPr>
        <w:t>Madrvin</w:t>
      </w:r>
      <w:proofErr w:type="spellEnd"/>
      <w:r w:rsidRPr="00E068EC">
        <w:rPr>
          <w:rFonts w:ascii="Arial" w:hAnsi="Arial" w:cs="Arial"/>
          <w:bCs/>
          <w:sz w:val="22"/>
          <w:szCs w:val="22"/>
        </w:rPr>
        <w:t xml:space="preserve"> Marín</w:t>
      </w:r>
      <w:r w:rsidR="00E736D8">
        <w:rPr>
          <w:rFonts w:ascii="Arial" w:hAnsi="Arial" w:cs="Arial"/>
          <w:bCs/>
          <w:sz w:val="22"/>
          <w:szCs w:val="22"/>
        </w:rPr>
        <w:t xml:space="preserve"> quienes eventualmente pueden prestar el servicio. </w:t>
      </w:r>
    </w:p>
    <w:p w14:paraId="74D1A84A" w14:textId="2CE9DE80" w:rsidR="002758A5" w:rsidRPr="00E068EC" w:rsidRDefault="00E736D8" w:rsidP="00EF35BF">
      <w:pPr>
        <w:jc w:val="both"/>
        <w:rPr>
          <w:rFonts w:ascii="Arial" w:hAnsi="Arial" w:cs="Arial"/>
          <w:bCs/>
          <w:sz w:val="22"/>
          <w:szCs w:val="22"/>
        </w:rPr>
      </w:pPr>
      <w:r>
        <w:rPr>
          <w:rFonts w:ascii="Arial" w:hAnsi="Arial" w:cs="Arial"/>
          <w:bCs/>
          <w:sz w:val="22"/>
          <w:szCs w:val="22"/>
        </w:rPr>
        <w:t>En el caso de disponerse una evacuación aérea, Prefectura Naval Argentina, con sede en Comodoro Rivadavia</w:t>
      </w:r>
      <w:r w:rsidR="00F2551E">
        <w:rPr>
          <w:rFonts w:ascii="Arial" w:hAnsi="Arial" w:cs="Arial"/>
          <w:bCs/>
          <w:sz w:val="22"/>
          <w:szCs w:val="22"/>
        </w:rPr>
        <w:t>,</w:t>
      </w:r>
      <w:r>
        <w:rPr>
          <w:rFonts w:ascii="Arial" w:hAnsi="Arial" w:cs="Arial"/>
          <w:bCs/>
          <w:sz w:val="22"/>
          <w:szCs w:val="22"/>
        </w:rPr>
        <w:t xml:space="preserve"> cuenta con </w:t>
      </w:r>
      <w:r w:rsidR="00F2551E">
        <w:rPr>
          <w:rFonts w:ascii="Arial" w:hAnsi="Arial" w:cs="Arial"/>
          <w:bCs/>
          <w:sz w:val="22"/>
          <w:szCs w:val="22"/>
        </w:rPr>
        <w:t xml:space="preserve">un </w:t>
      </w:r>
      <w:r>
        <w:rPr>
          <w:rFonts w:ascii="Arial" w:hAnsi="Arial" w:cs="Arial"/>
          <w:bCs/>
          <w:sz w:val="22"/>
          <w:szCs w:val="22"/>
        </w:rPr>
        <w:t xml:space="preserve">helicóptero para emergencias sanitarias. </w:t>
      </w:r>
    </w:p>
    <w:p w14:paraId="172AE66E" w14:textId="23099504" w:rsidR="00E068EC" w:rsidRDefault="00E068EC" w:rsidP="00EF35BF">
      <w:pPr>
        <w:jc w:val="both"/>
        <w:rPr>
          <w:rFonts w:ascii="Arial" w:hAnsi="Arial" w:cs="Arial"/>
          <w:bCs/>
          <w:sz w:val="24"/>
          <w:szCs w:val="24"/>
        </w:rPr>
      </w:pPr>
    </w:p>
    <w:p w14:paraId="41A67CFD" w14:textId="2B15DB24" w:rsidR="00F2551E" w:rsidRDefault="00F2551E" w:rsidP="00EF35BF">
      <w:pPr>
        <w:jc w:val="both"/>
        <w:rPr>
          <w:rFonts w:ascii="Arial" w:hAnsi="Arial" w:cs="Arial"/>
          <w:bCs/>
          <w:sz w:val="24"/>
          <w:szCs w:val="24"/>
        </w:rPr>
      </w:pPr>
    </w:p>
    <w:p w14:paraId="0084B6C5" w14:textId="4620B2A3" w:rsidR="00F2551E" w:rsidRDefault="00F2551E" w:rsidP="00EF35BF">
      <w:pPr>
        <w:jc w:val="both"/>
        <w:rPr>
          <w:rFonts w:ascii="Arial" w:hAnsi="Arial" w:cs="Arial"/>
          <w:bCs/>
          <w:sz w:val="24"/>
          <w:szCs w:val="24"/>
        </w:rPr>
      </w:pPr>
    </w:p>
    <w:p w14:paraId="2AC424E9" w14:textId="77777777" w:rsidR="00F2551E" w:rsidRDefault="00F2551E" w:rsidP="00EF35BF">
      <w:pPr>
        <w:jc w:val="both"/>
        <w:rPr>
          <w:rFonts w:ascii="Arial" w:hAnsi="Arial" w:cs="Arial"/>
          <w:bCs/>
          <w:sz w:val="24"/>
          <w:szCs w:val="24"/>
        </w:rPr>
      </w:pPr>
    </w:p>
    <w:p w14:paraId="2A3214BF" w14:textId="77777777" w:rsidR="0016661E" w:rsidRPr="004B785B" w:rsidRDefault="0016661E" w:rsidP="00EF35BF">
      <w:pPr>
        <w:pStyle w:val="Prrafodelista"/>
        <w:numPr>
          <w:ilvl w:val="1"/>
          <w:numId w:val="37"/>
        </w:numPr>
        <w:jc w:val="both"/>
        <w:rPr>
          <w:rFonts w:ascii="Arial" w:hAnsi="Arial" w:cs="Arial"/>
          <w:bCs/>
          <w:sz w:val="22"/>
          <w:szCs w:val="22"/>
        </w:rPr>
      </w:pPr>
      <w:r w:rsidRPr="004B785B">
        <w:rPr>
          <w:rFonts w:ascii="Arial" w:hAnsi="Arial" w:cs="Arial"/>
          <w:bCs/>
          <w:sz w:val="22"/>
          <w:szCs w:val="22"/>
        </w:rPr>
        <w:t>Lugar de aislamiento</w:t>
      </w:r>
    </w:p>
    <w:p w14:paraId="5E52B296" w14:textId="19522D18" w:rsidR="00744797" w:rsidRPr="004B785B" w:rsidRDefault="00744797" w:rsidP="00EF35BF">
      <w:pPr>
        <w:jc w:val="both"/>
        <w:rPr>
          <w:rFonts w:ascii="Arial" w:hAnsi="Arial" w:cs="Arial"/>
          <w:bCs/>
          <w:sz w:val="22"/>
          <w:szCs w:val="22"/>
        </w:rPr>
      </w:pPr>
      <w:r w:rsidRPr="004B785B">
        <w:rPr>
          <w:rFonts w:ascii="Arial" w:hAnsi="Arial" w:cs="Arial"/>
          <w:bCs/>
          <w:sz w:val="22"/>
          <w:szCs w:val="22"/>
        </w:rPr>
        <w:t xml:space="preserve">La Administración Portuaria del Puerto de Comodoro Rivadavia, dispone del espacio necesario para el aislamiento del caso sospechoso, </w:t>
      </w:r>
      <w:r w:rsidR="00E200AF" w:rsidRPr="004B785B">
        <w:rPr>
          <w:rFonts w:ascii="Arial" w:hAnsi="Arial" w:cs="Arial"/>
          <w:bCs/>
          <w:sz w:val="22"/>
          <w:szCs w:val="22"/>
        </w:rPr>
        <w:t>la i</w:t>
      </w:r>
      <w:r w:rsidRPr="004B785B">
        <w:rPr>
          <w:rFonts w:ascii="Arial" w:hAnsi="Arial" w:cs="Arial"/>
          <w:bCs/>
          <w:sz w:val="22"/>
          <w:szCs w:val="22"/>
        </w:rPr>
        <w:t>nst</w:t>
      </w:r>
      <w:r w:rsidR="00074362" w:rsidRPr="004B785B">
        <w:rPr>
          <w:rFonts w:ascii="Arial" w:hAnsi="Arial" w:cs="Arial"/>
          <w:bCs/>
          <w:sz w:val="22"/>
          <w:szCs w:val="22"/>
        </w:rPr>
        <w:t>alación</w:t>
      </w:r>
      <w:r w:rsidRPr="004B785B">
        <w:rPr>
          <w:rFonts w:ascii="Arial" w:hAnsi="Arial" w:cs="Arial"/>
          <w:bCs/>
          <w:sz w:val="22"/>
          <w:szCs w:val="22"/>
        </w:rPr>
        <w:t xml:space="preserve"> </w:t>
      </w:r>
      <w:r w:rsidR="00E200AF" w:rsidRPr="004B785B">
        <w:rPr>
          <w:rFonts w:ascii="Arial" w:hAnsi="Arial" w:cs="Arial"/>
          <w:bCs/>
          <w:sz w:val="22"/>
          <w:szCs w:val="22"/>
        </w:rPr>
        <w:t xml:space="preserve">se encuentra </w:t>
      </w:r>
      <w:r w:rsidRPr="004B785B">
        <w:rPr>
          <w:rFonts w:ascii="Arial" w:hAnsi="Arial" w:cs="Arial"/>
          <w:bCs/>
          <w:sz w:val="22"/>
          <w:szCs w:val="22"/>
        </w:rPr>
        <w:t xml:space="preserve">ubicada </w:t>
      </w:r>
      <w:r w:rsidR="00E200AF" w:rsidRPr="004B785B">
        <w:rPr>
          <w:rFonts w:ascii="Arial" w:hAnsi="Arial" w:cs="Arial"/>
          <w:bCs/>
          <w:sz w:val="22"/>
          <w:szCs w:val="22"/>
        </w:rPr>
        <w:t xml:space="preserve">a 20m del </w:t>
      </w:r>
      <w:r w:rsidRPr="004B785B">
        <w:rPr>
          <w:rFonts w:ascii="Arial" w:hAnsi="Arial" w:cs="Arial"/>
          <w:bCs/>
          <w:sz w:val="22"/>
          <w:szCs w:val="22"/>
        </w:rPr>
        <w:t xml:space="preserve">Puesto de </w:t>
      </w:r>
      <w:r w:rsidR="00E200AF" w:rsidRPr="004B785B">
        <w:rPr>
          <w:rFonts w:ascii="Arial" w:hAnsi="Arial" w:cs="Arial"/>
          <w:bCs/>
          <w:sz w:val="22"/>
          <w:szCs w:val="22"/>
        </w:rPr>
        <w:t>C</w:t>
      </w:r>
      <w:r w:rsidRPr="004B785B">
        <w:rPr>
          <w:rFonts w:ascii="Arial" w:hAnsi="Arial" w:cs="Arial"/>
          <w:bCs/>
          <w:sz w:val="22"/>
          <w:szCs w:val="22"/>
        </w:rPr>
        <w:t>ontrol I, ubicada en la zona II del PBIP.</w:t>
      </w:r>
      <w:r w:rsidR="002758A5" w:rsidRPr="004B785B">
        <w:rPr>
          <w:rFonts w:ascii="Arial" w:hAnsi="Arial" w:cs="Arial"/>
          <w:bCs/>
          <w:sz w:val="22"/>
          <w:szCs w:val="22"/>
        </w:rPr>
        <w:t xml:space="preserve"> </w:t>
      </w:r>
    </w:p>
    <w:p w14:paraId="2599FE1C" w14:textId="26410E9D" w:rsidR="00744797" w:rsidRDefault="00744797" w:rsidP="00EF35BF">
      <w:pPr>
        <w:jc w:val="both"/>
        <w:rPr>
          <w:rFonts w:ascii="Arial" w:hAnsi="Arial" w:cs="Arial"/>
          <w:bCs/>
          <w:sz w:val="22"/>
          <w:szCs w:val="22"/>
        </w:rPr>
      </w:pPr>
      <w:r w:rsidRPr="004B785B">
        <w:rPr>
          <w:rFonts w:ascii="Arial" w:hAnsi="Arial" w:cs="Arial"/>
          <w:bCs/>
          <w:sz w:val="22"/>
          <w:szCs w:val="22"/>
        </w:rPr>
        <w:t>La misma cuenta con</w:t>
      </w:r>
      <w:r w:rsidR="002758A5" w:rsidRPr="004B785B">
        <w:rPr>
          <w:rFonts w:ascii="Arial" w:hAnsi="Arial" w:cs="Arial"/>
          <w:bCs/>
          <w:sz w:val="22"/>
          <w:szCs w:val="22"/>
        </w:rPr>
        <w:t xml:space="preserve"> provisión de agua potable, energía eléctrica, baño,</w:t>
      </w:r>
      <w:r w:rsidRPr="004B785B">
        <w:rPr>
          <w:rFonts w:ascii="Arial" w:hAnsi="Arial" w:cs="Arial"/>
          <w:bCs/>
          <w:sz w:val="22"/>
          <w:szCs w:val="22"/>
        </w:rPr>
        <w:t xml:space="preserve"> </w:t>
      </w:r>
      <w:r w:rsidR="002758A5" w:rsidRPr="004B785B">
        <w:rPr>
          <w:rFonts w:ascii="Arial" w:hAnsi="Arial" w:cs="Arial"/>
          <w:bCs/>
          <w:sz w:val="22"/>
          <w:szCs w:val="22"/>
        </w:rPr>
        <w:t xml:space="preserve">comodidades para la permanencia temporal de personas hasta el traslado.  </w:t>
      </w:r>
    </w:p>
    <w:p w14:paraId="236E365D" w14:textId="045A484C" w:rsidR="004B785B" w:rsidRPr="004B785B" w:rsidRDefault="00C7113A" w:rsidP="00EF35BF">
      <w:pPr>
        <w:jc w:val="both"/>
        <w:rPr>
          <w:rFonts w:ascii="Arial" w:hAnsi="Arial" w:cs="Arial"/>
          <w:bCs/>
          <w:sz w:val="22"/>
          <w:szCs w:val="22"/>
        </w:rPr>
      </w:pPr>
      <w:r>
        <w:rPr>
          <w:rFonts w:ascii="Arial" w:hAnsi="Arial" w:cs="Arial"/>
          <w:bCs/>
          <w:sz w:val="22"/>
          <w:szCs w:val="22"/>
        </w:rPr>
        <w:t>El presente lugar esta equipado y puede funcionar alternativamente como una posta sanitaria.</w:t>
      </w:r>
    </w:p>
    <w:p w14:paraId="4FDAA573" w14:textId="77777777" w:rsidR="00C7113A" w:rsidRDefault="00C7113A" w:rsidP="00EF35BF">
      <w:pPr>
        <w:jc w:val="both"/>
        <w:rPr>
          <w:rFonts w:ascii="Arial" w:hAnsi="Arial" w:cs="Arial"/>
          <w:bCs/>
          <w:i/>
          <w:iCs/>
          <w:sz w:val="22"/>
          <w:szCs w:val="22"/>
        </w:rPr>
      </w:pPr>
    </w:p>
    <w:p w14:paraId="7B485DDC" w14:textId="120A0532" w:rsidR="00E200AF" w:rsidRDefault="003C705F" w:rsidP="00EF35BF">
      <w:pPr>
        <w:jc w:val="both"/>
        <w:rPr>
          <w:rFonts w:ascii="Arial" w:hAnsi="Arial" w:cs="Arial"/>
          <w:bCs/>
          <w:sz w:val="22"/>
          <w:szCs w:val="22"/>
        </w:rPr>
      </w:pPr>
      <w:r w:rsidRPr="003C705F">
        <w:rPr>
          <w:rFonts w:ascii="Arial" w:hAnsi="Arial" w:cs="Arial"/>
          <w:bCs/>
          <w:i/>
          <w:iCs/>
          <w:sz w:val="22"/>
          <w:szCs w:val="22"/>
        </w:rPr>
        <w:t>Nota</w:t>
      </w:r>
      <w:r>
        <w:rPr>
          <w:rFonts w:ascii="Arial" w:hAnsi="Arial" w:cs="Arial"/>
          <w:bCs/>
          <w:sz w:val="22"/>
          <w:szCs w:val="22"/>
        </w:rPr>
        <w:t xml:space="preserve">: </w:t>
      </w:r>
      <w:r w:rsidR="00E200AF" w:rsidRPr="004B785B">
        <w:rPr>
          <w:rFonts w:ascii="Arial" w:hAnsi="Arial" w:cs="Arial"/>
          <w:bCs/>
          <w:sz w:val="22"/>
          <w:szCs w:val="22"/>
        </w:rPr>
        <w:t>Esta unidad de aislamiento queda a disponibilidad, en caso de ser necesarios, para el Puerto de Caleta Córdoba</w:t>
      </w:r>
      <w:r w:rsidR="004B785B">
        <w:rPr>
          <w:rFonts w:ascii="Arial" w:hAnsi="Arial" w:cs="Arial"/>
          <w:bCs/>
          <w:sz w:val="22"/>
          <w:szCs w:val="22"/>
        </w:rPr>
        <w:t xml:space="preserve"> (TERMAP) y muelle de terminal de YPF SA.  </w:t>
      </w:r>
    </w:p>
    <w:p w14:paraId="25760F88" w14:textId="77777777" w:rsidR="00C7113A" w:rsidRDefault="00C7113A" w:rsidP="00EF35BF">
      <w:pPr>
        <w:jc w:val="both"/>
        <w:rPr>
          <w:rFonts w:ascii="Arial" w:hAnsi="Arial" w:cs="Arial"/>
          <w:bCs/>
          <w:sz w:val="22"/>
          <w:szCs w:val="22"/>
        </w:rPr>
      </w:pPr>
    </w:p>
    <w:p w14:paraId="439D1B7E" w14:textId="58D21728" w:rsidR="00E200AF" w:rsidRPr="004B785B" w:rsidRDefault="00E200AF" w:rsidP="00EF35BF">
      <w:pPr>
        <w:jc w:val="both"/>
        <w:rPr>
          <w:rFonts w:ascii="Arial" w:hAnsi="Arial" w:cs="Arial"/>
          <w:bCs/>
          <w:sz w:val="22"/>
          <w:szCs w:val="22"/>
        </w:rPr>
      </w:pPr>
      <w:r w:rsidRPr="00C7113A">
        <w:rPr>
          <w:rFonts w:ascii="Arial" w:hAnsi="Arial" w:cs="Arial"/>
          <w:bCs/>
          <w:i/>
          <w:iCs/>
          <w:sz w:val="22"/>
          <w:szCs w:val="22"/>
        </w:rPr>
        <w:t>Nota</w:t>
      </w:r>
      <w:r w:rsidRPr="004B785B">
        <w:rPr>
          <w:rFonts w:ascii="Arial" w:hAnsi="Arial" w:cs="Arial"/>
          <w:bCs/>
          <w:sz w:val="22"/>
          <w:szCs w:val="22"/>
        </w:rPr>
        <w:t>: toda permanencia en la mencionada instalación es de índole temporal.</w:t>
      </w:r>
    </w:p>
    <w:p w14:paraId="43ACFE27" w14:textId="77777777" w:rsidR="0021084A" w:rsidRPr="004B785B" w:rsidRDefault="0021084A" w:rsidP="00EF35BF">
      <w:pPr>
        <w:jc w:val="both"/>
        <w:rPr>
          <w:rFonts w:ascii="Arial" w:hAnsi="Arial" w:cs="Arial"/>
          <w:bCs/>
          <w:sz w:val="22"/>
          <w:szCs w:val="22"/>
        </w:rPr>
      </w:pPr>
    </w:p>
    <w:p w14:paraId="2C19C0F1" w14:textId="77777777" w:rsidR="002758A5" w:rsidRPr="00F2551E" w:rsidRDefault="0016661E" w:rsidP="00EF35BF">
      <w:pPr>
        <w:pStyle w:val="Prrafodelista"/>
        <w:numPr>
          <w:ilvl w:val="1"/>
          <w:numId w:val="37"/>
        </w:numPr>
        <w:jc w:val="both"/>
        <w:rPr>
          <w:rFonts w:ascii="Arial" w:hAnsi="Arial" w:cs="Arial"/>
          <w:bCs/>
          <w:sz w:val="22"/>
          <w:szCs w:val="22"/>
        </w:rPr>
      </w:pPr>
      <w:r w:rsidRPr="00F2551E">
        <w:rPr>
          <w:rFonts w:ascii="Arial" w:hAnsi="Arial" w:cs="Arial"/>
          <w:bCs/>
          <w:sz w:val="22"/>
          <w:szCs w:val="22"/>
        </w:rPr>
        <w:t>Servicios médicos y guardias sanitarias</w:t>
      </w:r>
    </w:p>
    <w:p w14:paraId="636CAE15" w14:textId="7BFE737F" w:rsidR="00074362" w:rsidRPr="00F2551E" w:rsidRDefault="00074362" w:rsidP="00EF35BF">
      <w:pPr>
        <w:jc w:val="both"/>
        <w:rPr>
          <w:rFonts w:ascii="Arial" w:hAnsi="Arial" w:cs="Arial"/>
          <w:bCs/>
          <w:sz w:val="22"/>
          <w:szCs w:val="22"/>
        </w:rPr>
      </w:pPr>
      <w:r w:rsidRPr="00F2551E">
        <w:rPr>
          <w:rFonts w:ascii="Arial" w:hAnsi="Arial" w:cs="Arial"/>
          <w:bCs/>
          <w:sz w:val="22"/>
          <w:szCs w:val="22"/>
        </w:rPr>
        <w:t>El Puerto de Comodoro Rivadavia cu</w:t>
      </w:r>
      <w:r w:rsidR="004B785B" w:rsidRPr="00F2551E">
        <w:rPr>
          <w:rFonts w:ascii="Arial" w:hAnsi="Arial" w:cs="Arial"/>
          <w:bCs/>
          <w:sz w:val="22"/>
          <w:szCs w:val="22"/>
        </w:rPr>
        <w:t>e</w:t>
      </w:r>
      <w:r w:rsidRPr="00F2551E">
        <w:rPr>
          <w:rFonts w:ascii="Arial" w:hAnsi="Arial" w:cs="Arial"/>
          <w:bCs/>
          <w:sz w:val="22"/>
          <w:szCs w:val="22"/>
        </w:rPr>
        <w:t xml:space="preserve">nta con un Servicio Medicina Laboral Privado a cargo del Dr.: Aníbal </w:t>
      </w:r>
      <w:proofErr w:type="spellStart"/>
      <w:r w:rsidRPr="00F2551E">
        <w:rPr>
          <w:rFonts w:ascii="Arial" w:hAnsi="Arial" w:cs="Arial"/>
          <w:bCs/>
          <w:sz w:val="22"/>
          <w:szCs w:val="22"/>
        </w:rPr>
        <w:t>Gag</w:t>
      </w:r>
      <w:r w:rsidR="0079738B" w:rsidRPr="00F2551E">
        <w:rPr>
          <w:rFonts w:ascii="Arial" w:hAnsi="Arial" w:cs="Arial"/>
          <w:bCs/>
          <w:sz w:val="22"/>
          <w:szCs w:val="22"/>
        </w:rPr>
        <w:t>g</w:t>
      </w:r>
      <w:r w:rsidRPr="00F2551E">
        <w:rPr>
          <w:rFonts w:ascii="Arial" w:hAnsi="Arial" w:cs="Arial"/>
          <w:bCs/>
          <w:sz w:val="22"/>
          <w:szCs w:val="22"/>
        </w:rPr>
        <w:t>ero</w:t>
      </w:r>
      <w:proofErr w:type="spellEnd"/>
      <w:r w:rsidRPr="00F2551E">
        <w:rPr>
          <w:rFonts w:ascii="Arial" w:hAnsi="Arial" w:cs="Arial"/>
          <w:bCs/>
          <w:sz w:val="22"/>
          <w:szCs w:val="22"/>
        </w:rPr>
        <w:t xml:space="preserve"> quien </w:t>
      </w:r>
      <w:r w:rsidR="004B785B" w:rsidRPr="00F2551E">
        <w:rPr>
          <w:rFonts w:ascii="Arial" w:hAnsi="Arial" w:cs="Arial"/>
          <w:bCs/>
          <w:sz w:val="22"/>
          <w:szCs w:val="22"/>
        </w:rPr>
        <w:t>será responsable</w:t>
      </w:r>
      <w:r w:rsidRPr="00F2551E">
        <w:rPr>
          <w:rFonts w:ascii="Arial" w:hAnsi="Arial" w:cs="Arial"/>
          <w:bCs/>
          <w:sz w:val="22"/>
          <w:szCs w:val="22"/>
        </w:rPr>
        <w:t xml:space="preserve"> </w:t>
      </w:r>
      <w:r w:rsidR="0079738B" w:rsidRPr="00F2551E">
        <w:rPr>
          <w:rFonts w:ascii="Arial" w:hAnsi="Arial" w:cs="Arial"/>
          <w:bCs/>
          <w:sz w:val="22"/>
          <w:szCs w:val="22"/>
        </w:rPr>
        <w:t>del servicio de medicina laboral y preventiva. Se iniciarán medidas de prevención y promoción de la salud especificas</w:t>
      </w:r>
      <w:r w:rsidR="004B785B" w:rsidRPr="00F2551E">
        <w:rPr>
          <w:rFonts w:ascii="Arial" w:hAnsi="Arial" w:cs="Arial"/>
          <w:bCs/>
          <w:sz w:val="22"/>
          <w:szCs w:val="22"/>
        </w:rPr>
        <w:t xml:space="preserve"> </w:t>
      </w:r>
      <w:r w:rsidR="0079738B" w:rsidRPr="00F2551E">
        <w:rPr>
          <w:rFonts w:ascii="Arial" w:hAnsi="Arial" w:cs="Arial"/>
          <w:bCs/>
          <w:sz w:val="22"/>
          <w:szCs w:val="22"/>
        </w:rPr>
        <w:t>(formación en higiene respiratoria y manos, recomendaciones visuales, detección de casos sintomáticos</w:t>
      </w:r>
      <w:r w:rsidR="00C87CCE">
        <w:rPr>
          <w:rFonts w:ascii="Arial" w:hAnsi="Arial" w:cs="Arial"/>
          <w:bCs/>
          <w:sz w:val="22"/>
          <w:szCs w:val="22"/>
        </w:rPr>
        <w:t xml:space="preserve"> y control de </w:t>
      </w:r>
      <w:r w:rsidR="005106A9">
        <w:rPr>
          <w:rFonts w:ascii="Arial" w:hAnsi="Arial" w:cs="Arial"/>
          <w:bCs/>
          <w:sz w:val="22"/>
          <w:szCs w:val="22"/>
        </w:rPr>
        <w:t>la declaración jurada</w:t>
      </w:r>
      <w:r w:rsidR="00C87CCE">
        <w:rPr>
          <w:rFonts w:ascii="Arial" w:hAnsi="Arial" w:cs="Arial"/>
          <w:bCs/>
          <w:sz w:val="22"/>
          <w:szCs w:val="22"/>
        </w:rPr>
        <w:t xml:space="preserve"> de salud APPCR – Anexo IV</w:t>
      </w:r>
      <w:r w:rsidR="0079738B" w:rsidRPr="00F2551E">
        <w:rPr>
          <w:rFonts w:ascii="Arial" w:hAnsi="Arial" w:cs="Arial"/>
          <w:bCs/>
          <w:sz w:val="22"/>
          <w:szCs w:val="22"/>
        </w:rPr>
        <w:t>) del</w:t>
      </w:r>
      <w:r w:rsidRPr="00F2551E">
        <w:rPr>
          <w:rFonts w:ascii="Arial" w:hAnsi="Arial" w:cs="Arial"/>
          <w:bCs/>
          <w:sz w:val="22"/>
          <w:szCs w:val="22"/>
        </w:rPr>
        <w:t xml:space="preserve"> servicio de control preventivo</w:t>
      </w:r>
      <w:r w:rsidR="004B785B" w:rsidRPr="00F2551E">
        <w:rPr>
          <w:rFonts w:ascii="Arial" w:hAnsi="Arial" w:cs="Arial"/>
          <w:bCs/>
          <w:sz w:val="22"/>
          <w:szCs w:val="22"/>
        </w:rPr>
        <w:t xml:space="preserve"> que</w:t>
      </w:r>
      <w:r w:rsidR="00C34FBB" w:rsidRPr="00F2551E">
        <w:rPr>
          <w:rFonts w:ascii="Arial" w:hAnsi="Arial" w:cs="Arial"/>
          <w:bCs/>
          <w:sz w:val="22"/>
          <w:szCs w:val="22"/>
        </w:rPr>
        <w:t xml:space="preserve"> se realizarán en </w:t>
      </w:r>
      <w:r w:rsidRPr="00F2551E">
        <w:rPr>
          <w:rFonts w:ascii="Arial" w:hAnsi="Arial" w:cs="Arial"/>
          <w:bCs/>
          <w:sz w:val="22"/>
          <w:szCs w:val="22"/>
        </w:rPr>
        <w:t>el área de ingreso al sector operativo</w:t>
      </w:r>
      <w:r w:rsidR="00C34FBB" w:rsidRPr="00F2551E">
        <w:rPr>
          <w:rFonts w:ascii="Arial" w:hAnsi="Arial" w:cs="Arial"/>
          <w:bCs/>
          <w:sz w:val="22"/>
          <w:szCs w:val="22"/>
        </w:rPr>
        <w:t xml:space="preserve"> Puesto de control 1. </w:t>
      </w:r>
    </w:p>
    <w:p w14:paraId="2111684D" w14:textId="77777777" w:rsidR="00B35C5C" w:rsidRPr="00F2551E" w:rsidRDefault="00B35C5C" w:rsidP="00EF35BF">
      <w:pPr>
        <w:jc w:val="both"/>
        <w:rPr>
          <w:rFonts w:ascii="Arial" w:hAnsi="Arial" w:cs="Arial"/>
          <w:bCs/>
          <w:sz w:val="22"/>
          <w:szCs w:val="22"/>
        </w:rPr>
      </w:pPr>
    </w:p>
    <w:p w14:paraId="081B4F43" w14:textId="4C53B699" w:rsidR="00E200AF" w:rsidRPr="00F2551E" w:rsidRDefault="005106A9" w:rsidP="00EF35BF">
      <w:pPr>
        <w:jc w:val="both"/>
        <w:rPr>
          <w:rFonts w:ascii="Arial" w:hAnsi="Arial" w:cs="Arial"/>
          <w:bCs/>
          <w:sz w:val="22"/>
          <w:szCs w:val="22"/>
        </w:rPr>
      </w:pPr>
      <w:r w:rsidRPr="00F2551E">
        <w:rPr>
          <w:rFonts w:ascii="Arial" w:hAnsi="Arial" w:cs="Arial"/>
          <w:bCs/>
          <w:sz w:val="22"/>
          <w:szCs w:val="22"/>
        </w:rPr>
        <w:t>Asimismo,</w:t>
      </w:r>
      <w:r w:rsidR="00E200AF" w:rsidRPr="00F2551E">
        <w:rPr>
          <w:rFonts w:ascii="Arial" w:hAnsi="Arial" w:cs="Arial"/>
          <w:bCs/>
          <w:sz w:val="22"/>
          <w:szCs w:val="22"/>
        </w:rPr>
        <w:t xml:space="preserve"> </w:t>
      </w:r>
      <w:r w:rsidR="00B35C5C" w:rsidRPr="00F2551E">
        <w:rPr>
          <w:rFonts w:ascii="Arial" w:hAnsi="Arial" w:cs="Arial"/>
          <w:bCs/>
          <w:sz w:val="22"/>
          <w:szCs w:val="22"/>
        </w:rPr>
        <w:t xml:space="preserve">esta administración cuenta con un servicio de emergencias médicas: EMEC, </w:t>
      </w:r>
      <w:proofErr w:type="spellStart"/>
      <w:r w:rsidR="00B35C5C" w:rsidRPr="00F2551E">
        <w:rPr>
          <w:rFonts w:ascii="Arial" w:hAnsi="Arial" w:cs="Arial"/>
          <w:bCs/>
          <w:sz w:val="22"/>
          <w:szCs w:val="22"/>
        </w:rPr>
        <w:t>N°</w:t>
      </w:r>
      <w:proofErr w:type="spellEnd"/>
      <w:r w:rsidR="00B35C5C" w:rsidRPr="00F2551E">
        <w:rPr>
          <w:rFonts w:ascii="Arial" w:hAnsi="Arial" w:cs="Arial"/>
          <w:bCs/>
          <w:sz w:val="22"/>
          <w:szCs w:val="22"/>
        </w:rPr>
        <w:t xml:space="preserve"> de socio 35370.</w:t>
      </w:r>
    </w:p>
    <w:p w14:paraId="7936E605" w14:textId="4A235510" w:rsidR="004B785B" w:rsidRPr="00F2551E" w:rsidRDefault="004B785B" w:rsidP="00EF35BF">
      <w:pPr>
        <w:jc w:val="both"/>
        <w:rPr>
          <w:rFonts w:ascii="Arial" w:hAnsi="Arial" w:cs="Arial"/>
          <w:bCs/>
          <w:sz w:val="22"/>
          <w:szCs w:val="22"/>
        </w:rPr>
      </w:pPr>
    </w:p>
    <w:p w14:paraId="5B5F3E9C" w14:textId="7E887141" w:rsidR="00074362" w:rsidRPr="00F2551E" w:rsidRDefault="004B785B" w:rsidP="004B785B">
      <w:pPr>
        <w:jc w:val="both"/>
        <w:rPr>
          <w:rFonts w:ascii="Arial" w:hAnsi="Arial" w:cs="Arial"/>
          <w:bCs/>
          <w:sz w:val="22"/>
          <w:szCs w:val="22"/>
        </w:rPr>
      </w:pPr>
      <w:r w:rsidRPr="00F2551E">
        <w:rPr>
          <w:rFonts w:ascii="Arial" w:hAnsi="Arial" w:cs="Arial"/>
          <w:bCs/>
          <w:sz w:val="22"/>
          <w:szCs w:val="22"/>
        </w:rPr>
        <w:t>La administración dispuso un servicio de enfermería para control de temperatura de personal que ingresa a la zona portuaria, el realizara los informes de novedades a</w:t>
      </w:r>
      <w:r w:rsidR="00FF5530" w:rsidRPr="00F2551E">
        <w:rPr>
          <w:rFonts w:ascii="Arial" w:hAnsi="Arial" w:cs="Arial"/>
          <w:bCs/>
          <w:sz w:val="22"/>
          <w:szCs w:val="22"/>
        </w:rPr>
        <w:t xml:space="preserve">l servicio médico laboral y </w:t>
      </w:r>
      <w:r w:rsidRPr="00F2551E">
        <w:rPr>
          <w:rFonts w:ascii="Arial" w:hAnsi="Arial" w:cs="Arial"/>
          <w:bCs/>
          <w:sz w:val="22"/>
          <w:szCs w:val="22"/>
        </w:rPr>
        <w:t>de OPIP del Puerto de Comodoro Rivadavia.</w:t>
      </w:r>
      <w:r w:rsidR="00FF5530" w:rsidRPr="00F2551E">
        <w:rPr>
          <w:rFonts w:ascii="Arial" w:hAnsi="Arial" w:cs="Arial"/>
          <w:bCs/>
          <w:sz w:val="22"/>
          <w:szCs w:val="22"/>
        </w:rPr>
        <w:t xml:space="preserve"> Se amplía en los puntos punto “h” y punto “i”.</w:t>
      </w:r>
    </w:p>
    <w:p w14:paraId="6FF1BE7C" w14:textId="77777777" w:rsidR="00C34FBB" w:rsidRPr="00F2551E" w:rsidRDefault="00C34FBB" w:rsidP="00074362">
      <w:pPr>
        <w:rPr>
          <w:rFonts w:ascii="Arial" w:hAnsi="Arial" w:cs="Arial"/>
          <w:bCs/>
          <w:sz w:val="22"/>
          <w:szCs w:val="22"/>
        </w:rPr>
      </w:pPr>
    </w:p>
    <w:tbl>
      <w:tblPr>
        <w:tblW w:w="5500" w:type="dxa"/>
        <w:jc w:val="center"/>
        <w:tblCellMar>
          <w:left w:w="70" w:type="dxa"/>
          <w:right w:w="70" w:type="dxa"/>
        </w:tblCellMar>
        <w:tblLook w:val="04A0" w:firstRow="1" w:lastRow="0" w:firstColumn="1" w:lastColumn="0" w:noHBand="0" w:noVBand="1"/>
      </w:tblPr>
      <w:tblGrid>
        <w:gridCol w:w="3160"/>
        <w:gridCol w:w="2340"/>
      </w:tblGrid>
      <w:tr w:rsidR="00C34FBB" w:rsidRPr="004B785B" w14:paraId="5B3BC08E" w14:textId="77777777" w:rsidTr="00D12C16">
        <w:trPr>
          <w:trHeight w:val="510"/>
          <w:jc w:val="center"/>
        </w:trPr>
        <w:tc>
          <w:tcPr>
            <w:tcW w:w="3160" w:type="dxa"/>
            <w:tcBorders>
              <w:top w:val="single" w:sz="4" w:space="0" w:color="auto"/>
              <w:left w:val="single" w:sz="4" w:space="0" w:color="auto"/>
              <w:bottom w:val="single" w:sz="4" w:space="0" w:color="auto"/>
              <w:right w:val="single" w:sz="4" w:space="0" w:color="auto"/>
            </w:tcBorders>
            <w:shd w:val="clear" w:color="000000" w:fill="00B050"/>
            <w:vAlign w:val="center"/>
            <w:hideMark/>
          </w:tcPr>
          <w:p w14:paraId="282596C1" w14:textId="77777777" w:rsidR="00C34FBB" w:rsidRPr="004B785B" w:rsidRDefault="00C34FBB" w:rsidP="00C34FBB">
            <w:pPr>
              <w:jc w:val="center"/>
              <w:rPr>
                <w:rFonts w:ascii="Arial" w:hAnsi="Arial" w:cs="Arial"/>
                <w:b/>
                <w:bCs/>
                <w:color w:val="000000"/>
                <w:sz w:val="22"/>
                <w:szCs w:val="22"/>
                <w:lang w:val="es-AR" w:eastAsia="es-AR"/>
              </w:rPr>
            </w:pPr>
            <w:r w:rsidRPr="004B785B">
              <w:rPr>
                <w:rFonts w:ascii="Arial" w:hAnsi="Arial" w:cs="Arial"/>
                <w:b/>
                <w:bCs/>
                <w:color w:val="000000"/>
                <w:sz w:val="22"/>
                <w:szCs w:val="22"/>
                <w:lang w:val="es-AR" w:eastAsia="es-AR"/>
              </w:rPr>
              <w:t>Servicio Medicina</w:t>
            </w:r>
          </w:p>
        </w:tc>
        <w:tc>
          <w:tcPr>
            <w:tcW w:w="2340" w:type="dxa"/>
            <w:tcBorders>
              <w:top w:val="single" w:sz="4" w:space="0" w:color="auto"/>
              <w:left w:val="nil"/>
              <w:bottom w:val="single" w:sz="4" w:space="0" w:color="auto"/>
              <w:right w:val="single" w:sz="4" w:space="0" w:color="auto"/>
            </w:tcBorders>
            <w:shd w:val="clear" w:color="000000" w:fill="00B050"/>
            <w:vAlign w:val="center"/>
            <w:hideMark/>
          </w:tcPr>
          <w:p w14:paraId="45153FC2" w14:textId="77777777" w:rsidR="00C34FBB" w:rsidRPr="004B785B" w:rsidRDefault="00C34FBB" w:rsidP="00C34FBB">
            <w:pPr>
              <w:jc w:val="center"/>
              <w:rPr>
                <w:rFonts w:ascii="Arial" w:hAnsi="Arial" w:cs="Arial"/>
                <w:b/>
                <w:bCs/>
                <w:color w:val="000000"/>
                <w:sz w:val="22"/>
                <w:szCs w:val="22"/>
                <w:lang w:val="es-AR" w:eastAsia="es-AR"/>
              </w:rPr>
            </w:pPr>
            <w:r w:rsidRPr="004B785B">
              <w:rPr>
                <w:rFonts w:ascii="Arial" w:hAnsi="Arial" w:cs="Arial"/>
                <w:b/>
                <w:bCs/>
                <w:color w:val="000000"/>
                <w:sz w:val="22"/>
                <w:szCs w:val="22"/>
                <w:lang w:val="es-AR" w:eastAsia="es-AR"/>
              </w:rPr>
              <w:t xml:space="preserve">Contacto Telefónico </w:t>
            </w:r>
          </w:p>
        </w:tc>
      </w:tr>
      <w:tr w:rsidR="00C34FBB" w:rsidRPr="00C34FBB" w14:paraId="3D6C6B23" w14:textId="77777777" w:rsidTr="00D12C16">
        <w:trPr>
          <w:trHeight w:val="480"/>
          <w:jc w:val="center"/>
        </w:trPr>
        <w:tc>
          <w:tcPr>
            <w:tcW w:w="3160" w:type="dxa"/>
            <w:tcBorders>
              <w:top w:val="nil"/>
              <w:left w:val="single" w:sz="4" w:space="0" w:color="auto"/>
              <w:bottom w:val="single" w:sz="4" w:space="0" w:color="auto"/>
              <w:right w:val="single" w:sz="4" w:space="0" w:color="auto"/>
            </w:tcBorders>
            <w:shd w:val="clear" w:color="auto" w:fill="auto"/>
            <w:vAlign w:val="center"/>
            <w:hideMark/>
          </w:tcPr>
          <w:p w14:paraId="6E7CCCF4" w14:textId="6D26D7CC" w:rsidR="009943C2" w:rsidRDefault="00C34FBB" w:rsidP="00C34FBB">
            <w:pPr>
              <w:rPr>
                <w:rFonts w:ascii="Arial" w:hAnsi="Arial" w:cs="Arial"/>
                <w:color w:val="000000"/>
                <w:sz w:val="22"/>
                <w:szCs w:val="22"/>
                <w:lang w:eastAsia="es-AR"/>
              </w:rPr>
            </w:pPr>
            <w:r w:rsidRPr="00C34FBB">
              <w:rPr>
                <w:rFonts w:ascii="Arial" w:hAnsi="Arial" w:cs="Arial"/>
                <w:color w:val="000000"/>
                <w:sz w:val="22"/>
                <w:szCs w:val="22"/>
                <w:lang w:eastAsia="es-AR"/>
              </w:rPr>
              <w:t xml:space="preserve">Aníbal </w:t>
            </w:r>
            <w:proofErr w:type="spellStart"/>
            <w:r w:rsidRPr="00C34FBB">
              <w:rPr>
                <w:rFonts w:ascii="Arial" w:hAnsi="Arial" w:cs="Arial"/>
                <w:color w:val="000000"/>
                <w:sz w:val="22"/>
                <w:szCs w:val="22"/>
                <w:lang w:eastAsia="es-AR"/>
              </w:rPr>
              <w:t>Gagero</w:t>
            </w:r>
            <w:proofErr w:type="spellEnd"/>
          </w:p>
          <w:p w14:paraId="6CECE13E" w14:textId="77777777" w:rsidR="001E7970" w:rsidRDefault="009943C2" w:rsidP="00C34FBB">
            <w:pPr>
              <w:rPr>
                <w:rFonts w:ascii="Arial" w:hAnsi="Arial" w:cs="Arial"/>
                <w:color w:val="000000"/>
                <w:sz w:val="22"/>
                <w:szCs w:val="22"/>
                <w:lang w:eastAsia="es-AR"/>
              </w:rPr>
            </w:pPr>
            <w:r>
              <w:rPr>
                <w:rFonts w:ascii="Arial" w:hAnsi="Arial" w:cs="Arial"/>
                <w:color w:val="000000"/>
                <w:sz w:val="22"/>
                <w:szCs w:val="22"/>
                <w:lang w:eastAsia="es-AR"/>
              </w:rPr>
              <w:t>MP 2474/ MN 93631</w:t>
            </w:r>
          </w:p>
          <w:p w14:paraId="0618A404" w14:textId="2653839D" w:rsidR="00B35C5C" w:rsidRPr="009943C2" w:rsidRDefault="00B35C5C" w:rsidP="00C34FBB">
            <w:pPr>
              <w:rPr>
                <w:rFonts w:ascii="Arial" w:hAnsi="Arial" w:cs="Arial"/>
                <w:color w:val="000000"/>
                <w:sz w:val="22"/>
                <w:szCs w:val="22"/>
                <w:lang w:eastAsia="es-AR"/>
              </w:rPr>
            </w:pPr>
          </w:p>
        </w:tc>
        <w:tc>
          <w:tcPr>
            <w:tcW w:w="2340" w:type="dxa"/>
            <w:tcBorders>
              <w:top w:val="nil"/>
              <w:left w:val="nil"/>
              <w:bottom w:val="single" w:sz="4" w:space="0" w:color="auto"/>
              <w:right w:val="single" w:sz="4" w:space="0" w:color="auto"/>
            </w:tcBorders>
            <w:shd w:val="clear" w:color="auto" w:fill="auto"/>
            <w:vAlign w:val="center"/>
            <w:hideMark/>
          </w:tcPr>
          <w:p w14:paraId="7A58D83C" w14:textId="77777777" w:rsidR="00C34FBB" w:rsidRPr="00C34FBB" w:rsidRDefault="00C34FBB" w:rsidP="00C34FBB">
            <w:pPr>
              <w:jc w:val="center"/>
              <w:rPr>
                <w:rFonts w:ascii="Arial" w:hAnsi="Arial" w:cs="Arial"/>
                <w:color w:val="000000"/>
                <w:sz w:val="22"/>
                <w:szCs w:val="22"/>
                <w:lang w:val="es-AR" w:eastAsia="es-AR"/>
              </w:rPr>
            </w:pPr>
            <w:r w:rsidRPr="00C34FBB">
              <w:rPr>
                <w:rFonts w:ascii="Arial" w:hAnsi="Arial" w:cs="Arial"/>
                <w:color w:val="000000"/>
                <w:sz w:val="22"/>
                <w:szCs w:val="22"/>
                <w:lang w:val="es-AR" w:eastAsia="es-AR"/>
              </w:rPr>
              <w:t>54 297 475 6626</w:t>
            </w:r>
          </w:p>
        </w:tc>
      </w:tr>
      <w:tr w:rsidR="00C34FBB" w:rsidRPr="00C34FBB" w14:paraId="05CEEFFC" w14:textId="77777777" w:rsidTr="00D12C16">
        <w:trPr>
          <w:trHeight w:val="480"/>
          <w:jc w:val="center"/>
        </w:trPr>
        <w:tc>
          <w:tcPr>
            <w:tcW w:w="3160" w:type="dxa"/>
            <w:tcBorders>
              <w:top w:val="nil"/>
              <w:left w:val="single" w:sz="4" w:space="0" w:color="auto"/>
              <w:bottom w:val="single" w:sz="4" w:space="0" w:color="auto"/>
              <w:right w:val="single" w:sz="4" w:space="0" w:color="auto"/>
            </w:tcBorders>
            <w:shd w:val="clear" w:color="auto" w:fill="auto"/>
            <w:vAlign w:val="center"/>
            <w:hideMark/>
          </w:tcPr>
          <w:p w14:paraId="0356E294" w14:textId="77777777" w:rsidR="00C34FBB" w:rsidRPr="00C34FBB" w:rsidRDefault="00C34FBB" w:rsidP="00C34FBB">
            <w:pPr>
              <w:rPr>
                <w:rFonts w:ascii="Arial" w:hAnsi="Arial" w:cs="Arial"/>
                <w:color w:val="000000"/>
                <w:sz w:val="22"/>
                <w:szCs w:val="22"/>
                <w:lang w:val="es-AR" w:eastAsia="es-AR"/>
              </w:rPr>
            </w:pPr>
            <w:r w:rsidRPr="00C34FBB">
              <w:rPr>
                <w:rFonts w:ascii="Arial" w:hAnsi="Arial" w:cs="Arial"/>
                <w:color w:val="000000"/>
                <w:sz w:val="22"/>
                <w:szCs w:val="22"/>
                <w:lang w:val="es-AR" w:eastAsia="es-AR"/>
              </w:rPr>
              <w:t>EMEC</w:t>
            </w:r>
          </w:p>
        </w:tc>
        <w:tc>
          <w:tcPr>
            <w:tcW w:w="2340" w:type="dxa"/>
            <w:tcBorders>
              <w:top w:val="nil"/>
              <w:left w:val="nil"/>
              <w:bottom w:val="single" w:sz="4" w:space="0" w:color="auto"/>
              <w:right w:val="single" w:sz="4" w:space="0" w:color="auto"/>
            </w:tcBorders>
            <w:shd w:val="clear" w:color="auto" w:fill="auto"/>
            <w:vAlign w:val="center"/>
            <w:hideMark/>
          </w:tcPr>
          <w:p w14:paraId="0037E33E" w14:textId="77777777" w:rsidR="00B35C5C" w:rsidRDefault="00B35C5C" w:rsidP="00C34FBB">
            <w:pPr>
              <w:jc w:val="center"/>
              <w:rPr>
                <w:rFonts w:ascii="Arial" w:hAnsi="Arial" w:cs="Arial"/>
                <w:color w:val="000000"/>
                <w:sz w:val="22"/>
                <w:szCs w:val="22"/>
                <w:lang w:val="es-AR" w:eastAsia="es-AR"/>
              </w:rPr>
            </w:pPr>
          </w:p>
          <w:p w14:paraId="297ABB3E" w14:textId="12D493D4" w:rsidR="00B35C5C" w:rsidRDefault="00C34FBB" w:rsidP="00C34FBB">
            <w:pPr>
              <w:jc w:val="center"/>
              <w:rPr>
                <w:rFonts w:ascii="Arial" w:hAnsi="Arial" w:cs="Arial"/>
                <w:color w:val="000000"/>
                <w:sz w:val="22"/>
                <w:szCs w:val="22"/>
                <w:lang w:val="es-AR" w:eastAsia="es-AR"/>
              </w:rPr>
            </w:pPr>
            <w:r w:rsidRPr="00C34FBB">
              <w:rPr>
                <w:rFonts w:ascii="Arial" w:hAnsi="Arial" w:cs="Arial"/>
                <w:color w:val="000000"/>
                <w:sz w:val="22"/>
                <w:szCs w:val="22"/>
                <w:lang w:val="es-AR" w:eastAsia="es-AR"/>
              </w:rPr>
              <w:t>54 0297 406 444</w:t>
            </w:r>
          </w:p>
          <w:p w14:paraId="6C123DAA" w14:textId="77777777" w:rsidR="00B35C5C" w:rsidRDefault="00B35C5C" w:rsidP="00C34FBB">
            <w:pPr>
              <w:jc w:val="center"/>
              <w:rPr>
                <w:rFonts w:ascii="Arial" w:hAnsi="Arial" w:cs="Arial"/>
                <w:color w:val="000000"/>
                <w:sz w:val="22"/>
                <w:szCs w:val="22"/>
                <w:lang w:val="es-AR" w:eastAsia="es-AR"/>
              </w:rPr>
            </w:pPr>
          </w:p>
          <w:p w14:paraId="373EF878" w14:textId="3197C453" w:rsidR="00C34FBB" w:rsidRPr="00C34FBB" w:rsidRDefault="00B35C5C" w:rsidP="00C34FBB">
            <w:pPr>
              <w:jc w:val="center"/>
              <w:rPr>
                <w:rFonts w:ascii="Arial" w:hAnsi="Arial" w:cs="Arial"/>
                <w:color w:val="000000"/>
                <w:sz w:val="22"/>
                <w:szCs w:val="22"/>
                <w:lang w:val="es-AR" w:eastAsia="es-AR"/>
              </w:rPr>
            </w:pPr>
            <w:r>
              <w:rPr>
                <w:rFonts w:ascii="Arial" w:hAnsi="Arial" w:cs="Arial"/>
                <w:color w:val="000000"/>
                <w:sz w:val="22"/>
                <w:szCs w:val="22"/>
                <w:lang w:val="es-AR" w:eastAsia="es-AR"/>
              </w:rPr>
              <w:t>54 0297 444 444</w:t>
            </w:r>
            <w:r w:rsidR="00C34FBB" w:rsidRPr="00C34FBB">
              <w:rPr>
                <w:rFonts w:ascii="Arial" w:hAnsi="Arial" w:cs="Arial"/>
                <w:color w:val="000000"/>
                <w:sz w:val="22"/>
                <w:szCs w:val="22"/>
                <w:lang w:val="es-AR" w:eastAsia="es-AR"/>
              </w:rPr>
              <w:t xml:space="preserve"> </w:t>
            </w:r>
          </w:p>
        </w:tc>
      </w:tr>
    </w:tbl>
    <w:p w14:paraId="6ED94899" w14:textId="77777777" w:rsidR="00C34FBB" w:rsidRDefault="00C34FBB" w:rsidP="00074362">
      <w:pPr>
        <w:rPr>
          <w:rFonts w:ascii="Arial" w:hAnsi="Arial" w:cs="Arial"/>
          <w:bCs/>
          <w:sz w:val="24"/>
          <w:szCs w:val="24"/>
        </w:rPr>
      </w:pPr>
    </w:p>
    <w:p w14:paraId="20C2FC50" w14:textId="77777777" w:rsidR="00074362" w:rsidRDefault="00074362" w:rsidP="00EF35BF">
      <w:pPr>
        <w:jc w:val="both"/>
        <w:rPr>
          <w:rFonts w:ascii="Arial" w:hAnsi="Arial" w:cs="Arial"/>
          <w:bCs/>
          <w:sz w:val="24"/>
          <w:szCs w:val="24"/>
        </w:rPr>
      </w:pPr>
      <w:r>
        <w:rPr>
          <w:rFonts w:ascii="Arial" w:hAnsi="Arial" w:cs="Arial"/>
          <w:bCs/>
          <w:sz w:val="24"/>
          <w:szCs w:val="24"/>
        </w:rPr>
        <w:t xml:space="preserve"> </w:t>
      </w:r>
    </w:p>
    <w:p w14:paraId="73563DBC" w14:textId="77777777" w:rsidR="0016661E" w:rsidRPr="00FF5530" w:rsidRDefault="0016661E" w:rsidP="00EF35BF">
      <w:pPr>
        <w:pStyle w:val="Prrafodelista"/>
        <w:numPr>
          <w:ilvl w:val="1"/>
          <w:numId w:val="37"/>
        </w:numPr>
        <w:jc w:val="both"/>
        <w:rPr>
          <w:rFonts w:ascii="Arial" w:hAnsi="Arial" w:cs="Arial"/>
          <w:bCs/>
          <w:sz w:val="22"/>
          <w:szCs w:val="22"/>
        </w:rPr>
      </w:pPr>
      <w:r w:rsidRPr="00FF5530">
        <w:rPr>
          <w:rFonts w:ascii="Arial" w:hAnsi="Arial" w:cs="Arial"/>
          <w:bCs/>
          <w:sz w:val="22"/>
          <w:szCs w:val="22"/>
        </w:rPr>
        <w:t xml:space="preserve">Corredor seguro para </w:t>
      </w:r>
      <w:r w:rsidR="000E5746" w:rsidRPr="00FF5530">
        <w:rPr>
          <w:rFonts w:ascii="Arial" w:hAnsi="Arial" w:cs="Arial"/>
          <w:bCs/>
          <w:sz w:val="22"/>
          <w:szCs w:val="22"/>
        </w:rPr>
        <w:t>tránsito</w:t>
      </w:r>
      <w:r w:rsidRPr="00FF5530">
        <w:rPr>
          <w:rFonts w:ascii="Arial" w:hAnsi="Arial" w:cs="Arial"/>
          <w:bCs/>
          <w:sz w:val="22"/>
          <w:szCs w:val="22"/>
        </w:rPr>
        <w:t xml:space="preserve"> de personas y camiones</w:t>
      </w:r>
    </w:p>
    <w:p w14:paraId="4E8B49BC" w14:textId="77777777" w:rsidR="00F27363" w:rsidRPr="00FF5530" w:rsidRDefault="00F27363" w:rsidP="00EF35BF">
      <w:pPr>
        <w:autoSpaceDE w:val="0"/>
        <w:autoSpaceDN w:val="0"/>
        <w:adjustRightInd w:val="0"/>
        <w:jc w:val="both"/>
        <w:rPr>
          <w:rFonts w:ascii="Arial" w:hAnsi="Arial" w:cs="Arial"/>
          <w:sz w:val="22"/>
          <w:szCs w:val="22"/>
          <w:lang w:val="es-AR" w:eastAsia="es-AR"/>
        </w:rPr>
      </w:pPr>
    </w:p>
    <w:p w14:paraId="509895A0" w14:textId="5D2CA365" w:rsidR="000E5746" w:rsidRDefault="000E5746" w:rsidP="00EF35BF">
      <w:pPr>
        <w:autoSpaceDE w:val="0"/>
        <w:autoSpaceDN w:val="0"/>
        <w:adjustRightInd w:val="0"/>
        <w:jc w:val="both"/>
        <w:rPr>
          <w:rFonts w:ascii="Arial" w:hAnsi="Arial" w:cs="Arial"/>
          <w:sz w:val="23"/>
          <w:szCs w:val="23"/>
          <w:lang w:val="es-AR" w:eastAsia="es-AR"/>
        </w:rPr>
      </w:pPr>
      <w:r w:rsidRPr="00FF5530">
        <w:rPr>
          <w:rFonts w:ascii="Arial" w:hAnsi="Arial" w:cs="Arial"/>
          <w:sz w:val="22"/>
          <w:szCs w:val="22"/>
          <w:lang w:val="es-AR" w:eastAsia="es-AR"/>
        </w:rPr>
        <w:t>La operación portuaria se realizará evitando el ingreso de quienes no sean actores fundamentales para el normal desempeño de las operaciones logísticas del Puerto de</w:t>
      </w:r>
      <w:r w:rsidR="00FF5530">
        <w:rPr>
          <w:rFonts w:ascii="Arial" w:hAnsi="Arial" w:cs="Arial"/>
          <w:sz w:val="22"/>
          <w:szCs w:val="22"/>
          <w:lang w:val="es-AR" w:eastAsia="es-AR"/>
        </w:rPr>
        <w:t xml:space="preserve"> </w:t>
      </w:r>
      <w:r>
        <w:rPr>
          <w:rFonts w:ascii="Arial" w:hAnsi="Arial" w:cs="Arial"/>
          <w:sz w:val="23"/>
          <w:szCs w:val="23"/>
          <w:lang w:val="es-AR" w:eastAsia="es-AR"/>
        </w:rPr>
        <w:t xml:space="preserve">Comodoro Rivadavia, asegurando un sector de </w:t>
      </w:r>
      <w:r w:rsidR="00A20C5E">
        <w:rPr>
          <w:rFonts w:ascii="Arial" w:hAnsi="Arial" w:cs="Arial"/>
          <w:sz w:val="23"/>
          <w:szCs w:val="23"/>
          <w:lang w:val="es-AR" w:eastAsia="es-AR"/>
        </w:rPr>
        <w:t xml:space="preserve">tránsito interno con el menor contacto entre quienes ingresan al Puerto y quienes salen o descienden de </w:t>
      </w:r>
      <w:r w:rsidR="00F31F13">
        <w:rPr>
          <w:rFonts w:ascii="Arial" w:hAnsi="Arial" w:cs="Arial"/>
          <w:sz w:val="23"/>
          <w:szCs w:val="23"/>
          <w:lang w:val="es-AR" w:eastAsia="es-AR"/>
        </w:rPr>
        <w:t xml:space="preserve">embarcaciones. </w:t>
      </w:r>
    </w:p>
    <w:p w14:paraId="08B0FD49" w14:textId="77777777" w:rsidR="00F31F13" w:rsidRDefault="00F31F13" w:rsidP="00EF35BF">
      <w:pPr>
        <w:autoSpaceDE w:val="0"/>
        <w:autoSpaceDN w:val="0"/>
        <w:adjustRightInd w:val="0"/>
        <w:jc w:val="both"/>
        <w:rPr>
          <w:rFonts w:ascii="Arial" w:hAnsi="Arial" w:cs="Arial"/>
          <w:sz w:val="23"/>
          <w:szCs w:val="23"/>
          <w:lang w:val="es-AR" w:eastAsia="es-AR"/>
        </w:rPr>
      </w:pPr>
    </w:p>
    <w:p w14:paraId="08F18B0D" w14:textId="77777777" w:rsidR="008078C5" w:rsidRDefault="008078C5" w:rsidP="00EF35BF">
      <w:pPr>
        <w:autoSpaceDE w:val="0"/>
        <w:autoSpaceDN w:val="0"/>
        <w:adjustRightInd w:val="0"/>
        <w:jc w:val="both"/>
        <w:rPr>
          <w:rFonts w:ascii="Arial" w:hAnsi="Arial" w:cs="Arial"/>
          <w:sz w:val="23"/>
          <w:szCs w:val="23"/>
          <w:lang w:val="es-AR" w:eastAsia="es-AR"/>
        </w:rPr>
      </w:pPr>
      <w:r>
        <w:rPr>
          <w:rFonts w:ascii="Arial" w:hAnsi="Arial" w:cs="Arial"/>
          <w:sz w:val="23"/>
          <w:szCs w:val="23"/>
          <w:lang w:val="es-AR" w:eastAsia="es-AR"/>
        </w:rPr>
        <w:t xml:space="preserve">El tránsito interno vehicular deberá siempre respetar el sentido de circulación, las </w:t>
      </w:r>
      <w:proofErr w:type="spellStart"/>
      <w:r>
        <w:rPr>
          <w:rFonts w:ascii="Arial" w:hAnsi="Arial" w:cs="Arial"/>
          <w:sz w:val="23"/>
          <w:szCs w:val="23"/>
          <w:lang w:val="es-AR" w:eastAsia="es-AR"/>
        </w:rPr>
        <w:t>vias</w:t>
      </w:r>
      <w:proofErr w:type="spellEnd"/>
      <w:r>
        <w:rPr>
          <w:rFonts w:ascii="Arial" w:hAnsi="Arial" w:cs="Arial"/>
          <w:sz w:val="23"/>
          <w:szCs w:val="23"/>
          <w:lang w:val="es-AR" w:eastAsia="es-AR"/>
        </w:rPr>
        <w:t xml:space="preserve"> transitables cuentan con la división central que evita el cruce o roce entre quienes entran y/ o salen del puerto. </w:t>
      </w:r>
    </w:p>
    <w:p w14:paraId="357027AC" w14:textId="3D3E8902" w:rsidR="008078C5" w:rsidRDefault="008078C5" w:rsidP="00EF35BF">
      <w:pPr>
        <w:autoSpaceDE w:val="0"/>
        <w:autoSpaceDN w:val="0"/>
        <w:adjustRightInd w:val="0"/>
        <w:jc w:val="both"/>
        <w:rPr>
          <w:rFonts w:ascii="Arial" w:hAnsi="Arial" w:cs="Arial"/>
          <w:sz w:val="23"/>
          <w:szCs w:val="23"/>
          <w:lang w:val="es-AR" w:eastAsia="es-AR"/>
        </w:rPr>
      </w:pPr>
    </w:p>
    <w:p w14:paraId="231AD8D6" w14:textId="57FD4BAE" w:rsidR="00C7113A" w:rsidRDefault="00C7113A" w:rsidP="00EF35BF">
      <w:pPr>
        <w:autoSpaceDE w:val="0"/>
        <w:autoSpaceDN w:val="0"/>
        <w:adjustRightInd w:val="0"/>
        <w:jc w:val="both"/>
        <w:rPr>
          <w:rFonts w:ascii="Arial" w:hAnsi="Arial" w:cs="Arial"/>
          <w:sz w:val="23"/>
          <w:szCs w:val="23"/>
          <w:lang w:val="es-AR" w:eastAsia="es-AR"/>
        </w:rPr>
      </w:pPr>
    </w:p>
    <w:p w14:paraId="2B4D260F" w14:textId="49B9CABE" w:rsidR="00C7113A" w:rsidRDefault="00C7113A" w:rsidP="00EF35BF">
      <w:pPr>
        <w:autoSpaceDE w:val="0"/>
        <w:autoSpaceDN w:val="0"/>
        <w:adjustRightInd w:val="0"/>
        <w:jc w:val="both"/>
        <w:rPr>
          <w:rFonts w:ascii="Arial" w:hAnsi="Arial" w:cs="Arial"/>
          <w:sz w:val="23"/>
          <w:szCs w:val="23"/>
          <w:lang w:val="es-AR" w:eastAsia="es-AR"/>
        </w:rPr>
      </w:pPr>
    </w:p>
    <w:p w14:paraId="77A3A4D3" w14:textId="77777777" w:rsidR="00C7113A" w:rsidRDefault="00C7113A" w:rsidP="00EF35BF">
      <w:pPr>
        <w:autoSpaceDE w:val="0"/>
        <w:autoSpaceDN w:val="0"/>
        <w:adjustRightInd w:val="0"/>
        <w:jc w:val="both"/>
        <w:rPr>
          <w:rFonts w:ascii="Arial" w:hAnsi="Arial" w:cs="Arial"/>
          <w:sz w:val="23"/>
          <w:szCs w:val="23"/>
          <w:lang w:val="es-AR" w:eastAsia="es-AR"/>
        </w:rPr>
      </w:pPr>
    </w:p>
    <w:p w14:paraId="0EA584B3" w14:textId="10ABA7A4" w:rsidR="003C705F" w:rsidRDefault="00F31F13" w:rsidP="00EF35BF">
      <w:pPr>
        <w:autoSpaceDE w:val="0"/>
        <w:autoSpaceDN w:val="0"/>
        <w:adjustRightInd w:val="0"/>
        <w:jc w:val="both"/>
        <w:rPr>
          <w:rFonts w:ascii="Arial" w:hAnsi="Arial" w:cs="Arial"/>
          <w:sz w:val="23"/>
          <w:szCs w:val="23"/>
          <w:lang w:val="es-AR" w:eastAsia="es-AR"/>
        </w:rPr>
      </w:pPr>
      <w:r>
        <w:rPr>
          <w:rFonts w:ascii="Arial" w:hAnsi="Arial" w:cs="Arial"/>
          <w:sz w:val="23"/>
          <w:szCs w:val="23"/>
          <w:lang w:val="es-AR" w:eastAsia="es-AR"/>
        </w:rPr>
        <w:t>Circularan por la misma vía quienes ingresen a puerto y pertenezcan al servicio portuario, agencias marítimas que no tengan contacto con personal embarcado. La circulación interna se realizará en vehículos hasta el sector de trabajo</w:t>
      </w:r>
      <w:r w:rsidR="008078C5">
        <w:rPr>
          <w:rFonts w:ascii="Arial" w:hAnsi="Arial" w:cs="Arial"/>
          <w:sz w:val="23"/>
          <w:szCs w:val="23"/>
          <w:lang w:val="es-AR" w:eastAsia="es-AR"/>
        </w:rPr>
        <w:t>.</w:t>
      </w:r>
      <w:r>
        <w:rPr>
          <w:rFonts w:ascii="Arial" w:hAnsi="Arial" w:cs="Arial"/>
          <w:sz w:val="23"/>
          <w:szCs w:val="23"/>
          <w:lang w:val="es-AR" w:eastAsia="es-AR"/>
        </w:rPr>
        <w:t xml:space="preserve"> Durante el acceso a las</w:t>
      </w:r>
    </w:p>
    <w:p w14:paraId="2AAEC2EF" w14:textId="7EE07BA0" w:rsidR="00F31F13" w:rsidRDefault="00F31F13" w:rsidP="00EF35BF">
      <w:pPr>
        <w:autoSpaceDE w:val="0"/>
        <w:autoSpaceDN w:val="0"/>
        <w:adjustRightInd w:val="0"/>
        <w:jc w:val="both"/>
        <w:rPr>
          <w:rFonts w:ascii="Arial" w:hAnsi="Arial" w:cs="Arial"/>
          <w:sz w:val="23"/>
          <w:szCs w:val="23"/>
          <w:lang w:val="es-AR" w:eastAsia="es-AR"/>
        </w:rPr>
      </w:pPr>
      <w:r>
        <w:rPr>
          <w:rFonts w:ascii="Arial" w:hAnsi="Arial" w:cs="Arial"/>
          <w:sz w:val="23"/>
          <w:szCs w:val="23"/>
          <w:lang w:val="es-AR" w:eastAsia="es-AR"/>
        </w:rPr>
        <w:t xml:space="preserve">oficinas operativas deberá respetarse una distancia de 2 metros entre las personas, evitando la acumulación y </w:t>
      </w:r>
      <w:r w:rsidR="008078C5">
        <w:rPr>
          <w:rFonts w:ascii="Arial" w:hAnsi="Arial" w:cs="Arial"/>
          <w:sz w:val="23"/>
          <w:szCs w:val="23"/>
          <w:lang w:val="es-AR" w:eastAsia="es-AR"/>
        </w:rPr>
        <w:t>l</w:t>
      </w:r>
      <w:r>
        <w:rPr>
          <w:rFonts w:ascii="Arial" w:hAnsi="Arial" w:cs="Arial"/>
          <w:sz w:val="23"/>
          <w:szCs w:val="23"/>
          <w:lang w:val="es-AR" w:eastAsia="es-AR"/>
        </w:rPr>
        <w:t>as reuniones entre el personal.</w:t>
      </w:r>
    </w:p>
    <w:p w14:paraId="0D790F50" w14:textId="77777777" w:rsidR="008078C5" w:rsidRDefault="008078C5" w:rsidP="00EF35BF">
      <w:pPr>
        <w:autoSpaceDE w:val="0"/>
        <w:autoSpaceDN w:val="0"/>
        <w:adjustRightInd w:val="0"/>
        <w:jc w:val="both"/>
        <w:rPr>
          <w:rFonts w:ascii="Arial" w:hAnsi="Arial" w:cs="Arial"/>
          <w:sz w:val="23"/>
          <w:szCs w:val="23"/>
          <w:lang w:val="es-AR" w:eastAsia="es-AR"/>
        </w:rPr>
      </w:pPr>
    </w:p>
    <w:p w14:paraId="784D2449" w14:textId="01354172" w:rsidR="005B22B7" w:rsidRDefault="00F31F13" w:rsidP="00EF35BF">
      <w:pPr>
        <w:autoSpaceDE w:val="0"/>
        <w:autoSpaceDN w:val="0"/>
        <w:adjustRightInd w:val="0"/>
        <w:jc w:val="both"/>
        <w:rPr>
          <w:rFonts w:ascii="Arial" w:hAnsi="Arial" w:cs="Arial"/>
          <w:sz w:val="23"/>
          <w:szCs w:val="23"/>
          <w:lang w:val="es-AR" w:eastAsia="es-AR"/>
        </w:rPr>
      </w:pPr>
      <w:r>
        <w:rPr>
          <w:rFonts w:ascii="Arial" w:hAnsi="Arial" w:cs="Arial"/>
          <w:sz w:val="23"/>
          <w:szCs w:val="23"/>
          <w:lang w:val="es-AR" w:eastAsia="es-AR"/>
        </w:rPr>
        <w:t>Camiones dadores de carga, camiones para aduana y prestadores de servicio: los</w:t>
      </w:r>
      <w:r w:rsidR="008078C5">
        <w:rPr>
          <w:rFonts w:ascii="Arial" w:hAnsi="Arial" w:cs="Arial"/>
          <w:sz w:val="23"/>
          <w:szCs w:val="23"/>
          <w:lang w:val="es-AR" w:eastAsia="es-AR"/>
        </w:rPr>
        <w:t xml:space="preserve"> </w:t>
      </w:r>
      <w:r>
        <w:rPr>
          <w:rFonts w:ascii="Arial" w:hAnsi="Arial" w:cs="Arial"/>
          <w:sz w:val="23"/>
          <w:szCs w:val="23"/>
          <w:lang w:val="es-AR" w:eastAsia="es-AR"/>
        </w:rPr>
        <w:t>mismos respetarán el sentido de circulación. Se prohíbe a los choferes la circulación interna en las instalaciones portuarias y las reuniones informales que se realizan de diversos</w:t>
      </w:r>
      <w:r w:rsidR="003C705F">
        <w:rPr>
          <w:rFonts w:ascii="Arial" w:hAnsi="Arial" w:cs="Arial"/>
          <w:sz w:val="23"/>
          <w:szCs w:val="23"/>
          <w:lang w:val="es-AR" w:eastAsia="es-AR"/>
        </w:rPr>
        <w:t xml:space="preserve"> </w:t>
      </w:r>
      <w:r>
        <w:rPr>
          <w:rFonts w:ascii="Arial" w:hAnsi="Arial" w:cs="Arial"/>
          <w:sz w:val="23"/>
          <w:szCs w:val="23"/>
          <w:lang w:val="es-AR" w:eastAsia="es-AR"/>
        </w:rPr>
        <w:t xml:space="preserve">sectores. </w:t>
      </w:r>
      <w:r w:rsidR="005B22B7">
        <w:rPr>
          <w:rFonts w:ascii="Arial" w:hAnsi="Arial" w:cs="Arial"/>
          <w:sz w:val="23"/>
          <w:szCs w:val="23"/>
          <w:lang w:val="es-AR" w:eastAsia="es-AR"/>
        </w:rPr>
        <w:t xml:space="preserve">Los choferes no podrán descender del camión, sólo podrán descender cuando sea inevitable y la operación efectuada lo requiera. </w:t>
      </w:r>
    </w:p>
    <w:p w14:paraId="4275F583" w14:textId="77777777" w:rsidR="008078C5" w:rsidRDefault="008078C5" w:rsidP="00EF35BF">
      <w:pPr>
        <w:autoSpaceDE w:val="0"/>
        <w:autoSpaceDN w:val="0"/>
        <w:adjustRightInd w:val="0"/>
        <w:jc w:val="both"/>
        <w:rPr>
          <w:rFonts w:ascii="Arial" w:hAnsi="Arial" w:cs="Arial"/>
          <w:sz w:val="23"/>
          <w:szCs w:val="23"/>
          <w:lang w:val="es-AR" w:eastAsia="es-AR"/>
        </w:rPr>
      </w:pPr>
    </w:p>
    <w:p w14:paraId="6D42A58D" w14:textId="77777777" w:rsidR="00B35C5C" w:rsidRDefault="005B22B7" w:rsidP="00EF35BF">
      <w:pPr>
        <w:autoSpaceDE w:val="0"/>
        <w:autoSpaceDN w:val="0"/>
        <w:adjustRightInd w:val="0"/>
        <w:jc w:val="both"/>
        <w:rPr>
          <w:rFonts w:ascii="Arial" w:hAnsi="Arial" w:cs="Arial"/>
          <w:sz w:val="23"/>
          <w:szCs w:val="23"/>
          <w:lang w:val="es-AR" w:eastAsia="es-AR"/>
        </w:rPr>
      </w:pPr>
      <w:r>
        <w:rPr>
          <w:rFonts w:ascii="Arial" w:hAnsi="Arial" w:cs="Arial"/>
          <w:sz w:val="23"/>
          <w:szCs w:val="23"/>
          <w:lang w:val="es-AR" w:eastAsia="es-AR"/>
        </w:rPr>
        <w:t xml:space="preserve">Personal de </w:t>
      </w:r>
      <w:r w:rsidR="00EA50C9" w:rsidRPr="00EA50C9">
        <w:rPr>
          <w:rFonts w:ascii="Arial" w:hAnsi="Arial" w:cs="Arial"/>
          <w:sz w:val="23"/>
          <w:szCs w:val="23"/>
          <w:lang w:val="es-AR" w:eastAsia="es-AR"/>
        </w:rPr>
        <w:t>buque de cabotaje o pesquero costero</w:t>
      </w:r>
      <w:r>
        <w:rPr>
          <w:rFonts w:ascii="Arial" w:hAnsi="Arial" w:cs="Arial"/>
          <w:sz w:val="23"/>
          <w:szCs w:val="23"/>
          <w:lang w:val="es-AR" w:eastAsia="es-AR"/>
        </w:rPr>
        <w:t>: su desembarco y tránsito dentro de las instalaciones portuarias será informado y reportado a</w:t>
      </w:r>
      <w:r w:rsidR="008078C5">
        <w:rPr>
          <w:rFonts w:ascii="Arial" w:hAnsi="Arial" w:cs="Arial"/>
          <w:sz w:val="23"/>
          <w:szCs w:val="23"/>
          <w:lang w:val="es-AR" w:eastAsia="es-AR"/>
        </w:rPr>
        <w:t xml:space="preserve"> esta Administración Portuaria por</w:t>
      </w:r>
      <w:r>
        <w:rPr>
          <w:rFonts w:ascii="Arial" w:hAnsi="Arial" w:cs="Arial"/>
          <w:sz w:val="23"/>
          <w:szCs w:val="23"/>
          <w:lang w:val="es-AR" w:eastAsia="es-AR"/>
        </w:rPr>
        <w:t xml:space="preserve"> la autoridad competente: </w:t>
      </w:r>
      <w:r w:rsidR="00EA50C9" w:rsidRPr="00EA50C9">
        <w:rPr>
          <w:rFonts w:ascii="Arial" w:hAnsi="Arial" w:cs="Arial"/>
          <w:sz w:val="23"/>
          <w:szCs w:val="23"/>
          <w:lang w:val="es-AR" w:eastAsia="es-AR"/>
        </w:rPr>
        <w:t>Empresa Naviera</w:t>
      </w:r>
      <w:r w:rsidR="00EA50C9">
        <w:rPr>
          <w:rFonts w:ascii="Arial" w:hAnsi="Arial" w:cs="Arial"/>
          <w:sz w:val="23"/>
          <w:szCs w:val="23"/>
          <w:lang w:val="es-AR" w:eastAsia="es-AR"/>
        </w:rPr>
        <w:t xml:space="preserve"> y/ o Sanidad de Frontera y </w:t>
      </w:r>
      <w:r w:rsidR="00EA50C9" w:rsidRPr="00EA50C9">
        <w:rPr>
          <w:rFonts w:ascii="Arial" w:hAnsi="Arial" w:cs="Arial"/>
          <w:sz w:val="23"/>
          <w:szCs w:val="23"/>
          <w:lang w:val="es-AR" w:eastAsia="es-AR"/>
        </w:rPr>
        <w:t xml:space="preserve">Prefectura Naval Argentina </w:t>
      </w:r>
      <w:r w:rsidR="00EA50C9">
        <w:rPr>
          <w:rFonts w:ascii="Arial" w:hAnsi="Arial" w:cs="Arial"/>
          <w:sz w:val="23"/>
          <w:szCs w:val="23"/>
          <w:lang w:val="es-AR" w:eastAsia="es-AR"/>
        </w:rPr>
        <w:t>cuando el caso lo requiera</w:t>
      </w:r>
      <w:r w:rsidR="00EA50C9" w:rsidRPr="00EA50C9">
        <w:rPr>
          <w:rFonts w:ascii="Arial" w:hAnsi="Arial" w:cs="Arial"/>
          <w:sz w:val="23"/>
          <w:szCs w:val="23"/>
          <w:lang w:val="es-AR" w:eastAsia="es-AR"/>
        </w:rPr>
        <w:t>.</w:t>
      </w:r>
      <w:r w:rsidRPr="00EA50C9">
        <w:rPr>
          <w:rFonts w:ascii="Arial" w:hAnsi="Arial" w:cs="Arial"/>
          <w:sz w:val="23"/>
          <w:szCs w:val="23"/>
          <w:lang w:val="es-AR" w:eastAsia="es-AR"/>
        </w:rPr>
        <w:t xml:space="preserve"> Las vías de tránsito serán las indicadas por el sector operativo del puerto y controladas por el puesto de control. </w:t>
      </w:r>
    </w:p>
    <w:p w14:paraId="1C37F7D5" w14:textId="77777777" w:rsidR="00B35C5C" w:rsidRDefault="00B35C5C" w:rsidP="00EF35BF">
      <w:pPr>
        <w:autoSpaceDE w:val="0"/>
        <w:autoSpaceDN w:val="0"/>
        <w:adjustRightInd w:val="0"/>
        <w:jc w:val="both"/>
        <w:rPr>
          <w:rFonts w:ascii="Arial" w:hAnsi="Arial" w:cs="Arial"/>
          <w:sz w:val="23"/>
          <w:szCs w:val="23"/>
          <w:lang w:val="es-AR" w:eastAsia="es-AR"/>
        </w:rPr>
      </w:pPr>
    </w:p>
    <w:p w14:paraId="42587922" w14:textId="2A2B63AC" w:rsidR="005B22B7" w:rsidRDefault="005B22B7" w:rsidP="00EF35BF">
      <w:pPr>
        <w:autoSpaceDE w:val="0"/>
        <w:autoSpaceDN w:val="0"/>
        <w:adjustRightInd w:val="0"/>
        <w:jc w:val="both"/>
        <w:rPr>
          <w:rFonts w:ascii="Arial" w:hAnsi="Arial" w:cs="Arial"/>
          <w:sz w:val="23"/>
          <w:szCs w:val="23"/>
          <w:lang w:val="es-AR" w:eastAsia="es-AR"/>
        </w:rPr>
      </w:pPr>
      <w:r w:rsidRPr="00EA50C9">
        <w:rPr>
          <w:rFonts w:ascii="Arial" w:hAnsi="Arial" w:cs="Arial"/>
          <w:sz w:val="23"/>
          <w:szCs w:val="23"/>
          <w:lang w:val="es-AR" w:eastAsia="es-AR"/>
        </w:rPr>
        <w:t>Quienes desembarquen deberán cumplir las disposiciones emitidas por Sanidad de Frontera</w:t>
      </w:r>
      <w:r w:rsidR="00EA50C9" w:rsidRPr="00EA50C9">
        <w:rPr>
          <w:rFonts w:ascii="Arial" w:hAnsi="Arial" w:cs="Arial"/>
          <w:sz w:val="23"/>
          <w:szCs w:val="23"/>
          <w:lang w:val="es-AR" w:eastAsia="es-AR"/>
        </w:rPr>
        <w:t>, Prefectura Naval Argentina y OPIP.</w:t>
      </w:r>
    </w:p>
    <w:p w14:paraId="4923420D" w14:textId="77777777" w:rsidR="005B22B7" w:rsidRDefault="005B22B7" w:rsidP="00EF35BF">
      <w:pPr>
        <w:autoSpaceDE w:val="0"/>
        <w:autoSpaceDN w:val="0"/>
        <w:adjustRightInd w:val="0"/>
        <w:jc w:val="both"/>
        <w:rPr>
          <w:rFonts w:ascii="Arial" w:hAnsi="Arial" w:cs="Arial"/>
          <w:sz w:val="22"/>
          <w:szCs w:val="22"/>
          <w:lang w:val="es-AR" w:eastAsia="es-AR"/>
        </w:rPr>
      </w:pPr>
      <w:r w:rsidRPr="00572FF9">
        <w:rPr>
          <w:rFonts w:ascii="Arial" w:hAnsi="Arial" w:cs="Arial"/>
          <w:sz w:val="22"/>
          <w:szCs w:val="22"/>
          <w:lang w:val="es-AR" w:eastAsia="es-AR"/>
        </w:rPr>
        <w:t>Los desembarcos de</w:t>
      </w:r>
      <w:r w:rsidR="00EA50C9">
        <w:rPr>
          <w:rFonts w:ascii="Arial" w:hAnsi="Arial" w:cs="Arial"/>
          <w:sz w:val="22"/>
          <w:szCs w:val="22"/>
          <w:lang w:val="es-AR" w:eastAsia="es-AR"/>
        </w:rPr>
        <w:t xml:space="preserve"> personal pertenecientes a</w:t>
      </w:r>
      <w:r w:rsidRPr="00572FF9">
        <w:rPr>
          <w:rFonts w:ascii="Arial" w:hAnsi="Arial" w:cs="Arial"/>
          <w:sz w:val="22"/>
          <w:szCs w:val="22"/>
          <w:lang w:val="es-AR" w:eastAsia="es-AR"/>
        </w:rPr>
        <w:t xml:space="preserve"> buques </w:t>
      </w:r>
      <w:r w:rsidR="00EA50C9" w:rsidRPr="00EA50C9">
        <w:rPr>
          <w:rFonts w:ascii="Arial" w:hAnsi="Arial" w:cs="Arial"/>
          <w:sz w:val="23"/>
          <w:szCs w:val="23"/>
          <w:lang w:val="es-AR" w:eastAsia="es-AR"/>
        </w:rPr>
        <w:t>de cabotaje o pesquero costero</w:t>
      </w:r>
      <w:r w:rsidR="00EA50C9" w:rsidRPr="00572FF9">
        <w:rPr>
          <w:rFonts w:ascii="Arial" w:hAnsi="Arial" w:cs="Arial"/>
          <w:sz w:val="22"/>
          <w:szCs w:val="22"/>
          <w:lang w:val="es-AR" w:eastAsia="es-AR"/>
        </w:rPr>
        <w:t xml:space="preserve"> </w:t>
      </w:r>
      <w:r w:rsidRPr="00572FF9">
        <w:rPr>
          <w:rFonts w:ascii="Arial" w:hAnsi="Arial" w:cs="Arial"/>
          <w:sz w:val="22"/>
          <w:szCs w:val="22"/>
          <w:lang w:val="es-AR" w:eastAsia="es-AR"/>
        </w:rPr>
        <w:t>serán informados a esta Administración Portuaria para que el sector operativo defina las vías de circulación</w:t>
      </w:r>
      <w:r w:rsidR="00EA50C9">
        <w:rPr>
          <w:rFonts w:ascii="Arial" w:hAnsi="Arial" w:cs="Arial"/>
          <w:sz w:val="22"/>
          <w:szCs w:val="22"/>
          <w:lang w:val="es-AR" w:eastAsia="es-AR"/>
        </w:rPr>
        <w:t xml:space="preserve"> y el personal OPIP realice los controles necesarios</w:t>
      </w:r>
      <w:r w:rsidRPr="00572FF9">
        <w:rPr>
          <w:rFonts w:ascii="Arial" w:hAnsi="Arial" w:cs="Arial"/>
          <w:sz w:val="22"/>
          <w:szCs w:val="22"/>
          <w:lang w:val="es-AR" w:eastAsia="es-AR"/>
        </w:rPr>
        <w:t xml:space="preserve">, el personal no transitará caminando, su extracción será realizada con los vehículos habilitados por el Registro y cumpliendo las normas de higiene y contacto. No se admitirán más de 2 personas por vehículo. </w:t>
      </w:r>
    </w:p>
    <w:p w14:paraId="68A9D0D3" w14:textId="77777777" w:rsidR="00EA50C9" w:rsidRPr="00572FF9" w:rsidRDefault="00EA50C9" w:rsidP="00EF35BF">
      <w:pPr>
        <w:autoSpaceDE w:val="0"/>
        <w:autoSpaceDN w:val="0"/>
        <w:adjustRightInd w:val="0"/>
        <w:jc w:val="both"/>
        <w:rPr>
          <w:rFonts w:ascii="Arial" w:hAnsi="Arial" w:cs="Arial"/>
          <w:sz w:val="22"/>
          <w:szCs w:val="22"/>
          <w:lang w:val="es-AR" w:eastAsia="es-AR"/>
        </w:rPr>
      </w:pPr>
    </w:p>
    <w:p w14:paraId="55BD2244" w14:textId="77777777" w:rsidR="005B22B7" w:rsidRDefault="00EA50C9" w:rsidP="00EF35BF">
      <w:pPr>
        <w:autoSpaceDE w:val="0"/>
        <w:autoSpaceDN w:val="0"/>
        <w:adjustRightInd w:val="0"/>
        <w:jc w:val="both"/>
        <w:rPr>
          <w:rFonts w:ascii="Arial" w:hAnsi="Arial" w:cs="Arial"/>
          <w:bCs/>
          <w:sz w:val="22"/>
          <w:szCs w:val="22"/>
        </w:rPr>
      </w:pPr>
      <w:r>
        <w:rPr>
          <w:rFonts w:ascii="Arial" w:hAnsi="Arial" w:cs="Arial"/>
          <w:sz w:val="22"/>
          <w:szCs w:val="22"/>
          <w:lang w:val="es-AR" w:eastAsia="es-AR"/>
        </w:rPr>
        <w:t>D</w:t>
      </w:r>
      <w:r w:rsidR="005B22B7" w:rsidRPr="00572FF9">
        <w:rPr>
          <w:rFonts w:ascii="Arial" w:hAnsi="Arial" w:cs="Arial"/>
          <w:sz w:val="22"/>
          <w:szCs w:val="22"/>
          <w:lang w:val="es-AR" w:eastAsia="es-AR"/>
        </w:rPr>
        <w:t>esembarco</w:t>
      </w:r>
      <w:r w:rsidR="00572FF9" w:rsidRPr="00572FF9">
        <w:rPr>
          <w:rFonts w:ascii="Arial" w:hAnsi="Arial" w:cs="Arial"/>
          <w:sz w:val="22"/>
          <w:szCs w:val="22"/>
          <w:lang w:val="es-AR" w:eastAsia="es-AR"/>
        </w:rPr>
        <w:t xml:space="preserve"> de un caso sospechoso,</w:t>
      </w:r>
      <w:r w:rsidR="005B22B7" w:rsidRPr="00572FF9">
        <w:rPr>
          <w:rFonts w:ascii="Arial" w:hAnsi="Arial" w:cs="Arial"/>
          <w:sz w:val="22"/>
          <w:szCs w:val="22"/>
          <w:lang w:val="es-AR" w:eastAsia="es-AR"/>
        </w:rPr>
        <w:t xml:space="preserve"> indicado por las autoridades de aplicación</w:t>
      </w:r>
      <w:r w:rsidR="00572FF9" w:rsidRPr="00572FF9">
        <w:rPr>
          <w:rFonts w:ascii="Arial" w:hAnsi="Arial" w:cs="Arial"/>
          <w:sz w:val="22"/>
          <w:szCs w:val="22"/>
          <w:lang w:val="es-AR" w:eastAsia="es-AR"/>
        </w:rPr>
        <w:t>,</w:t>
      </w:r>
      <w:r w:rsidR="005B22B7" w:rsidRPr="00572FF9">
        <w:rPr>
          <w:rFonts w:ascii="Arial" w:hAnsi="Arial" w:cs="Arial"/>
          <w:sz w:val="22"/>
          <w:szCs w:val="22"/>
          <w:lang w:val="es-AR" w:eastAsia="es-AR"/>
        </w:rPr>
        <w:t xml:space="preserve"> </w:t>
      </w:r>
      <w:r w:rsidR="00572FF9" w:rsidRPr="00572FF9">
        <w:rPr>
          <w:rFonts w:ascii="Arial" w:hAnsi="Arial" w:cs="Arial"/>
          <w:sz w:val="22"/>
          <w:szCs w:val="22"/>
          <w:lang w:val="es-AR" w:eastAsia="es-AR"/>
        </w:rPr>
        <w:t>no habrá circulación interna dentro del puerto, solo podrán transitar vehículo</w:t>
      </w:r>
      <w:r w:rsidR="005B22B7" w:rsidRPr="00572FF9">
        <w:rPr>
          <w:rFonts w:ascii="Arial" w:hAnsi="Arial" w:cs="Arial"/>
          <w:sz w:val="22"/>
          <w:szCs w:val="22"/>
          <w:lang w:val="es-AR" w:eastAsia="es-AR"/>
        </w:rPr>
        <w:t xml:space="preserve"> de transporte o </w:t>
      </w:r>
      <w:r w:rsidR="00572FF9" w:rsidRPr="00572FF9">
        <w:rPr>
          <w:rFonts w:ascii="Arial" w:hAnsi="Arial" w:cs="Arial"/>
          <w:sz w:val="22"/>
          <w:szCs w:val="22"/>
          <w:lang w:val="es-AR" w:eastAsia="es-AR"/>
        </w:rPr>
        <w:t>vehículo</w:t>
      </w:r>
      <w:r w:rsidR="005B22B7" w:rsidRPr="00572FF9">
        <w:rPr>
          <w:rFonts w:ascii="Arial" w:hAnsi="Arial" w:cs="Arial"/>
          <w:sz w:val="22"/>
          <w:szCs w:val="22"/>
          <w:lang w:val="es-AR" w:eastAsia="es-AR"/>
        </w:rPr>
        <w:t xml:space="preserve"> de extracción</w:t>
      </w:r>
      <w:r w:rsidR="00572FF9" w:rsidRPr="00572FF9">
        <w:rPr>
          <w:rFonts w:ascii="Arial" w:hAnsi="Arial" w:cs="Arial"/>
          <w:sz w:val="22"/>
          <w:szCs w:val="22"/>
          <w:lang w:val="es-AR" w:eastAsia="es-AR"/>
        </w:rPr>
        <w:t xml:space="preserve"> y personal del </w:t>
      </w:r>
      <w:r w:rsidR="00572FF9" w:rsidRPr="00572FF9">
        <w:rPr>
          <w:rFonts w:ascii="Arial" w:hAnsi="Arial" w:cs="Arial"/>
          <w:bCs/>
          <w:sz w:val="22"/>
          <w:szCs w:val="22"/>
        </w:rPr>
        <w:t xml:space="preserve">Servicio de Emergencias Médicas dependientes del Área Programática Sur – Ministerio de Salud Pública, Chubut o quien esta institución defina, pudiendo ser el Dr. </w:t>
      </w:r>
      <w:proofErr w:type="spellStart"/>
      <w:r w:rsidR="00572FF9" w:rsidRPr="00572FF9">
        <w:rPr>
          <w:rFonts w:ascii="Arial" w:hAnsi="Arial" w:cs="Arial"/>
          <w:bCs/>
          <w:sz w:val="22"/>
          <w:szCs w:val="22"/>
        </w:rPr>
        <w:t>Anibal</w:t>
      </w:r>
      <w:proofErr w:type="spellEnd"/>
      <w:r w:rsidR="00572FF9" w:rsidRPr="00572FF9">
        <w:rPr>
          <w:rFonts w:ascii="Arial" w:hAnsi="Arial" w:cs="Arial"/>
          <w:bCs/>
          <w:sz w:val="22"/>
          <w:szCs w:val="22"/>
        </w:rPr>
        <w:t xml:space="preserve"> </w:t>
      </w:r>
      <w:proofErr w:type="spellStart"/>
      <w:r w:rsidR="00572FF9" w:rsidRPr="00572FF9">
        <w:rPr>
          <w:rFonts w:ascii="Arial" w:hAnsi="Arial" w:cs="Arial"/>
          <w:bCs/>
          <w:sz w:val="22"/>
          <w:szCs w:val="22"/>
        </w:rPr>
        <w:t>Gagero</w:t>
      </w:r>
      <w:proofErr w:type="spellEnd"/>
      <w:r w:rsidR="00572FF9" w:rsidRPr="00572FF9">
        <w:rPr>
          <w:rFonts w:ascii="Arial" w:hAnsi="Arial" w:cs="Arial"/>
          <w:bCs/>
          <w:sz w:val="22"/>
          <w:szCs w:val="22"/>
        </w:rPr>
        <w:t xml:space="preserve">, ambulancias del servicio de traslado EMEC. </w:t>
      </w:r>
    </w:p>
    <w:p w14:paraId="53D86EF5" w14:textId="32A1F880" w:rsidR="00572FF9" w:rsidRDefault="00572FF9" w:rsidP="00EF35BF">
      <w:pPr>
        <w:autoSpaceDE w:val="0"/>
        <w:autoSpaceDN w:val="0"/>
        <w:adjustRightInd w:val="0"/>
        <w:jc w:val="both"/>
        <w:rPr>
          <w:rFonts w:ascii="Arial" w:hAnsi="Arial" w:cs="Arial"/>
          <w:bCs/>
          <w:sz w:val="22"/>
          <w:szCs w:val="22"/>
        </w:rPr>
      </w:pPr>
      <w:r>
        <w:rPr>
          <w:rFonts w:ascii="Arial" w:hAnsi="Arial" w:cs="Arial"/>
          <w:bCs/>
          <w:sz w:val="22"/>
          <w:szCs w:val="22"/>
        </w:rPr>
        <w:t xml:space="preserve">Finalizada la maniobra de extracción el puerto no podrá operar hasta la desinfección de los lugares de permanencia y/ o tránsito del caso sospechoso. </w:t>
      </w:r>
    </w:p>
    <w:p w14:paraId="0AC71F72" w14:textId="140DFCD5" w:rsidR="00B35C5C" w:rsidRDefault="00B35C5C" w:rsidP="00EF35BF">
      <w:pPr>
        <w:autoSpaceDE w:val="0"/>
        <w:autoSpaceDN w:val="0"/>
        <w:adjustRightInd w:val="0"/>
        <w:jc w:val="both"/>
        <w:rPr>
          <w:rFonts w:ascii="Arial" w:hAnsi="Arial" w:cs="Arial"/>
          <w:bCs/>
          <w:sz w:val="22"/>
          <w:szCs w:val="22"/>
        </w:rPr>
      </w:pPr>
    </w:p>
    <w:p w14:paraId="77A9357E" w14:textId="21BB7B5D" w:rsidR="00B35C5C" w:rsidRDefault="00B35C5C" w:rsidP="00EF35BF">
      <w:pPr>
        <w:autoSpaceDE w:val="0"/>
        <w:autoSpaceDN w:val="0"/>
        <w:adjustRightInd w:val="0"/>
        <w:jc w:val="both"/>
        <w:rPr>
          <w:rFonts w:ascii="Arial" w:hAnsi="Arial" w:cs="Arial"/>
          <w:bCs/>
          <w:sz w:val="22"/>
          <w:szCs w:val="22"/>
        </w:rPr>
      </w:pPr>
      <w:r>
        <w:rPr>
          <w:rFonts w:ascii="Arial" w:hAnsi="Arial" w:cs="Arial"/>
          <w:bCs/>
          <w:sz w:val="22"/>
          <w:szCs w:val="22"/>
        </w:rPr>
        <w:t xml:space="preserve">Nota: quedan prohibidas las reuniones en lugares cerrados </w:t>
      </w:r>
    </w:p>
    <w:p w14:paraId="31258831" w14:textId="77777777" w:rsidR="000E5746" w:rsidRPr="000E5746" w:rsidRDefault="000E5746" w:rsidP="00EF35BF">
      <w:pPr>
        <w:jc w:val="both"/>
        <w:rPr>
          <w:rFonts w:ascii="Arial" w:hAnsi="Arial" w:cs="Arial"/>
          <w:bCs/>
          <w:sz w:val="24"/>
          <w:szCs w:val="24"/>
        </w:rPr>
      </w:pPr>
    </w:p>
    <w:p w14:paraId="07E69BD1" w14:textId="77777777" w:rsidR="0016661E" w:rsidRPr="00FF5530" w:rsidRDefault="0016661E" w:rsidP="00EF35BF">
      <w:pPr>
        <w:pStyle w:val="Prrafodelista"/>
        <w:numPr>
          <w:ilvl w:val="1"/>
          <w:numId w:val="37"/>
        </w:numPr>
        <w:jc w:val="both"/>
        <w:rPr>
          <w:rFonts w:ascii="Arial" w:hAnsi="Arial" w:cs="Arial"/>
          <w:bCs/>
          <w:sz w:val="22"/>
          <w:szCs w:val="22"/>
        </w:rPr>
      </w:pPr>
      <w:r w:rsidRPr="00FF5530">
        <w:rPr>
          <w:rFonts w:ascii="Arial" w:hAnsi="Arial" w:cs="Arial"/>
          <w:bCs/>
          <w:sz w:val="22"/>
          <w:szCs w:val="22"/>
        </w:rPr>
        <w:t xml:space="preserve">OPIP control de descenso de tripulantes informando anomalías a prefectura </w:t>
      </w:r>
    </w:p>
    <w:p w14:paraId="34F45680" w14:textId="77822BA5" w:rsidR="0025731D" w:rsidRPr="00FF5530" w:rsidRDefault="0025731D" w:rsidP="00EF35BF">
      <w:pPr>
        <w:pStyle w:val="Prrafodelista"/>
        <w:ind w:left="1440"/>
        <w:jc w:val="both"/>
        <w:rPr>
          <w:rFonts w:ascii="Arial" w:hAnsi="Arial" w:cs="Arial"/>
          <w:bCs/>
          <w:sz w:val="22"/>
          <w:szCs w:val="22"/>
        </w:rPr>
      </w:pPr>
    </w:p>
    <w:p w14:paraId="1CA74179" w14:textId="77777777" w:rsidR="0025731D" w:rsidRPr="00FF5530" w:rsidRDefault="00E46B83" w:rsidP="00EF35BF">
      <w:pPr>
        <w:jc w:val="both"/>
        <w:rPr>
          <w:rFonts w:ascii="Arial" w:hAnsi="Arial" w:cs="Arial"/>
          <w:bCs/>
          <w:sz w:val="22"/>
          <w:szCs w:val="22"/>
        </w:rPr>
      </w:pPr>
      <w:r w:rsidRPr="00FF5530">
        <w:rPr>
          <w:rFonts w:ascii="Arial" w:hAnsi="Arial" w:cs="Arial"/>
          <w:bCs/>
          <w:sz w:val="22"/>
          <w:szCs w:val="22"/>
        </w:rPr>
        <w:t xml:space="preserve">Los controles de ingreso de toda persona al área operativa del Puerto de Comodoro Rivadavia es efectuado por nuestro OPIP. Los puestos de control son los responsables de la verificación de los ingresos a las diversas áreas portuarias, cada sector cumple con los controles internos y documentales de las barreras de acceso. </w:t>
      </w:r>
    </w:p>
    <w:p w14:paraId="578771AF" w14:textId="77777777" w:rsidR="0025731D" w:rsidRPr="00FF5530" w:rsidRDefault="0025731D" w:rsidP="00EF35BF">
      <w:pPr>
        <w:jc w:val="both"/>
        <w:rPr>
          <w:rFonts w:ascii="Arial" w:hAnsi="Arial" w:cs="Arial"/>
          <w:bCs/>
          <w:sz w:val="22"/>
          <w:szCs w:val="22"/>
        </w:rPr>
      </w:pPr>
    </w:p>
    <w:p w14:paraId="02211F4B" w14:textId="54D4CBB9" w:rsidR="00E46B83" w:rsidRPr="00FF5530" w:rsidRDefault="00E46B83" w:rsidP="00EF35BF">
      <w:pPr>
        <w:jc w:val="both"/>
        <w:rPr>
          <w:rFonts w:ascii="Arial" w:hAnsi="Arial" w:cs="Arial"/>
          <w:bCs/>
          <w:sz w:val="22"/>
          <w:szCs w:val="22"/>
        </w:rPr>
      </w:pPr>
      <w:r w:rsidRPr="00FF5530">
        <w:rPr>
          <w:rFonts w:ascii="Arial" w:hAnsi="Arial" w:cs="Arial"/>
          <w:bCs/>
          <w:sz w:val="22"/>
          <w:szCs w:val="22"/>
        </w:rPr>
        <w:t xml:space="preserve">El personal de los puestos de control recibe directamente los lineamientos de control del </w:t>
      </w:r>
      <w:r w:rsidR="00FF5530" w:rsidRPr="00FF5530">
        <w:rPr>
          <w:rFonts w:ascii="Arial" w:hAnsi="Arial" w:cs="Arial"/>
          <w:bCs/>
          <w:sz w:val="22"/>
          <w:szCs w:val="22"/>
        </w:rPr>
        <w:t>Oficial de Protección Instalaciones Portuarias (</w:t>
      </w:r>
      <w:r w:rsidRPr="00FF5530">
        <w:rPr>
          <w:rFonts w:ascii="Arial" w:hAnsi="Arial" w:cs="Arial"/>
          <w:bCs/>
          <w:sz w:val="22"/>
          <w:szCs w:val="22"/>
        </w:rPr>
        <w:t>OPIP</w:t>
      </w:r>
      <w:r w:rsidR="00FF5530" w:rsidRPr="00FF5530">
        <w:rPr>
          <w:rFonts w:ascii="Arial" w:hAnsi="Arial" w:cs="Arial"/>
          <w:bCs/>
          <w:sz w:val="22"/>
          <w:szCs w:val="22"/>
        </w:rPr>
        <w:t>)</w:t>
      </w:r>
      <w:r w:rsidRPr="00FF5530">
        <w:rPr>
          <w:rFonts w:ascii="Arial" w:hAnsi="Arial" w:cs="Arial"/>
          <w:bCs/>
          <w:sz w:val="22"/>
          <w:szCs w:val="22"/>
        </w:rPr>
        <w:t xml:space="preserve"> de este puerto, los accesos y la circulación interna que se encuentra restringida a las operaciones logísticas y al aseguramiento de los servicios portuarios.</w:t>
      </w:r>
    </w:p>
    <w:p w14:paraId="4BBA361F" w14:textId="77777777" w:rsidR="0025731D" w:rsidRPr="00FF5530" w:rsidRDefault="0025731D" w:rsidP="00EF35BF">
      <w:pPr>
        <w:jc w:val="both"/>
        <w:rPr>
          <w:rFonts w:ascii="Arial" w:hAnsi="Arial" w:cs="Arial"/>
          <w:bCs/>
          <w:sz w:val="22"/>
          <w:szCs w:val="22"/>
        </w:rPr>
      </w:pPr>
    </w:p>
    <w:p w14:paraId="41BB0DBE" w14:textId="77777777" w:rsidR="001A15EE" w:rsidRPr="00FF5530" w:rsidRDefault="00E46B83" w:rsidP="00EF35BF">
      <w:pPr>
        <w:jc w:val="both"/>
        <w:rPr>
          <w:rFonts w:ascii="Arial" w:hAnsi="Arial" w:cs="Arial"/>
          <w:bCs/>
          <w:sz w:val="22"/>
          <w:szCs w:val="22"/>
        </w:rPr>
      </w:pPr>
      <w:r w:rsidRPr="003C705F">
        <w:rPr>
          <w:rFonts w:ascii="Arial" w:hAnsi="Arial" w:cs="Arial"/>
          <w:bCs/>
          <w:sz w:val="22"/>
          <w:szCs w:val="22"/>
        </w:rPr>
        <w:t xml:space="preserve">El desembarco de buques de cabotaje o pesquero costero es informado a esta administración por las empresas navieras cumpliendo con las normativas vigentes y sujeta a los controles de </w:t>
      </w:r>
      <w:r w:rsidR="005F4AB0" w:rsidRPr="003C705F">
        <w:rPr>
          <w:rFonts w:ascii="Arial" w:hAnsi="Arial" w:cs="Arial"/>
          <w:bCs/>
          <w:sz w:val="22"/>
          <w:szCs w:val="22"/>
        </w:rPr>
        <w:t>C</w:t>
      </w:r>
      <w:r w:rsidRPr="003C705F">
        <w:rPr>
          <w:rFonts w:ascii="Arial" w:hAnsi="Arial" w:cs="Arial"/>
          <w:bCs/>
          <w:sz w:val="22"/>
          <w:szCs w:val="22"/>
        </w:rPr>
        <w:t xml:space="preserve">ertificados </w:t>
      </w:r>
      <w:r w:rsidR="005F4AB0" w:rsidRPr="003C705F">
        <w:rPr>
          <w:rFonts w:ascii="Arial" w:hAnsi="Arial" w:cs="Arial"/>
          <w:bCs/>
          <w:sz w:val="22"/>
          <w:szCs w:val="22"/>
        </w:rPr>
        <w:t xml:space="preserve">de Salud </w:t>
      </w:r>
      <w:r w:rsidRPr="003C705F">
        <w:rPr>
          <w:rFonts w:ascii="Arial" w:hAnsi="Arial" w:cs="Arial"/>
          <w:bCs/>
          <w:sz w:val="22"/>
          <w:szCs w:val="22"/>
        </w:rPr>
        <w:t xml:space="preserve">y </w:t>
      </w:r>
      <w:r w:rsidR="005F4AB0" w:rsidRPr="003C705F">
        <w:rPr>
          <w:rFonts w:ascii="Arial" w:hAnsi="Arial" w:cs="Arial"/>
          <w:bCs/>
          <w:sz w:val="22"/>
          <w:szCs w:val="22"/>
        </w:rPr>
        <w:t>la D</w:t>
      </w:r>
      <w:r w:rsidRPr="003C705F">
        <w:rPr>
          <w:rFonts w:ascii="Arial" w:hAnsi="Arial" w:cs="Arial"/>
          <w:bCs/>
          <w:sz w:val="22"/>
          <w:szCs w:val="22"/>
        </w:rPr>
        <w:t xml:space="preserve">eclaración </w:t>
      </w:r>
      <w:r w:rsidR="005F4AB0" w:rsidRPr="003C705F">
        <w:rPr>
          <w:rFonts w:ascii="Arial" w:hAnsi="Arial" w:cs="Arial"/>
          <w:bCs/>
          <w:sz w:val="22"/>
          <w:szCs w:val="22"/>
        </w:rPr>
        <w:t>J</w:t>
      </w:r>
      <w:r w:rsidRPr="003C705F">
        <w:rPr>
          <w:rFonts w:ascii="Arial" w:hAnsi="Arial" w:cs="Arial"/>
          <w:bCs/>
          <w:sz w:val="22"/>
          <w:szCs w:val="22"/>
        </w:rPr>
        <w:t>urada</w:t>
      </w:r>
      <w:r w:rsidR="005F4AB0" w:rsidRPr="003C705F">
        <w:rPr>
          <w:rFonts w:ascii="Arial" w:hAnsi="Arial" w:cs="Arial"/>
          <w:bCs/>
          <w:sz w:val="22"/>
          <w:szCs w:val="22"/>
        </w:rPr>
        <w:t xml:space="preserve">- </w:t>
      </w:r>
      <w:proofErr w:type="spellStart"/>
      <w:r w:rsidR="005F4AB0" w:rsidRPr="003C705F">
        <w:rPr>
          <w:rFonts w:ascii="Arial" w:hAnsi="Arial" w:cs="Arial"/>
          <w:bCs/>
          <w:sz w:val="22"/>
          <w:szCs w:val="22"/>
        </w:rPr>
        <w:t>Covid</w:t>
      </w:r>
      <w:proofErr w:type="spellEnd"/>
      <w:r w:rsidR="005F4AB0" w:rsidRPr="003C705F">
        <w:rPr>
          <w:rFonts w:ascii="Arial" w:hAnsi="Arial" w:cs="Arial"/>
          <w:bCs/>
          <w:sz w:val="22"/>
          <w:szCs w:val="22"/>
        </w:rPr>
        <w:t>-</w:t>
      </w:r>
      <w:r w:rsidRPr="003C705F">
        <w:rPr>
          <w:rFonts w:ascii="Arial" w:hAnsi="Arial" w:cs="Arial"/>
          <w:bCs/>
          <w:sz w:val="22"/>
          <w:szCs w:val="22"/>
        </w:rPr>
        <w:t xml:space="preserve"> </w:t>
      </w:r>
      <w:r w:rsidR="005F4AB0" w:rsidRPr="003C705F">
        <w:rPr>
          <w:rFonts w:ascii="Arial" w:hAnsi="Arial" w:cs="Arial"/>
          <w:bCs/>
          <w:sz w:val="22"/>
          <w:szCs w:val="22"/>
        </w:rPr>
        <w:t>19 del DNU 297/2020.</w:t>
      </w:r>
    </w:p>
    <w:p w14:paraId="400B11A2" w14:textId="2347C16D" w:rsidR="005F4AB0" w:rsidRDefault="005F4AB0" w:rsidP="00572FF9">
      <w:pPr>
        <w:rPr>
          <w:rFonts w:ascii="Arial" w:hAnsi="Arial" w:cs="Arial"/>
          <w:bCs/>
          <w:sz w:val="24"/>
          <w:szCs w:val="24"/>
        </w:rPr>
      </w:pPr>
    </w:p>
    <w:p w14:paraId="12D43AAF" w14:textId="72DBF502" w:rsidR="003C705F" w:rsidRDefault="003C705F" w:rsidP="00572FF9">
      <w:pPr>
        <w:rPr>
          <w:rFonts w:ascii="Arial" w:hAnsi="Arial" w:cs="Arial"/>
          <w:bCs/>
          <w:sz w:val="24"/>
          <w:szCs w:val="24"/>
        </w:rPr>
      </w:pPr>
    </w:p>
    <w:p w14:paraId="03B04501" w14:textId="77777777" w:rsidR="001A15EE" w:rsidRDefault="001A15EE" w:rsidP="000E5746">
      <w:pPr>
        <w:rPr>
          <w:rFonts w:ascii="Arial" w:hAnsi="Arial" w:cs="Arial"/>
          <w:bCs/>
          <w:sz w:val="24"/>
          <w:szCs w:val="24"/>
        </w:rPr>
      </w:pPr>
    </w:p>
    <w:tbl>
      <w:tblPr>
        <w:tblW w:w="5500" w:type="dxa"/>
        <w:jc w:val="center"/>
        <w:tblCellMar>
          <w:left w:w="70" w:type="dxa"/>
          <w:right w:w="70" w:type="dxa"/>
        </w:tblCellMar>
        <w:tblLook w:val="04A0" w:firstRow="1" w:lastRow="0" w:firstColumn="1" w:lastColumn="0" w:noHBand="0" w:noVBand="1"/>
      </w:tblPr>
      <w:tblGrid>
        <w:gridCol w:w="3160"/>
        <w:gridCol w:w="2340"/>
      </w:tblGrid>
      <w:tr w:rsidR="001A15EE" w:rsidRPr="001A15EE" w14:paraId="7B9FB088" w14:textId="77777777" w:rsidTr="00D12C16">
        <w:trPr>
          <w:trHeight w:val="480"/>
          <w:jc w:val="center"/>
        </w:trPr>
        <w:tc>
          <w:tcPr>
            <w:tcW w:w="3160" w:type="dxa"/>
            <w:tcBorders>
              <w:top w:val="single" w:sz="4" w:space="0" w:color="auto"/>
              <w:left w:val="single" w:sz="4" w:space="0" w:color="auto"/>
              <w:bottom w:val="single" w:sz="4" w:space="0" w:color="auto"/>
              <w:right w:val="single" w:sz="4" w:space="0" w:color="auto"/>
            </w:tcBorders>
            <w:shd w:val="clear" w:color="000000" w:fill="00B050"/>
            <w:vAlign w:val="center"/>
            <w:hideMark/>
          </w:tcPr>
          <w:p w14:paraId="1C53DFFA" w14:textId="77777777" w:rsidR="001A15EE" w:rsidRPr="001A15EE" w:rsidRDefault="001A15EE" w:rsidP="001A15EE">
            <w:pPr>
              <w:jc w:val="center"/>
              <w:rPr>
                <w:rFonts w:ascii="Arial" w:hAnsi="Arial" w:cs="Arial"/>
                <w:b/>
                <w:bCs/>
                <w:color w:val="000000"/>
                <w:sz w:val="22"/>
                <w:szCs w:val="22"/>
                <w:lang w:val="es-AR" w:eastAsia="es-AR"/>
              </w:rPr>
            </w:pPr>
            <w:r w:rsidRPr="001A15EE">
              <w:rPr>
                <w:rFonts w:ascii="Arial" w:hAnsi="Arial" w:cs="Arial"/>
                <w:b/>
                <w:bCs/>
                <w:color w:val="000000"/>
                <w:sz w:val="22"/>
                <w:szCs w:val="22"/>
                <w:lang w:val="es-AR" w:eastAsia="es-AR"/>
              </w:rPr>
              <w:t>OPIP</w:t>
            </w:r>
          </w:p>
        </w:tc>
        <w:tc>
          <w:tcPr>
            <w:tcW w:w="2340" w:type="dxa"/>
            <w:tcBorders>
              <w:top w:val="single" w:sz="4" w:space="0" w:color="auto"/>
              <w:left w:val="nil"/>
              <w:bottom w:val="single" w:sz="4" w:space="0" w:color="auto"/>
              <w:right w:val="single" w:sz="4" w:space="0" w:color="auto"/>
            </w:tcBorders>
            <w:shd w:val="clear" w:color="000000" w:fill="00B050"/>
            <w:vAlign w:val="center"/>
            <w:hideMark/>
          </w:tcPr>
          <w:p w14:paraId="58C43E87" w14:textId="77777777" w:rsidR="001A15EE" w:rsidRPr="001A15EE" w:rsidRDefault="001A15EE" w:rsidP="001A15EE">
            <w:pPr>
              <w:jc w:val="center"/>
              <w:rPr>
                <w:rFonts w:ascii="Arial" w:hAnsi="Arial" w:cs="Arial"/>
                <w:b/>
                <w:bCs/>
                <w:color w:val="000000"/>
                <w:sz w:val="22"/>
                <w:szCs w:val="22"/>
                <w:lang w:val="es-AR" w:eastAsia="es-AR"/>
              </w:rPr>
            </w:pPr>
            <w:r w:rsidRPr="001A15EE">
              <w:rPr>
                <w:rFonts w:ascii="Arial" w:hAnsi="Arial" w:cs="Arial"/>
                <w:b/>
                <w:bCs/>
                <w:color w:val="000000"/>
                <w:sz w:val="22"/>
                <w:szCs w:val="22"/>
                <w:lang w:val="es-AR" w:eastAsia="es-AR"/>
              </w:rPr>
              <w:t xml:space="preserve">Contacto Telefónico </w:t>
            </w:r>
          </w:p>
        </w:tc>
      </w:tr>
      <w:tr w:rsidR="001A15EE" w:rsidRPr="001A15EE" w14:paraId="6ABB3C7B" w14:textId="77777777" w:rsidTr="00D12C16">
        <w:trPr>
          <w:trHeight w:val="480"/>
          <w:jc w:val="center"/>
        </w:trPr>
        <w:tc>
          <w:tcPr>
            <w:tcW w:w="3160" w:type="dxa"/>
            <w:vMerge w:val="restart"/>
            <w:tcBorders>
              <w:top w:val="nil"/>
              <w:left w:val="single" w:sz="4" w:space="0" w:color="auto"/>
              <w:bottom w:val="single" w:sz="4" w:space="0" w:color="auto"/>
              <w:right w:val="single" w:sz="4" w:space="0" w:color="auto"/>
            </w:tcBorders>
            <w:shd w:val="clear" w:color="auto" w:fill="auto"/>
            <w:vAlign w:val="center"/>
            <w:hideMark/>
          </w:tcPr>
          <w:p w14:paraId="38445C66" w14:textId="77777777" w:rsidR="001A15EE" w:rsidRPr="001A15EE" w:rsidRDefault="001A15EE" w:rsidP="001A15EE">
            <w:pPr>
              <w:rPr>
                <w:rFonts w:ascii="Arial" w:hAnsi="Arial" w:cs="Arial"/>
                <w:color w:val="000000"/>
                <w:sz w:val="22"/>
                <w:szCs w:val="22"/>
                <w:lang w:val="es-AR" w:eastAsia="es-AR"/>
              </w:rPr>
            </w:pPr>
            <w:r w:rsidRPr="001A15EE">
              <w:rPr>
                <w:rFonts w:ascii="Arial" w:hAnsi="Arial" w:cs="Arial"/>
                <w:color w:val="000000"/>
                <w:sz w:val="22"/>
                <w:szCs w:val="22"/>
                <w:lang w:eastAsia="es-AR"/>
              </w:rPr>
              <w:t xml:space="preserve">Marcel </w:t>
            </w:r>
            <w:proofErr w:type="spellStart"/>
            <w:r w:rsidRPr="001A15EE">
              <w:rPr>
                <w:rFonts w:ascii="Arial" w:hAnsi="Arial" w:cs="Arial"/>
                <w:color w:val="000000"/>
                <w:sz w:val="22"/>
                <w:szCs w:val="22"/>
                <w:lang w:eastAsia="es-AR"/>
              </w:rPr>
              <w:t>Gauto</w:t>
            </w:r>
            <w:proofErr w:type="spellEnd"/>
          </w:p>
        </w:tc>
        <w:tc>
          <w:tcPr>
            <w:tcW w:w="2340" w:type="dxa"/>
            <w:tcBorders>
              <w:top w:val="nil"/>
              <w:left w:val="nil"/>
              <w:bottom w:val="single" w:sz="4" w:space="0" w:color="auto"/>
              <w:right w:val="single" w:sz="4" w:space="0" w:color="auto"/>
            </w:tcBorders>
            <w:shd w:val="clear" w:color="auto" w:fill="auto"/>
            <w:vAlign w:val="center"/>
            <w:hideMark/>
          </w:tcPr>
          <w:p w14:paraId="31998CCC" w14:textId="77777777" w:rsidR="001A15EE" w:rsidRPr="001A15EE" w:rsidRDefault="001A15EE" w:rsidP="001A15EE">
            <w:pPr>
              <w:jc w:val="center"/>
              <w:rPr>
                <w:rFonts w:ascii="Arial" w:hAnsi="Arial" w:cs="Arial"/>
                <w:color w:val="000000"/>
                <w:sz w:val="22"/>
                <w:szCs w:val="22"/>
                <w:lang w:val="es-AR" w:eastAsia="es-AR"/>
              </w:rPr>
            </w:pPr>
            <w:r w:rsidRPr="001A15EE">
              <w:rPr>
                <w:rFonts w:ascii="Arial" w:hAnsi="Arial" w:cs="Arial"/>
                <w:color w:val="000000"/>
                <w:sz w:val="22"/>
                <w:szCs w:val="22"/>
                <w:lang w:val="es-AR" w:eastAsia="es-AR"/>
              </w:rPr>
              <w:t>54 11 3925 8796</w:t>
            </w:r>
          </w:p>
        </w:tc>
      </w:tr>
      <w:tr w:rsidR="001A15EE" w:rsidRPr="001A15EE" w14:paraId="74B88C52" w14:textId="77777777" w:rsidTr="00D12C16">
        <w:trPr>
          <w:trHeight w:val="480"/>
          <w:jc w:val="center"/>
        </w:trPr>
        <w:tc>
          <w:tcPr>
            <w:tcW w:w="3160" w:type="dxa"/>
            <w:vMerge/>
            <w:tcBorders>
              <w:top w:val="nil"/>
              <w:left w:val="single" w:sz="4" w:space="0" w:color="auto"/>
              <w:bottom w:val="single" w:sz="4" w:space="0" w:color="auto"/>
              <w:right w:val="single" w:sz="4" w:space="0" w:color="auto"/>
            </w:tcBorders>
            <w:vAlign w:val="center"/>
            <w:hideMark/>
          </w:tcPr>
          <w:p w14:paraId="2C0C3ABD" w14:textId="77777777" w:rsidR="001A15EE" w:rsidRPr="001A15EE" w:rsidRDefault="001A15EE" w:rsidP="001A15EE">
            <w:pPr>
              <w:rPr>
                <w:rFonts w:ascii="Arial" w:hAnsi="Arial" w:cs="Arial"/>
                <w:color w:val="000000"/>
                <w:lang w:val="es-AR" w:eastAsia="es-AR"/>
              </w:rPr>
            </w:pPr>
          </w:p>
        </w:tc>
        <w:tc>
          <w:tcPr>
            <w:tcW w:w="2340" w:type="dxa"/>
            <w:tcBorders>
              <w:top w:val="nil"/>
              <w:left w:val="nil"/>
              <w:bottom w:val="single" w:sz="4" w:space="0" w:color="auto"/>
              <w:right w:val="single" w:sz="4" w:space="0" w:color="auto"/>
            </w:tcBorders>
            <w:shd w:val="clear" w:color="auto" w:fill="auto"/>
            <w:vAlign w:val="center"/>
            <w:hideMark/>
          </w:tcPr>
          <w:p w14:paraId="6C362865" w14:textId="77777777" w:rsidR="001A15EE" w:rsidRPr="001A15EE" w:rsidRDefault="005106A9" w:rsidP="001A15EE">
            <w:pPr>
              <w:jc w:val="center"/>
              <w:rPr>
                <w:rFonts w:ascii="Arial" w:hAnsi="Arial" w:cs="Arial"/>
                <w:color w:val="0563C1"/>
                <w:sz w:val="22"/>
                <w:szCs w:val="22"/>
                <w:u w:val="single"/>
                <w:lang w:val="es-AR" w:eastAsia="es-AR"/>
              </w:rPr>
            </w:pPr>
            <w:hyperlink r:id="rId37" w:history="1">
              <w:r w:rsidR="001A15EE" w:rsidRPr="001A15EE">
                <w:rPr>
                  <w:rFonts w:ascii="Arial" w:hAnsi="Arial" w:cs="Arial"/>
                  <w:color w:val="0563C1"/>
                  <w:sz w:val="22"/>
                  <w:szCs w:val="22"/>
                  <w:u w:val="single"/>
                  <w:lang w:val="es-AR" w:eastAsia="es-AR"/>
                </w:rPr>
                <w:t xml:space="preserve">opip@appcr.com.ar </w:t>
              </w:r>
            </w:hyperlink>
          </w:p>
        </w:tc>
      </w:tr>
    </w:tbl>
    <w:p w14:paraId="66EC19B3" w14:textId="77777777" w:rsidR="001A15EE" w:rsidRDefault="001A15EE" w:rsidP="000E5746">
      <w:pPr>
        <w:rPr>
          <w:rFonts w:ascii="Arial" w:hAnsi="Arial" w:cs="Arial"/>
          <w:bCs/>
          <w:sz w:val="24"/>
          <w:szCs w:val="24"/>
        </w:rPr>
      </w:pPr>
    </w:p>
    <w:p w14:paraId="0DC53F8F" w14:textId="77777777" w:rsidR="0016661E" w:rsidRPr="00FF5530" w:rsidRDefault="0016661E" w:rsidP="00EF35BF">
      <w:pPr>
        <w:pStyle w:val="Prrafodelista"/>
        <w:numPr>
          <w:ilvl w:val="1"/>
          <w:numId w:val="37"/>
        </w:numPr>
        <w:jc w:val="both"/>
        <w:rPr>
          <w:rFonts w:ascii="Arial" w:hAnsi="Arial" w:cs="Arial"/>
          <w:bCs/>
          <w:sz w:val="22"/>
          <w:szCs w:val="22"/>
        </w:rPr>
      </w:pPr>
      <w:r w:rsidRPr="00FF5530">
        <w:rPr>
          <w:rFonts w:ascii="Arial" w:hAnsi="Arial" w:cs="Arial"/>
          <w:bCs/>
          <w:sz w:val="22"/>
          <w:szCs w:val="22"/>
        </w:rPr>
        <w:t>Identificación de los lugares donde se encuentran los elementos de higiene y EPP</w:t>
      </w:r>
    </w:p>
    <w:p w14:paraId="63240D44" w14:textId="77777777" w:rsidR="005F4AB0" w:rsidRPr="00FF5530" w:rsidRDefault="005F4AB0" w:rsidP="00EF35BF">
      <w:pPr>
        <w:jc w:val="both"/>
        <w:rPr>
          <w:rFonts w:ascii="Arial" w:hAnsi="Arial" w:cs="Arial"/>
          <w:bCs/>
          <w:sz w:val="22"/>
          <w:szCs w:val="22"/>
        </w:rPr>
      </w:pPr>
    </w:p>
    <w:p w14:paraId="791DCC02" w14:textId="77777777" w:rsidR="005F4AB0" w:rsidRPr="00FF5530" w:rsidRDefault="005F0D68" w:rsidP="00EF35BF">
      <w:pPr>
        <w:jc w:val="both"/>
        <w:rPr>
          <w:rFonts w:ascii="Arial" w:hAnsi="Arial" w:cs="Arial"/>
          <w:bCs/>
          <w:sz w:val="22"/>
          <w:szCs w:val="22"/>
        </w:rPr>
      </w:pPr>
      <w:r w:rsidRPr="00FF5530">
        <w:rPr>
          <w:rFonts w:ascii="Arial" w:hAnsi="Arial" w:cs="Arial"/>
          <w:bCs/>
          <w:sz w:val="22"/>
          <w:szCs w:val="22"/>
        </w:rPr>
        <w:t>Detalle de los s</w:t>
      </w:r>
      <w:r w:rsidR="005F4AB0" w:rsidRPr="00FF5530">
        <w:rPr>
          <w:rFonts w:ascii="Arial" w:hAnsi="Arial" w:cs="Arial"/>
          <w:bCs/>
          <w:sz w:val="22"/>
          <w:szCs w:val="22"/>
        </w:rPr>
        <w:t>ectores en los cuales pueden encontrarse elementos de higienes y Elementos de Protección Personal</w:t>
      </w:r>
      <w:r w:rsidRPr="00FF5530">
        <w:rPr>
          <w:rFonts w:ascii="Arial" w:hAnsi="Arial" w:cs="Arial"/>
          <w:bCs/>
          <w:sz w:val="22"/>
          <w:szCs w:val="22"/>
        </w:rPr>
        <w:t>.</w:t>
      </w:r>
    </w:p>
    <w:p w14:paraId="07284E8F" w14:textId="4B6EFBC2" w:rsidR="005F0D68" w:rsidRPr="00FF5530" w:rsidRDefault="00B35C5C" w:rsidP="001A15EE">
      <w:pPr>
        <w:rPr>
          <w:rFonts w:ascii="Arial" w:hAnsi="Arial" w:cs="Arial"/>
          <w:bCs/>
          <w:sz w:val="22"/>
          <w:szCs w:val="22"/>
        </w:rPr>
      </w:pPr>
      <w:r w:rsidRPr="00FF5530">
        <w:rPr>
          <w:noProof/>
          <w:sz w:val="22"/>
          <w:szCs w:val="22"/>
        </w:rPr>
        <w:drawing>
          <wp:anchor distT="0" distB="0" distL="114300" distR="114300" simplePos="0" relativeHeight="251662336" behindDoc="1" locked="0" layoutInCell="1" allowOverlap="1" wp14:anchorId="1152E2AF" wp14:editId="2B1E8CBA">
            <wp:simplePos x="0" y="0"/>
            <wp:positionH relativeFrom="page">
              <wp:posOffset>581025</wp:posOffset>
            </wp:positionH>
            <wp:positionV relativeFrom="paragraph">
              <wp:posOffset>212725</wp:posOffset>
            </wp:positionV>
            <wp:extent cx="6619875" cy="4492625"/>
            <wp:effectExtent l="0" t="0" r="9525" b="3175"/>
            <wp:wrapTight wrapText="bothSides">
              <wp:wrapPolygon edited="0">
                <wp:start x="0" y="0"/>
                <wp:lineTo x="0" y="21524"/>
                <wp:lineTo x="16534" y="21524"/>
                <wp:lineTo x="16534" y="20516"/>
                <wp:lineTo x="21569" y="20241"/>
                <wp:lineTo x="21569" y="19051"/>
                <wp:lineTo x="17529" y="19051"/>
                <wp:lineTo x="20885" y="17952"/>
                <wp:lineTo x="21569" y="16120"/>
                <wp:lineTo x="21569" y="15753"/>
                <wp:lineTo x="18896" y="14929"/>
                <wp:lineTo x="16534" y="14654"/>
                <wp:lineTo x="21569" y="13830"/>
                <wp:lineTo x="21569" y="13555"/>
                <wp:lineTo x="16534" y="13189"/>
                <wp:lineTo x="21569" y="13189"/>
                <wp:lineTo x="21569" y="11815"/>
                <wp:lineTo x="19145" y="11724"/>
                <wp:lineTo x="21320" y="11082"/>
                <wp:lineTo x="21134" y="10258"/>
                <wp:lineTo x="21569" y="9525"/>
                <wp:lineTo x="21445" y="9434"/>
                <wp:lineTo x="17529" y="8793"/>
                <wp:lineTo x="21258" y="8335"/>
                <wp:lineTo x="21320" y="7327"/>
                <wp:lineTo x="19083" y="7327"/>
                <wp:lineTo x="21507" y="6686"/>
                <wp:lineTo x="21569" y="6594"/>
                <wp:lineTo x="20574" y="5862"/>
                <wp:lineTo x="21258" y="5037"/>
                <wp:lineTo x="21196" y="4580"/>
                <wp:lineTo x="21569" y="4396"/>
                <wp:lineTo x="21569" y="3572"/>
                <wp:lineTo x="17218" y="2931"/>
                <wp:lineTo x="21258" y="2748"/>
                <wp:lineTo x="21196" y="1740"/>
                <wp:lineTo x="21569" y="1374"/>
                <wp:lineTo x="21569"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619875" cy="4492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5A71BB" w14:textId="07185484" w:rsidR="005F4AB0" w:rsidRDefault="005F4AB0" w:rsidP="005B1C48">
      <w:pPr>
        <w:jc w:val="center"/>
        <w:rPr>
          <w:rFonts w:ascii="Arial" w:hAnsi="Arial" w:cs="Arial"/>
          <w:bCs/>
          <w:sz w:val="24"/>
          <w:szCs w:val="24"/>
        </w:rPr>
      </w:pPr>
    </w:p>
    <w:p w14:paraId="18C9EC1A" w14:textId="787E71C0" w:rsidR="005F0D68" w:rsidRDefault="005F0D68" w:rsidP="001A15EE">
      <w:pPr>
        <w:rPr>
          <w:rFonts w:ascii="Arial" w:hAnsi="Arial" w:cs="Arial"/>
          <w:bCs/>
          <w:sz w:val="24"/>
          <w:szCs w:val="24"/>
        </w:rPr>
      </w:pPr>
    </w:p>
    <w:p w14:paraId="28077F36" w14:textId="2D58D95A" w:rsidR="005B1C48" w:rsidRPr="00FF5530" w:rsidRDefault="0016661E" w:rsidP="00FF5530">
      <w:pPr>
        <w:pStyle w:val="Prrafodelista"/>
        <w:numPr>
          <w:ilvl w:val="1"/>
          <w:numId w:val="37"/>
        </w:numPr>
        <w:jc w:val="both"/>
        <w:rPr>
          <w:rFonts w:ascii="Arial" w:hAnsi="Arial" w:cs="Arial"/>
          <w:bCs/>
          <w:sz w:val="22"/>
          <w:szCs w:val="22"/>
        </w:rPr>
      </w:pPr>
      <w:r w:rsidRPr="00FF5530">
        <w:rPr>
          <w:rFonts w:ascii="Arial" w:hAnsi="Arial" w:cs="Arial"/>
          <w:bCs/>
          <w:sz w:val="22"/>
          <w:szCs w:val="22"/>
        </w:rPr>
        <w:t>Control de los certificados de salud de toda persona que deba ingresar</w:t>
      </w:r>
      <w:r w:rsidR="005B1C48" w:rsidRPr="00FF5530">
        <w:rPr>
          <w:rFonts w:ascii="Arial" w:hAnsi="Arial" w:cs="Arial"/>
          <w:bCs/>
          <w:sz w:val="22"/>
          <w:szCs w:val="22"/>
        </w:rPr>
        <w:t xml:space="preserve"> al puerto de Comodoro Rivadavia.</w:t>
      </w:r>
    </w:p>
    <w:p w14:paraId="1352F03F" w14:textId="2E609529" w:rsidR="00FF5530" w:rsidRPr="00FF5530" w:rsidRDefault="00FF5530" w:rsidP="00FF5530">
      <w:pPr>
        <w:jc w:val="both"/>
        <w:rPr>
          <w:rFonts w:ascii="Arial" w:hAnsi="Arial" w:cs="Arial"/>
          <w:bCs/>
          <w:sz w:val="22"/>
          <w:szCs w:val="22"/>
        </w:rPr>
      </w:pPr>
      <w:r w:rsidRPr="00FF5530">
        <w:rPr>
          <w:rFonts w:ascii="Arial" w:hAnsi="Arial" w:cs="Arial"/>
          <w:bCs/>
          <w:sz w:val="22"/>
          <w:szCs w:val="22"/>
        </w:rPr>
        <w:t xml:space="preserve">Control de los certificados de salud de toda persona que deba ingresar al puerto de Comodoro Rivadavia. Se estipula una planilla en donde quedara documentado los datos filiatorios y declaración jurada de patología preexistente para descartar grupo de riesgo, contactos de riesgo, zonas o países de procedencia y sintomatología en las últimas horas. </w:t>
      </w:r>
    </w:p>
    <w:p w14:paraId="44972F22" w14:textId="77777777" w:rsidR="00FF5530" w:rsidRPr="00FF5530" w:rsidRDefault="00FF5530" w:rsidP="00FF5530">
      <w:pPr>
        <w:jc w:val="both"/>
        <w:rPr>
          <w:rFonts w:ascii="Arial" w:hAnsi="Arial" w:cs="Arial"/>
          <w:bCs/>
          <w:sz w:val="22"/>
          <w:szCs w:val="22"/>
        </w:rPr>
      </w:pPr>
    </w:p>
    <w:p w14:paraId="7E6907DD" w14:textId="72EA0477" w:rsidR="00FF5530" w:rsidRDefault="00FF5530" w:rsidP="00FF5530">
      <w:pPr>
        <w:jc w:val="both"/>
        <w:rPr>
          <w:rFonts w:ascii="Arial" w:hAnsi="Arial" w:cs="Arial"/>
          <w:bCs/>
          <w:sz w:val="22"/>
          <w:szCs w:val="22"/>
        </w:rPr>
      </w:pPr>
      <w:r w:rsidRPr="00FF5530">
        <w:rPr>
          <w:rFonts w:ascii="Arial" w:hAnsi="Arial" w:cs="Arial"/>
          <w:bCs/>
          <w:sz w:val="22"/>
          <w:szCs w:val="22"/>
        </w:rPr>
        <w:t>Controles de certificados de salud serán efectuados por personal capacitado a tal fin y supervisado por el servicio de medicina laboral privado del Puerto de Comodoro Rivadavia:</w:t>
      </w:r>
    </w:p>
    <w:p w14:paraId="16BA3C06" w14:textId="019D7026" w:rsidR="003C705F" w:rsidRDefault="003C705F" w:rsidP="003C705F">
      <w:pPr>
        <w:jc w:val="both"/>
        <w:rPr>
          <w:rFonts w:ascii="Arial" w:hAnsi="Arial" w:cs="Arial"/>
          <w:bCs/>
          <w:sz w:val="22"/>
          <w:szCs w:val="22"/>
        </w:rPr>
      </w:pPr>
    </w:p>
    <w:p w14:paraId="0FE41D9A" w14:textId="77777777" w:rsidR="003C705F" w:rsidRPr="00FF5530" w:rsidRDefault="003C705F" w:rsidP="003C705F">
      <w:pPr>
        <w:jc w:val="both"/>
        <w:rPr>
          <w:rFonts w:ascii="Arial" w:hAnsi="Arial" w:cs="Arial"/>
          <w:bCs/>
          <w:sz w:val="22"/>
          <w:szCs w:val="22"/>
        </w:rPr>
      </w:pPr>
    </w:p>
    <w:p w14:paraId="20C34634" w14:textId="208E8253" w:rsidR="00FF5530" w:rsidRDefault="00FF5530" w:rsidP="003C705F">
      <w:pPr>
        <w:jc w:val="both"/>
        <w:rPr>
          <w:rFonts w:ascii="Arial" w:hAnsi="Arial" w:cs="Arial"/>
          <w:bCs/>
          <w:sz w:val="22"/>
          <w:szCs w:val="22"/>
        </w:rPr>
      </w:pPr>
      <w:r w:rsidRPr="00FF5530">
        <w:rPr>
          <w:rFonts w:ascii="Arial" w:hAnsi="Arial" w:cs="Arial"/>
          <w:bCs/>
          <w:sz w:val="22"/>
          <w:szCs w:val="22"/>
        </w:rPr>
        <w:t>Todo personal que deba ingresar a las instalaciones portuarias para cumplir con actividades administrativas, de control y operativas deberá contar dicho proceso cumplido</w:t>
      </w:r>
      <w:r>
        <w:rPr>
          <w:rFonts w:ascii="Arial" w:hAnsi="Arial" w:cs="Arial"/>
          <w:bCs/>
          <w:sz w:val="22"/>
          <w:szCs w:val="22"/>
        </w:rPr>
        <w:t>.</w:t>
      </w:r>
    </w:p>
    <w:p w14:paraId="117D7867" w14:textId="56161A86" w:rsidR="000D1A6A" w:rsidRPr="00FF5530" w:rsidRDefault="000D1A6A" w:rsidP="003C705F">
      <w:pPr>
        <w:jc w:val="both"/>
        <w:rPr>
          <w:rFonts w:ascii="Arial" w:hAnsi="Arial" w:cs="Arial"/>
          <w:bCs/>
          <w:sz w:val="22"/>
          <w:szCs w:val="22"/>
        </w:rPr>
      </w:pPr>
      <w:r w:rsidRPr="00FF5530">
        <w:rPr>
          <w:rFonts w:ascii="Arial" w:hAnsi="Arial" w:cs="Arial"/>
          <w:bCs/>
          <w:sz w:val="22"/>
          <w:szCs w:val="22"/>
        </w:rPr>
        <w:t>Asimismo, todo el personal dependiente del Puerto de Comodoro Rivadavia cuanta con ART y SVO.</w:t>
      </w:r>
    </w:p>
    <w:p w14:paraId="7898105C" w14:textId="7A6A5A03" w:rsidR="00AD3F86" w:rsidRDefault="0012501E" w:rsidP="003C705F">
      <w:pPr>
        <w:jc w:val="both"/>
        <w:rPr>
          <w:rFonts w:ascii="Arial" w:hAnsi="Arial" w:cs="Arial"/>
          <w:bCs/>
          <w:sz w:val="22"/>
          <w:szCs w:val="22"/>
        </w:rPr>
      </w:pPr>
      <w:r w:rsidRPr="00FF5530">
        <w:rPr>
          <w:rFonts w:ascii="Arial" w:hAnsi="Arial" w:cs="Arial"/>
          <w:bCs/>
          <w:sz w:val="22"/>
          <w:szCs w:val="22"/>
        </w:rPr>
        <w:t xml:space="preserve">Esta administración portuaria destina la sala de juntas como sector de revisión de los certificados, este espacio será utilizado únicamente por el sector de medicina laboral del puerto. </w:t>
      </w:r>
    </w:p>
    <w:p w14:paraId="7C476056" w14:textId="77777777" w:rsidR="00FF5530" w:rsidRPr="00FF5530" w:rsidRDefault="00FF5530" w:rsidP="003C705F">
      <w:pPr>
        <w:jc w:val="both"/>
        <w:rPr>
          <w:rFonts w:ascii="Arial" w:hAnsi="Arial" w:cs="Arial"/>
          <w:bCs/>
          <w:sz w:val="22"/>
          <w:szCs w:val="22"/>
        </w:rPr>
      </w:pPr>
    </w:p>
    <w:p w14:paraId="7CB88504" w14:textId="4D9F6D0E" w:rsidR="0012501E" w:rsidRPr="00FF5530" w:rsidRDefault="0012501E" w:rsidP="003C705F">
      <w:pPr>
        <w:jc w:val="both"/>
        <w:rPr>
          <w:rFonts w:ascii="Arial" w:hAnsi="Arial" w:cs="Arial"/>
          <w:bCs/>
          <w:sz w:val="22"/>
          <w:szCs w:val="22"/>
        </w:rPr>
      </w:pPr>
      <w:r w:rsidRPr="00FF5530">
        <w:rPr>
          <w:rFonts w:ascii="Arial" w:hAnsi="Arial" w:cs="Arial"/>
          <w:bCs/>
          <w:sz w:val="22"/>
          <w:szCs w:val="22"/>
        </w:rPr>
        <w:t>Horarios</w:t>
      </w:r>
      <w:r w:rsidR="000D1A6A" w:rsidRPr="00FF5530">
        <w:rPr>
          <w:rFonts w:ascii="Arial" w:hAnsi="Arial" w:cs="Arial"/>
          <w:bCs/>
          <w:sz w:val="22"/>
          <w:szCs w:val="22"/>
        </w:rPr>
        <w:t xml:space="preserve"> y días </w:t>
      </w:r>
      <w:r w:rsidRPr="00FF5530">
        <w:rPr>
          <w:rFonts w:ascii="Arial" w:hAnsi="Arial" w:cs="Arial"/>
          <w:bCs/>
          <w:sz w:val="22"/>
          <w:szCs w:val="22"/>
        </w:rPr>
        <w:t xml:space="preserve">a definir y planificar en conjunto con el personal OPIP y el </w:t>
      </w:r>
      <w:r w:rsidR="000D1A6A" w:rsidRPr="00FF5530">
        <w:rPr>
          <w:rFonts w:ascii="Arial" w:hAnsi="Arial" w:cs="Arial"/>
          <w:bCs/>
          <w:sz w:val="22"/>
          <w:szCs w:val="22"/>
        </w:rPr>
        <w:t>A</w:t>
      </w:r>
      <w:r w:rsidRPr="00FF5530">
        <w:rPr>
          <w:rFonts w:ascii="Arial" w:hAnsi="Arial" w:cs="Arial"/>
          <w:bCs/>
          <w:sz w:val="22"/>
          <w:szCs w:val="22"/>
        </w:rPr>
        <w:t>dministrador</w:t>
      </w:r>
      <w:r w:rsidR="000D1A6A" w:rsidRPr="00FF5530">
        <w:rPr>
          <w:rFonts w:ascii="Arial" w:hAnsi="Arial" w:cs="Arial"/>
          <w:bCs/>
          <w:sz w:val="22"/>
          <w:szCs w:val="22"/>
        </w:rPr>
        <w:t xml:space="preserve"> del Puerto de Comodoro </w:t>
      </w:r>
      <w:r w:rsidR="00FF5530" w:rsidRPr="00FF5530">
        <w:rPr>
          <w:rFonts w:ascii="Arial" w:hAnsi="Arial" w:cs="Arial"/>
          <w:bCs/>
          <w:sz w:val="22"/>
          <w:szCs w:val="22"/>
        </w:rPr>
        <w:t>Rivadavia</w:t>
      </w:r>
      <w:r w:rsidRPr="00FF5530">
        <w:rPr>
          <w:rFonts w:ascii="Arial" w:hAnsi="Arial" w:cs="Arial"/>
          <w:bCs/>
          <w:sz w:val="22"/>
          <w:szCs w:val="22"/>
        </w:rPr>
        <w:t>.</w:t>
      </w:r>
    </w:p>
    <w:p w14:paraId="4DD3E45C" w14:textId="77777777" w:rsidR="0012501E" w:rsidRDefault="0012501E" w:rsidP="003C705F">
      <w:pPr>
        <w:jc w:val="both"/>
        <w:rPr>
          <w:rFonts w:ascii="Arial" w:hAnsi="Arial" w:cs="Arial"/>
          <w:bCs/>
          <w:sz w:val="24"/>
          <w:szCs w:val="24"/>
        </w:rPr>
      </w:pPr>
    </w:p>
    <w:p w14:paraId="2D461F10" w14:textId="77777777" w:rsidR="0012501E" w:rsidRPr="001A15EE" w:rsidRDefault="0012501E" w:rsidP="003C705F">
      <w:pPr>
        <w:jc w:val="both"/>
        <w:rPr>
          <w:rFonts w:ascii="Arial" w:hAnsi="Arial" w:cs="Arial"/>
          <w:bCs/>
          <w:sz w:val="24"/>
          <w:szCs w:val="24"/>
        </w:rPr>
      </w:pPr>
    </w:p>
    <w:p w14:paraId="762275C3" w14:textId="4D6FA294" w:rsidR="0016661E" w:rsidRPr="00543A6C" w:rsidRDefault="0016661E" w:rsidP="003C705F">
      <w:pPr>
        <w:pStyle w:val="Prrafodelista"/>
        <w:numPr>
          <w:ilvl w:val="1"/>
          <w:numId w:val="37"/>
        </w:numPr>
        <w:jc w:val="both"/>
        <w:rPr>
          <w:rFonts w:ascii="Arial" w:hAnsi="Arial" w:cs="Arial"/>
          <w:bCs/>
          <w:sz w:val="22"/>
          <w:szCs w:val="22"/>
        </w:rPr>
      </w:pPr>
      <w:r w:rsidRPr="00543A6C">
        <w:rPr>
          <w:rFonts w:ascii="Arial" w:hAnsi="Arial" w:cs="Arial"/>
          <w:bCs/>
          <w:sz w:val="22"/>
          <w:szCs w:val="22"/>
        </w:rPr>
        <w:t>Controles de certificados correspondientes a descargas de embarcaciones por necesidad y urgencia</w:t>
      </w:r>
      <w:r w:rsidR="00FF5530" w:rsidRPr="00543A6C">
        <w:rPr>
          <w:rFonts w:ascii="Arial" w:hAnsi="Arial" w:cs="Arial"/>
          <w:bCs/>
          <w:sz w:val="22"/>
          <w:szCs w:val="22"/>
        </w:rPr>
        <w:t xml:space="preserve"> (ej. Residuos)</w:t>
      </w:r>
      <w:r w:rsidR="00AD3F86" w:rsidRPr="00543A6C">
        <w:rPr>
          <w:rFonts w:ascii="Arial" w:hAnsi="Arial" w:cs="Arial"/>
          <w:bCs/>
          <w:sz w:val="22"/>
          <w:szCs w:val="22"/>
        </w:rPr>
        <w:t>.</w:t>
      </w:r>
    </w:p>
    <w:p w14:paraId="230CA896" w14:textId="757D7A8A" w:rsidR="0025731D" w:rsidRPr="00543A6C" w:rsidRDefault="0025731D" w:rsidP="003C705F">
      <w:pPr>
        <w:pStyle w:val="Prrafodelista"/>
        <w:ind w:left="1440"/>
        <w:jc w:val="both"/>
        <w:rPr>
          <w:rFonts w:ascii="Arial" w:hAnsi="Arial" w:cs="Arial"/>
          <w:bCs/>
          <w:sz w:val="22"/>
          <w:szCs w:val="22"/>
        </w:rPr>
      </w:pPr>
    </w:p>
    <w:p w14:paraId="470B73B1" w14:textId="15F7B69B" w:rsidR="00996608" w:rsidRPr="00543A6C" w:rsidRDefault="00996608" w:rsidP="003C705F">
      <w:pPr>
        <w:autoSpaceDE w:val="0"/>
        <w:autoSpaceDN w:val="0"/>
        <w:adjustRightInd w:val="0"/>
        <w:ind w:left="284"/>
        <w:jc w:val="both"/>
        <w:rPr>
          <w:rFonts w:ascii="Arial" w:hAnsi="Arial" w:cs="Arial"/>
          <w:sz w:val="22"/>
          <w:szCs w:val="22"/>
        </w:rPr>
      </w:pPr>
      <w:r w:rsidRPr="00543A6C">
        <w:rPr>
          <w:rFonts w:ascii="Arial" w:hAnsi="Arial" w:cs="Arial"/>
          <w:sz w:val="22"/>
          <w:szCs w:val="22"/>
        </w:rPr>
        <w:t xml:space="preserve">El Puerto de Comodoro Rivadavia aplicara las normativas nacionales </w:t>
      </w:r>
      <w:r w:rsidR="00F2551E">
        <w:rPr>
          <w:rFonts w:ascii="Arial" w:hAnsi="Arial" w:cs="Arial"/>
          <w:sz w:val="22"/>
          <w:szCs w:val="22"/>
        </w:rPr>
        <w:t xml:space="preserve">y </w:t>
      </w:r>
      <w:r w:rsidR="00F2551E" w:rsidRPr="00543A6C">
        <w:rPr>
          <w:rFonts w:ascii="Arial" w:hAnsi="Arial" w:cs="Arial"/>
          <w:sz w:val="22"/>
          <w:szCs w:val="22"/>
        </w:rPr>
        <w:t xml:space="preserve">provinciales </w:t>
      </w:r>
      <w:r w:rsidRPr="00543A6C">
        <w:rPr>
          <w:rFonts w:ascii="Arial" w:hAnsi="Arial" w:cs="Arial"/>
          <w:sz w:val="22"/>
          <w:szCs w:val="22"/>
        </w:rPr>
        <w:t>vigentes al momento de evaluar la posibilidad de descarga</w:t>
      </w:r>
      <w:r w:rsidR="00F2551E">
        <w:rPr>
          <w:rFonts w:ascii="Arial" w:hAnsi="Arial" w:cs="Arial"/>
          <w:sz w:val="22"/>
          <w:szCs w:val="22"/>
        </w:rPr>
        <w:t xml:space="preserve"> residuos</w:t>
      </w:r>
      <w:r w:rsidRPr="00543A6C">
        <w:rPr>
          <w:rFonts w:ascii="Arial" w:hAnsi="Arial" w:cs="Arial"/>
          <w:sz w:val="22"/>
          <w:szCs w:val="22"/>
        </w:rPr>
        <w:t xml:space="preserve"> por parte de </w:t>
      </w:r>
      <w:r w:rsidR="00F2551E">
        <w:rPr>
          <w:rFonts w:ascii="Arial" w:hAnsi="Arial" w:cs="Arial"/>
          <w:sz w:val="22"/>
          <w:szCs w:val="22"/>
        </w:rPr>
        <w:t xml:space="preserve">una </w:t>
      </w:r>
      <w:r w:rsidRPr="00543A6C">
        <w:rPr>
          <w:rFonts w:ascii="Arial" w:hAnsi="Arial" w:cs="Arial"/>
          <w:sz w:val="22"/>
          <w:szCs w:val="22"/>
        </w:rPr>
        <w:t xml:space="preserve">embarcación caso de necesidad de urgencia. </w:t>
      </w:r>
    </w:p>
    <w:p w14:paraId="37F427AD" w14:textId="5194CA25" w:rsidR="00F2551E" w:rsidRDefault="00543A6C" w:rsidP="003C705F">
      <w:pPr>
        <w:autoSpaceDE w:val="0"/>
        <w:autoSpaceDN w:val="0"/>
        <w:adjustRightInd w:val="0"/>
        <w:ind w:left="284"/>
        <w:jc w:val="both"/>
        <w:rPr>
          <w:rFonts w:ascii="Arial" w:hAnsi="Arial" w:cs="Arial"/>
          <w:sz w:val="22"/>
          <w:szCs w:val="22"/>
        </w:rPr>
      </w:pPr>
      <w:r w:rsidRPr="00543A6C">
        <w:rPr>
          <w:rFonts w:ascii="Arial" w:hAnsi="Arial" w:cs="Arial"/>
          <w:sz w:val="22"/>
          <w:szCs w:val="22"/>
        </w:rPr>
        <w:t>La Administración Portuaria contemplara la necesidad de cada caso y efectuará los controles de las certificaciones correspondientes a las cargas, descargas y tratamientos de residuos conforme lo disponga la normativa vigente y la autoridad de aplicación.</w:t>
      </w:r>
    </w:p>
    <w:p w14:paraId="541BDA29" w14:textId="38CE5CAD" w:rsidR="009B5F7F" w:rsidRDefault="009B5F7F" w:rsidP="003C705F">
      <w:pPr>
        <w:autoSpaceDE w:val="0"/>
        <w:autoSpaceDN w:val="0"/>
        <w:adjustRightInd w:val="0"/>
        <w:ind w:left="284"/>
        <w:jc w:val="both"/>
        <w:rPr>
          <w:rFonts w:ascii="Arial" w:hAnsi="Arial" w:cs="Arial"/>
          <w:sz w:val="22"/>
          <w:szCs w:val="22"/>
        </w:rPr>
      </w:pPr>
      <w:r>
        <w:rPr>
          <w:rFonts w:ascii="Arial" w:hAnsi="Arial" w:cs="Arial"/>
          <w:sz w:val="22"/>
          <w:szCs w:val="22"/>
        </w:rPr>
        <w:t xml:space="preserve">El puerto de Comodoro Rivadavia cuenta con un registro de Operadores de Residuos Peligrosos, en caso de ser necesario. </w:t>
      </w:r>
    </w:p>
    <w:p w14:paraId="30698059" w14:textId="77777777" w:rsidR="009B5F7F" w:rsidRDefault="009B5F7F" w:rsidP="003C705F">
      <w:pPr>
        <w:autoSpaceDE w:val="0"/>
        <w:autoSpaceDN w:val="0"/>
        <w:adjustRightInd w:val="0"/>
        <w:ind w:left="284"/>
        <w:jc w:val="both"/>
        <w:rPr>
          <w:rFonts w:ascii="Arial" w:hAnsi="Arial" w:cs="Arial"/>
          <w:sz w:val="22"/>
          <w:szCs w:val="22"/>
        </w:rPr>
      </w:pPr>
    </w:p>
    <w:p w14:paraId="23CD699F" w14:textId="27236D7E" w:rsidR="00FF5530" w:rsidRDefault="009B5F7F" w:rsidP="003C705F">
      <w:pPr>
        <w:autoSpaceDE w:val="0"/>
        <w:autoSpaceDN w:val="0"/>
        <w:adjustRightInd w:val="0"/>
        <w:ind w:left="284"/>
        <w:jc w:val="both"/>
        <w:rPr>
          <w:rFonts w:ascii="Arial" w:hAnsi="Arial" w:cs="Arial"/>
          <w:bCs/>
          <w:sz w:val="24"/>
          <w:szCs w:val="24"/>
        </w:rPr>
      </w:pPr>
      <w:r>
        <w:rPr>
          <w:rFonts w:ascii="Arial" w:hAnsi="Arial" w:cs="Arial"/>
          <w:sz w:val="22"/>
          <w:szCs w:val="22"/>
        </w:rPr>
        <w:t xml:space="preserve">Todos los </w:t>
      </w:r>
      <w:r w:rsidR="00F2551E">
        <w:rPr>
          <w:rFonts w:ascii="Arial" w:hAnsi="Arial" w:cs="Arial"/>
          <w:sz w:val="22"/>
          <w:szCs w:val="22"/>
        </w:rPr>
        <w:t>resid</w:t>
      </w:r>
      <w:r>
        <w:rPr>
          <w:rFonts w:ascii="Arial" w:hAnsi="Arial" w:cs="Arial"/>
          <w:sz w:val="22"/>
          <w:szCs w:val="22"/>
        </w:rPr>
        <w:t xml:space="preserve">uos generados por la atención sanitaria para casos considerados sospechosos COVID- 19 tendrán el tratamiento de residuo patológico y se gestionarán de a lo indicado por la autoridad Sanitaria provincial. </w:t>
      </w:r>
    </w:p>
    <w:p w14:paraId="01CBFCD0" w14:textId="77777777" w:rsidR="00FF5530" w:rsidRDefault="00FF5530" w:rsidP="003C705F">
      <w:pPr>
        <w:jc w:val="both"/>
        <w:rPr>
          <w:rFonts w:ascii="Arial" w:hAnsi="Arial" w:cs="Arial"/>
          <w:bCs/>
          <w:sz w:val="24"/>
          <w:szCs w:val="24"/>
        </w:rPr>
      </w:pPr>
    </w:p>
    <w:p w14:paraId="2DEE4A5A" w14:textId="77777777" w:rsidR="0016661E" w:rsidRPr="003C705F" w:rsidRDefault="0016661E" w:rsidP="003C705F">
      <w:pPr>
        <w:pStyle w:val="Prrafodelista"/>
        <w:numPr>
          <w:ilvl w:val="1"/>
          <w:numId w:val="37"/>
        </w:numPr>
        <w:jc w:val="both"/>
        <w:rPr>
          <w:rFonts w:ascii="Arial" w:hAnsi="Arial" w:cs="Arial"/>
          <w:bCs/>
          <w:sz w:val="22"/>
          <w:szCs w:val="22"/>
        </w:rPr>
      </w:pPr>
      <w:r w:rsidRPr="003C705F">
        <w:rPr>
          <w:rFonts w:ascii="Arial" w:hAnsi="Arial" w:cs="Arial"/>
          <w:bCs/>
          <w:sz w:val="22"/>
          <w:szCs w:val="22"/>
        </w:rPr>
        <w:t>Medidas de desinfección</w:t>
      </w:r>
    </w:p>
    <w:p w14:paraId="29A73A1C" w14:textId="77777777" w:rsidR="007344E3" w:rsidRPr="003C705F" w:rsidRDefault="007344E3" w:rsidP="003C705F">
      <w:pPr>
        <w:pStyle w:val="Prrafodelista"/>
        <w:ind w:left="1440"/>
        <w:jc w:val="both"/>
        <w:rPr>
          <w:rFonts w:ascii="Arial" w:hAnsi="Arial" w:cs="Arial"/>
          <w:bCs/>
          <w:sz w:val="22"/>
          <w:szCs w:val="22"/>
        </w:rPr>
      </w:pPr>
    </w:p>
    <w:p w14:paraId="0A9AF1D8" w14:textId="77777777" w:rsidR="009B5F7F" w:rsidRPr="003C705F" w:rsidRDefault="009B5F7F" w:rsidP="003C705F">
      <w:pPr>
        <w:jc w:val="both"/>
        <w:rPr>
          <w:rFonts w:ascii="Arial" w:hAnsi="Arial" w:cs="Arial"/>
          <w:bCs/>
          <w:sz w:val="22"/>
          <w:szCs w:val="22"/>
        </w:rPr>
      </w:pPr>
      <w:r w:rsidRPr="003C705F">
        <w:rPr>
          <w:rFonts w:ascii="Arial" w:hAnsi="Arial" w:cs="Arial"/>
          <w:bCs/>
          <w:sz w:val="22"/>
          <w:szCs w:val="22"/>
        </w:rPr>
        <w:t xml:space="preserve">Las medidas de limpieza y desinfección se realizarán en los sectores de circulación de personas y camiones. </w:t>
      </w:r>
    </w:p>
    <w:p w14:paraId="753C9247" w14:textId="5B02FF67" w:rsidR="009B5F7F" w:rsidRPr="003C705F" w:rsidRDefault="009B5F7F" w:rsidP="003C705F">
      <w:pPr>
        <w:jc w:val="both"/>
        <w:rPr>
          <w:rFonts w:ascii="Arial" w:hAnsi="Arial" w:cs="Arial"/>
          <w:bCs/>
          <w:sz w:val="22"/>
          <w:szCs w:val="22"/>
        </w:rPr>
      </w:pPr>
      <w:r w:rsidRPr="003C705F">
        <w:rPr>
          <w:rFonts w:ascii="Arial" w:hAnsi="Arial" w:cs="Arial"/>
          <w:bCs/>
          <w:sz w:val="22"/>
          <w:szCs w:val="22"/>
        </w:rPr>
        <w:t>Las desinfecciones se realizan en las instalaciones, en calles y lugares de transito del personal portuario, usuarios del puerto y prestadores de servicios logísticos.</w:t>
      </w:r>
    </w:p>
    <w:p w14:paraId="1D0CEA50" w14:textId="77777777" w:rsidR="009B5F7F" w:rsidRPr="003C705F" w:rsidRDefault="009B5F7F" w:rsidP="003C705F">
      <w:pPr>
        <w:jc w:val="both"/>
        <w:rPr>
          <w:rFonts w:ascii="Arial" w:hAnsi="Arial" w:cs="Arial"/>
          <w:bCs/>
          <w:sz w:val="22"/>
          <w:szCs w:val="22"/>
        </w:rPr>
      </w:pPr>
    </w:p>
    <w:p w14:paraId="2FC4B171" w14:textId="77777777" w:rsidR="009B5F7F" w:rsidRPr="003C705F" w:rsidRDefault="009B5F7F" w:rsidP="003C705F">
      <w:pPr>
        <w:jc w:val="both"/>
        <w:rPr>
          <w:rFonts w:ascii="Arial" w:hAnsi="Arial" w:cs="Arial"/>
          <w:sz w:val="22"/>
          <w:szCs w:val="22"/>
          <w:u w:val="single"/>
          <w:lang w:val="es-AR"/>
        </w:rPr>
      </w:pPr>
      <w:r w:rsidRPr="003C705F">
        <w:rPr>
          <w:rFonts w:ascii="Arial" w:hAnsi="Arial" w:cs="Arial"/>
          <w:sz w:val="22"/>
          <w:szCs w:val="22"/>
          <w:u w:val="single"/>
          <w:lang w:val="es-AR"/>
        </w:rPr>
        <w:t>Limpieza húmeda</w:t>
      </w:r>
    </w:p>
    <w:p w14:paraId="27D81B70" w14:textId="77777777" w:rsidR="009B5F7F" w:rsidRPr="009B5F7F" w:rsidRDefault="009B5F7F" w:rsidP="003C705F">
      <w:pPr>
        <w:jc w:val="both"/>
        <w:rPr>
          <w:rFonts w:ascii="Arial" w:hAnsi="Arial" w:cs="Arial"/>
          <w:bCs/>
          <w:sz w:val="22"/>
          <w:szCs w:val="22"/>
          <w:lang w:val="es-AR"/>
        </w:rPr>
      </w:pPr>
      <w:r w:rsidRPr="009B5F7F">
        <w:rPr>
          <w:rFonts w:ascii="Arial" w:hAnsi="Arial" w:cs="Arial"/>
          <w:bCs/>
          <w:sz w:val="22"/>
          <w:szCs w:val="22"/>
          <w:lang w:val="es-AR"/>
        </w:rPr>
        <w:t>Sugerida fundamentalmente en áreas de alto tránsito de personal.</w:t>
      </w:r>
    </w:p>
    <w:p w14:paraId="1D7AF80F" w14:textId="4290F9E0" w:rsidR="009B5F7F" w:rsidRPr="009B5F7F" w:rsidRDefault="009B5F7F" w:rsidP="003C705F">
      <w:pPr>
        <w:jc w:val="both"/>
        <w:rPr>
          <w:rFonts w:ascii="Arial" w:hAnsi="Arial" w:cs="Arial"/>
          <w:bCs/>
          <w:sz w:val="22"/>
          <w:szCs w:val="22"/>
          <w:lang w:val="es-AR"/>
        </w:rPr>
      </w:pPr>
      <w:r w:rsidRPr="009B5F7F">
        <w:rPr>
          <w:rFonts w:ascii="Arial" w:hAnsi="Arial" w:cs="Arial"/>
          <w:bCs/>
          <w:sz w:val="22"/>
          <w:szCs w:val="22"/>
          <w:lang w:val="es-AR"/>
        </w:rPr>
        <w:t>La forma sugerida es siempre la limpieza húmeda con trapeador o paño, en</w:t>
      </w:r>
      <w:r w:rsidR="005106A9">
        <w:rPr>
          <w:rFonts w:ascii="Arial" w:hAnsi="Arial" w:cs="Arial"/>
          <w:bCs/>
          <w:sz w:val="22"/>
          <w:szCs w:val="22"/>
          <w:lang w:val="es-AR"/>
        </w:rPr>
        <w:t xml:space="preserve"> </w:t>
      </w:r>
      <w:r w:rsidRPr="009B5F7F">
        <w:rPr>
          <w:rFonts w:ascii="Arial" w:hAnsi="Arial" w:cs="Arial"/>
          <w:bCs/>
          <w:sz w:val="22"/>
          <w:szCs w:val="22"/>
          <w:lang w:val="es-AR"/>
        </w:rPr>
        <w:t>lugar de la limpieza seca (escobas, cepillos, etc.). Un procedimiento sencillo</w:t>
      </w:r>
      <w:r w:rsidR="003C705F">
        <w:rPr>
          <w:rFonts w:ascii="Arial" w:hAnsi="Arial" w:cs="Arial"/>
          <w:bCs/>
          <w:sz w:val="22"/>
          <w:szCs w:val="22"/>
          <w:lang w:val="es-AR"/>
        </w:rPr>
        <w:t xml:space="preserve"> </w:t>
      </w:r>
      <w:r w:rsidRPr="009B5F7F">
        <w:rPr>
          <w:rFonts w:ascii="Arial" w:hAnsi="Arial" w:cs="Arial"/>
          <w:bCs/>
          <w:sz w:val="22"/>
          <w:szCs w:val="22"/>
          <w:lang w:val="es-AR"/>
        </w:rPr>
        <w:t>es la técnica de doble balde y doble trapo.</w:t>
      </w:r>
    </w:p>
    <w:p w14:paraId="0B7E058A" w14:textId="77777777" w:rsidR="009B5F7F" w:rsidRPr="009B5F7F" w:rsidRDefault="009B5F7F" w:rsidP="003C705F">
      <w:pPr>
        <w:jc w:val="both"/>
        <w:rPr>
          <w:rFonts w:ascii="Arial" w:hAnsi="Arial" w:cs="Arial"/>
          <w:bCs/>
          <w:sz w:val="22"/>
          <w:szCs w:val="22"/>
          <w:lang w:val="es-AR"/>
        </w:rPr>
      </w:pPr>
    </w:p>
    <w:p w14:paraId="118B2B26" w14:textId="77777777" w:rsidR="009B5F7F" w:rsidRPr="003C705F" w:rsidRDefault="009B5F7F" w:rsidP="003C705F">
      <w:pPr>
        <w:jc w:val="both"/>
        <w:rPr>
          <w:rFonts w:ascii="Arial" w:hAnsi="Arial" w:cs="Arial"/>
          <w:sz w:val="22"/>
          <w:szCs w:val="22"/>
          <w:u w:val="single"/>
          <w:lang w:val="es-AR"/>
        </w:rPr>
      </w:pPr>
      <w:r w:rsidRPr="003C705F">
        <w:rPr>
          <w:rFonts w:ascii="Arial" w:hAnsi="Arial" w:cs="Arial"/>
          <w:sz w:val="22"/>
          <w:szCs w:val="22"/>
          <w:u w:val="single"/>
          <w:lang w:val="es-AR"/>
        </w:rPr>
        <w:t>Desinfección de las superficies</w:t>
      </w:r>
    </w:p>
    <w:p w14:paraId="23030029" w14:textId="77777777" w:rsidR="009B5F7F" w:rsidRPr="009B5F7F" w:rsidRDefault="009B5F7F" w:rsidP="003C705F">
      <w:pPr>
        <w:jc w:val="both"/>
        <w:rPr>
          <w:rFonts w:ascii="Arial" w:hAnsi="Arial" w:cs="Arial"/>
          <w:bCs/>
          <w:sz w:val="22"/>
          <w:szCs w:val="22"/>
          <w:lang w:val="es-AR"/>
        </w:rPr>
      </w:pPr>
      <w:r w:rsidRPr="009B5F7F">
        <w:rPr>
          <w:rFonts w:ascii="Arial" w:hAnsi="Arial" w:cs="Arial"/>
          <w:bCs/>
          <w:sz w:val="22"/>
          <w:szCs w:val="22"/>
          <w:lang w:val="es-AR"/>
        </w:rPr>
        <w:t>Una vez realizada la limpieza de superficies se procede a su desinfección.</w:t>
      </w:r>
    </w:p>
    <w:p w14:paraId="128755DB" w14:textId="6BF0690C" w:rsidR="009B5F7F" w:rsidRPr="009B5F7F" w:rsidRDefault="009B5F7F" w:rsidP="003C705F">
      <w:pPr>
        <w:jc w:val="both"/>
        <w:rPr>
          <w:rFonts w:ascii="Arial" w:hAnsi="Arial" w:cs="Arial"/>
          <w:bCs/>
          <w:sz w:val="22"/>
          <w:szCs w:val="22"/>
          <w:lang w:val="es-AR"/>
        </w:rPr>
      </w:pPr>
      <w:r w:rsidRPr="009B5F7F">
        <w:rPr>
          <w:rFonts w:ascii="Arial" w:hAnsi="Arial" w:cs="Arial"/>
          <w:bCs/>
          <w:sz w:val="22"/>
          <w:szCs w:val="22"/>
          <w:lang w:val="es-AR"/>
        </w:rPr>
        <w:t>Con esta solución pueden desinfectarse las superficies que estén</w:t>
      </w:r>
      <w:r w:rsidR="003C705F">
        <w:rPr>
          <w:rFonts w:ascii="Arial" w:hAnsi="Arial" w:cs="Arial"/>
          <w:bCs/>
          <w:sz w:val="22"/>
          <w:szCs w:val="22"/>
          <w:lang w:val="es-AR"/>
        </w:rPr>
        <w:t xml:space="preserve"> </w:t>
      </w:r>
      <w:r w:rsidRPr="009B5F7F">
        <w:rPr>
          <w:rFonts w:ascii="Arial" w:hAnsi="Arial" w:cs="Arial"/>
          <w:bCs/>
          <w:sz w:val="22"/>
          <w:szCs w:val="22"/>
          <w:lang w:val="es-AR"/>
        </w:rPr>
        <w:t>visiblemente limpias o luego de su limpieza. Esta solución produce rápida</w:t>
      </w:r>
      <w:r w:rsidR="003C705F">
        <w:rPr>
          <w:rFonts w:ascii="Arial" w:hAnsi="Arial" w:cs="Arial"/>
          <w:bCs/>
          <w:sz w:val="22"/>
          <w:szCs w:val="22"/>
          <w:lang w:val="es-AR"/>
        </w:rPr>
        <w:t xml:space="preserve"> </w:t>
      </w:r>
      <w:r w:rsidRPr="009B5F7F">
        <w:rPr>
          <w:rFonts w:ascii="Arial" w:hAnsi="Arial" w:cs="Arial"/>
          <w:bCs/>
          <w:sz w:val="22"/>
          <w:szCs w:val="22"/>
          <w:lang w:val="es-AR"/>
        </w:rPr>
        <w:t>inactivación de los virus y otros microorganismos</w:t>
      </w:r>
    </w:p>
    <w:p w14:paraId="21464BAE" w14:textId="355FBB14" w:rsidR="009B5F7F" w:rsidRDefault="009B5F7F" w:rsidP="003C705F">
      <w:pPr>
        <w:jc w:val="both"/>
        <w:rPr>
          <w:rFonts w:ascii="Arial" w:hAnsi="Arial" w:cs="Arial"/>
          <w:bCs/>
          <w:sz w:val="22"/>
          <w:szCs w:val="22"/>
          <w:lang w:val="es-AR"/>
        </w:rPr>
      </w:pPr>
      <w:r w:rsidRPr="009B5F7F">
        <w:rPr>
          <w:rFonts w:ascii="Arial" w:hAnsi="Arial" w:cs="Arial"/>
          <w:bCs/>
          <w:sz w:val="22"/>
          <w:szCs w:val="22"/>
          <w:lang w:val="es-AR"/>
        </w:rPr>
        <w:t>El proceso es sencillo y económico ya que requiere de elementos de uso</w:t>
      </w:r>
      <w:r w:rsidR="003C705F">
        <w:rPr>
          <w:rFonts w:ascii="Arial" w:hAnsi="Arial" w:cs="Arial"/>
          <w:bCs/>
          <w:sz w:val="22"/>
          <w:szCs w:val="22"/>
          <w:lang w:val="es-AR"/>
        </w:rPr>
        <w:t xml:space="preserve"> </w:t>
      </w:r>
      <w:r w:rsidRPr="009B5F7F">
        <w:rPr>
          <w:rFonts w:ascii="Arial" w:hAnsi="Arial" w:cs="Arial"/>
          <w:bCs/>
          <w:sz w:val="22"/>
          <w:szCs w:val="22"/>
          <w:lang w:val="es-AR"/>
        </w:rPr>
        <w:t>corriente: agua, recipiente, trapeadores o paños, y solución de hipoclorito de sodio de uso doméstico o equivalentes de efectividad demostrada.</w:t>
      </w:r>
    </w:p>
    <w:p w14:paraId="20D214AD" w14:textId="73A456D2" w:rsidR="009B5F7F" w:rsidRPr="009B5F7F" w:rsidRDefault="009B5F7F" w:rsidP="003C705F">
      <w:pPr>
        <w:jc w:val="both"/>
        <w:rPr>
          <w:rFonts w:ascii="Arial" w:hAnsi="Arial" w:cs="Arial"/>
          <w:bCs/>
          <w:sz w:val="22"/>
          <w:szCs w:val="22"/>
          <w:lang w:val="es-AR"/>
        </w:rPr>
      </w:pPr>
      <w:r w:rsidRPr="009B5F7F">
        <w:rPr>
          <w:rFonts w:ascii="Arial" w:hAnsi="Arial" w:cs="Arial"/>
          <w:bCs/>
          <w:sz w:val="22"/>
          <w:szCs w:val="22"/>
          <w:lang w:val="es-AR"/>
        </w:rPr>
        <w:t xml:space="preserve">• Colocar solución </w:t>
      </w:r>
      <w:r w:rsidR="005106A9" w:rsidRPr="009B5F7F">
        <w:rPr>
          <w:rFonts w:ascii="Arial" w:hAnsi="Arial" w:cs="Arial"/>
          <w:bCs/>
          <w:sz w:val="22"/>
          <w:szCs w:val="22"/>
          <w:lang w:val="es-AR"/>
        </w:rPr>
        <w:t>desinfectante.</w:t>
      </w:r>
    </w:p>
    <w:p w14:paraId="7E40AE31" w14:textId="63477C3B" w:rsidR="009B5F7F" w:rsidRPr="009B5F7F" w:rsidRDefault="009B5F7F" w:rsidP="003C705F">
      <w:pPr>
        <w:jc w:val="both"/>
        <w:rPr>
          <w:rFonts w:ascii="Arial" w:hAnsi="Arial" w:cs="Arial"/>
          <w:bCs/>
          <w:sz w:val="22"/>
          <w:szCs w:val="22"/>
          <w:lang w:val="es-AR"/>
        </w:rPr>
      </w:pPr>
      <w:r w:rsidRPr="009B5F7F">
        <w:rPr>
          <w:rFonts w:ascii="Arial" w:hAnsi="Arial" w:cs="Arial"/>
          <w:bCs/>
          <w:sz w:val="22"/>
          <w:szCs w:val="22"/>
          <w:lang w:val="es-AR"/>
        </w:rPr>
        <w:t>• Sumergir el trapeador o paño en la solución preparada, escurrir y</w:t>
      </w:r>
      <w:r w:rsidR="003C705F">
        <w:rPr>
          <w:rFonts w:ascii="Arial" w:hAnsi="Arial" w:cs="Arial"/>
          <w:bCs/>
          <w:sz w:val="22"/>
          <w:szCs w:val="22"/>
          <w:lang w:val="es-AR"/>
        </w:rPr>
        <w:t xml:space="preserve"> </w:t>
      </w:r>
      <w:r w:rsidRPr="009B5F7F">
        <w:rPr>
          <w:rFonts w:ascii="Arial" w:hAnsi="Arial" w:cs="Arial"/>
          <w:bCs/>
          <w:sz w:val="22"/>
          <w:szCs w:val="22"/>
          <w:lang w:val="es-AR"/>
        </w:rPr>
        <w:t>friccionar las superficies a desinfectar.</w:t>
      </w:r>
    </w:p>
    <w:p w14:paraId="14871346" w14:textId="4875D8BC" w:rsidR="009B5F7F" w:rsidRDefault="009B5F7F" w:rsidP="003C705F">
      <w:pPr>
        <w:jc w:val="both"/>
        <w:rPr>
          <w:rFonts w:ascii="Arial" w:hAnsi="Arial" w:cs="Arial"/>
          <w:bCs/>
          <w:sz w:val="22"/>
          <w:szCs w:val="22"/>
          <w:lang w:val="es-AR"/>
        </w:rPr>
      </w:pPr>
      <w:r w:rsidRPr="009B5F7F">
        <w:rPr>
          <w:rFonts w:ascii="Arial" w:hAnsi="Arial" w:cs="Arial"/>
          <w:bCs/>
          <w:sz w:val="22"/>
          <w:szCs w:val="22"/>
          <w:lang w:val="es-AR"/>
        </w:rPr>
        <w:t>• Dejar secar la superficie.</w:t>
      </w:r>
    </w:p>
    <w:p w14:paraId="6C0878AA" w14:textId="1C09FFD4" w:rsidR="003C705F" w:rsidRDefault="003C705F" w:rsidP="003C705F">
      <w:pPr>
        <w:jc w:val="both"/>
        <w:rPr>
          <w:rFonts w:ascii="Arial" w:hAnsi="Arial" w:cs="Arial"/>
          <w:bCs/>
          <w:sz w:val="22"/>
          <w:szCs w:val="22"/>
          <w:lang w:val="es-AR"/>
        </w:rPr>
      </w:pPr>
    </w:p>
    <w:p w14:paraId="46A83B69" w14:textId="77777777" w:rsidR="003C705F" w:rsidRDefault="003C705F" w:rsidP="003C705F">
      <w:pPr>
        <w:jc w:val="both"/>
        <w:rPr>
          <w:rFonts w:ascii="Arial" w:hAnsi="Arial" w:cs="Arial"/>
          <w:bCs/>
          <w:sz w:val="22"/>
          <w:szCs w:val="22"/>
          <w:lang w:val="es-AR"/>
        </w:rPr>
      </w:pPr>
    </w:p>
    <w:p w14:paraId="2809422B" w14:textId="77777777" w:rsidR="00E11324" w:rsidRPr="00E11324" w:rsidRDefault="00E11324" w:rsidP="003C705F">
      <w:pPr>
        <w:jc w:val="both"/>
        <w:rPr>
          <w:rFonts w:ascii="Arial" w:hAnsi="Arial" w:cs="Arial"/>
          <w:bCs/>
          <w:sz w:val="22"/>
          <w:szCs w:val="22"/>
          <w:lang w:val="es-AR"/>
        </w:rPr>
      </w:pPr>
      <w:r w:rsidRPr="00E11324">
        <w:rPr>
          <w:rFonts w:ascii="Arial" w:hAnsi="Arial" w:cs="Arial"/>
          <w:bCs/>
          <w:sz w:val="22"/>
          <w:szCs w:val="22"/>
          <w:lang w:val="es-AR"/>
        </w:rPr>
        <w:t xml:space="preserve">El personal de limpieza debe utilizar </w:t>
      </w:r>
      <w:r w:rsidRPr="003C705F">
        <w:rPr>
          <w:rFonts w:ascii="Arial" w:hAnsi="Arial" w:cs="Arial"/>
          <w:bCs/>
          <w:i/>
          <w:iCs/>
          <w:sz w:val="22"/>
          <w:szCs w:val="22"/>
          <w:lang w:val="es-AR"/>
        </w:rPr>
        <w:t>equipo de protección individual adecuado</w:t>
      </w:r>
      <w:r w:rsidRPr="00E11324">
        <w:rPr>
          <w:rFonts w:ascii="Arial" w:hAnsi="Arial" w:cs="Arial"/>
          <w:bCs/>
          <w:sz w:val="22"/>
          <w:szCs w:val="22"/>
          <w:lang w:val="es-AR"/>
        </w:rPr>
        <w:t xml:space="preserve"> para limpieza y desinfección.</w:t>
      </w:r>
    </w:p>
    <w:p w14:paraId="063C2BFD" w14:textId="348B4E2A" w:rsidR="00E11324" w:rsidRPr="00E11324" w:rsidRDefault="003C705F" w:rsidP="003C705F">
      <w:pPr>
        <w:jc w:val="both"/>
        <w:rPr>
          <w:rFonts w:ascii="Arial" w:hAnsi="Arial" w:cs="Arial"/>
          <w:bCs/>
          <w:sz w:val="22"/>
          <w:szCs w:val="22"/>
          <w:lang w:val="es-AR"/>
        </w:rPr>
      </w:pPr>
      <w:r w:rsidRPr="009B5F7F">
        <w:rPr>
          <w:rFonts w:ascii="Arial" w:hAnsi="Arial" w:cs="Arial"/>
          <w:bCs/>
          <w:sz w:val="22"/>
          <w:szCs w:val="22"/>
          <w:lang w:val="es-AR"/>
        </w:rPr>
        <w:t xml:space="preserve">• </w:t>
      </w:r>
      <w:r w:rsidR="00E11324" w:rsidRPr="00E11324">
        <w:rPr>
          <w:rFonts w:ascii="Arial" w:hAnsi="Arial" w:cs="Arial"/>
          <w:bCs/>
          <w:sz w:val="22"/>
          <w:szCs w:val="22"/>
          <w:lang w:val="es-AR"/>
        </w:rPr>
        <w:t>Ventilación de ambientes</w:t>
      </w:r>
      <w:r>
        <w:rPr>
          <w:rFonts w:ascii="Arial" w:hAnsi="Arial" w:cs="Arial"/>
          <w:bCs/>
          <w:sz w:val="22"/>
          <w:szCs w:val="22"/>
          <w:lang w:val="es-AR"/>
        </w:rPr>
        <w:t>:</w:t>
      </w:r>
    </w:p>
    <w:p w14:paraId="728641F6" w14:textId="68968550" w:rsidR="00E11324" w:rsidRPr="00E11324" w:rsidRDefault="00E11324" w:rsidP="003C705F">
      <w:pPr>
        <w:jc w:val="both"/>
        <w:rPr>
          <w:rFonts w:ascii="Arial" w:hAnsi="Arial" w:cs="Arial"/>
          <w:bCs/>
          <w:sz w:val="22"/>
          <w:szCs w:val="22"/>
          <w:lang w:val="es-AR"/>
        </w:rPr>
      </w:pPr>
      <w:r w:rsidRPr="00E11324">
        <w:rPr>
          <w:rFonts w:ascii="Arial" w:hAnsi="Arial" w:cs="Arial"/>
          <w:bCs/>
          <w:sz w:val="22"/>
          <w:szCs w:val="22"/>
          <w:lang w:val="es-AR"/>
        </w:rPr>
        <w:t>La ventilación de ambientes cerrados, sobre todo en período invernal o de</w:t>
      </w:r>
      <w:r>
        <w:rPr>
          <w:rFonts w:ascii="Arial" w:hAnsi="Arial" w:cs="Arial"/>
          <w:bCs/>
          <w:sz w:val="22"/>
          <w:szCs w:val="22"/>
          <w:lang w:val="es-AR"/>
        </w:rPr>
        <w:t xml:space="preserve"> </w:t>
      </w:r>
      <w:r w:rsidRPr="00E11324">
        <w:rPr>
          <w:rFonts w:ascii="Arial" w:hAnsi="Arial" w:cs="Arial"/>
          <w:bCs/>
          <w:sz w:val="22"/>
          <w:szCs w:val="22"/>
          <w:lang w:val="es-AR"/>
        </w:rPr>
        <w:t>bajas</w:t>
      </w:r>
      <w:r>
        <w:rPr>
          <w:rFonts w:ascii="Arial" w:hAnsi="Arial" w:cs="Arial"/>
          <w:bCs/>
          <w:sz w:val="22"/>
          <w:szCs w:val="22"/>
          <w:lang w:val="es-AR"/>
        </w:rPr>
        <w:t xml:space="preserve"> </w:t>
      </w:r>
      <w:r w:rsidRPr="00E11324">
        <w:rPr>
          <w:rFonts w:ascii="Arial" w:hAnsi="Arial" w:cs="Arial"/>
          <w:bCs/>
          <w:sz w:val="22"/>
          <w:szCs w:val="22"/>
          <w:lang w:val="es-AR"/>
        </w:rPr>
        <w:t>temperaturas debe hacerse con regularidad para permitir el recambio</w:t>
      </w:r>
      <w:r>
        <w:rPr>
          <w:rFonts w:ascii="Arial" w:hAnsi="Arial" w:cs="Arial"/>
          <w:bCs/>
          <w:sz w:val="22"/>
          <w:szCs w:val="22"/>
          <w:lang w:val="es-AR"/>
        </w:rPr>
        <w:t xml:space="preserve"> </w:t>
      </w:r>
      <w:r w:rsidRPr="00E11324">
        <w:rPr>
          <w:rFonts w:ascii="Arial" w:hAnsi="Arial" w:cs="Arial"/>
          <w:bCs/>
          <w:sz w:val="22"/>
          <w:szCs w:val="22"/>
          <w:lang w:val="es-AR"/>
        </w:rPr>
        <w:t>de aire.</w:t>
      </w:r>
    </w:p>
    <w:p w14:paraId="66E75C1F" w14:textId="73403885" w:rsidR="00E11324" w:rsidRPr="00E11324" w:rsidRDefault="00E11324" w:rsidP="003C705F">
      <w:pPr>
        <w:jc w:val="both"/>
        <w:rPr>
          <w:rFonts w:ascii="Arial" w:hAnsi="Arial" w:cs="Arial"/>
          <w:bCs/>
          <w:sz w:val="22"/>
          <w:szCs w:val="22"/>
          <w:lang w:val="es-AR"/>
        </w:rPr>
      </w:pPr>
      <w:r w:rsidRPr="00E11324">
        <w:rPr>
          <w:rFonts w:ascii="Arial" w:hAnsi="Arial" w:cs="Arial"/>
          <w:bCs/>
          <w:sz w:val="22"/>
          <w:szCs w:val="22"/>
          <w:lang w:val="es-AR"/>
        </w:rPr>
        <w:t>En otras circunstancias y lugares se recomienda que se asegure el recambio</w:t>
      </w:r>
      <w:r>
        <w:rPr>
          <w:rFonts w:ascii="Arial" w:hAnsi="Arial" w:cs="Arial"/>
          <w:bCs/>
          <w:sz w:val="22"/>
          <w:szCs w:val="22"/>
          <w:lang w:val="es-AR"/>
        </w:rPr>
        <w:t xml:space="preserve"> </w:t>
      </w:r>
      <w:r w:rsidRPr="00E11324">
        <w:rPr>
          <w:rFonts w:ascii="Arial" w:hAnsi="Arial" w:cs="Arial"/>
          <w:bCs/>
          <w:sz w:val="22"/>
          <w:szCs w:val="22"/>
          <w:lang w:val="es-AR"/>
        </w:rPr>
        <w:t>de aire mediante la abertura de puertas y ventanas que produzca</w:t>
      </w:r>
      <w:r>
        <w:rPr>
          <w:rFonts w:ascii="Arial" w:hAnsi="Arial" w:cs="Arial"/>
          <w:bCs/>
          <w:sz w:val="22"/>
          <w:szCs w:val="22"/>
          <w:lang w:val="es-AR"/>
        </w:rPr>
        <w:t xml:space="preserve">n </w:t>
      </w:r>
      <w:r w:rsidRPr="00E11324">
        <w:rPr>
          <w:rFonts w:ascii="Arial" w:hAnsi="Arial" w:cs="Arial"/>
          <w:bCs/>
          <w:sz w:val="22"/>
          <w:szCs w:val="22"/>
          <w:lang w:val="es-AR"/>
        </w:rPr>
        <w:t>circulación cruzada del aire.</w:t>
      </w:r>
    </w:p>
    <w:p w14:paraId="54C60A1F" w14:textId="77777777" w:rsidR="00E11324" w:rsidRPr="00E11324" w:rsidRDefault="00E11324" w:rsidP="00E11324">
      <w:pPr>
        <w:rPr>
          <w:rFonts w:ascii="Arial" w:hAnsi="Arial" w:cs="Arial"/>
          <w:bCs/>
          <w:sz w:val="22"/>
          <w:szCs w:val="22"/>
        </w:rPr>
      </w:pPr>
    </w:p>
    <w:p w14:paraId="4C4946BF" w14:textId="77777777" w:rsidR="003C705F" w:rsidRPr="003C705F" w:rsidRDefault="003C705F" w:rsidP="00E11324">
      <w:pPr>
        <w:rPr>
          <w:rFonts w:ascii="Arial" w:hAnsi="Arial" w:cs="Arial"/>
          <w:bCs/>
          <w:sz w:val="22"/>
          <w:szCs w:val="22"/>
          <w:u w:val="single"/>
        </w:rPr>
      </w:pPr>
      <w:r w:rsidRPr="003C705F">
        <w:rPr>
          <w:rFonts w:ascii="Arial" w:hAnsi="Arial" w:cs="Arial"/>
          <w:bCs/>
          <w:sz w:val="22"/>
          <w:szCs w:val="22"/>
          <w:u w:val="single"/>
        </w:rPr>
        <w:t xml:space="preserve">Proceso de desinfección </w:t>
      </w:r>
    </w:p>
    <w:p w14:paraId="15010D8F" w14:textId="59F3BBAE" w:rsidR="003F495C" w:rsidRPr="00E11324" w:rsidRDefault="00E11324" w:rsidP="00062617">
      <w:pPr>
        <w:jc w:val="both"/>
        <w:rPr>
          <w:rFonts w:ascii="Arial" w:hAnsi="Arial" w:cs="Arial"/>
          <w:bCs/>
          <w:sz w:val="22"/>
          <w:szCs w:val="22"/>
        </w:rPr>
      </w:pPr>
      <w:r w:rsidRPr="00E11324">
        <w:rPr>
          <w:rFonts w:ascii="Arial" w:hAnsi="Arial" w:cs="Arial"/>
          <w:bCs/>
          <w:sz w:val="22"/>
          <w:szCs w:val="22"/>
        </w:rPr>
        <w:t xml:space="preserve">La desinfección interna será realizada por el personal de maestranza de esta Administración Portuaria, el mismo será capacitado por el personal de responsable de Seguridad e Higiene el Lic. José </w:t>
      </w:r>
      <w:proofErr w:type="spellStart"/>
      <w:r w:rsidRPr="00E11324">
        <w:rPr>
          <w:rFonts w:ascii="Arial" w:hAnsi="Arial" w:cs="Arial"/>
          <w:bCs/>
          <w:sz w:val="22"/>
          <w:szCs w:val="22"/>
        </w:rPr>
        <w:t>Murgades</w:t>
      </w:r>
      <w:proofErr w:type="spellEnd"/>
      <w:r w:rsidRPr="00E11324">
        <w:rPr>
          <w:rFonts w:ascii="Arial" w:hAnsi="Arial" w:cs="Arial"/>
          <w:bCs/>
          <w:sz w:val="22"/>
          <w:szCs w:val="22"/>
        </w:rPr>
        <w:t xml:space="preserve">, antes de iniciar la desinfección deberá colocarse todos los EPP adecuados: guantes descartables de nitrilo, mameluco tipo </w:t>
      </w:r>
      <w:proofErr w:type="spellStart"/>
      <w:r w:rsidRPr="00E11324">
        <w:rPr>
          <w:rFonts w:ascii="Arial" w:hAnsi="Arial" w:cs="Arial"/>
          <w:bCs/>
          <w:sz w:val="22"/>
          <w:szCs w:val="22"/>
        </w:rPr>
        <w:t>Tybek</w:t>
      </w:r>
      <w:proofErr w:type="spellEnd"/>
      <w:r w:rsidRPr="00E11324">
        <w:rPr>
          <w:rFonts w:ascii="Arial" w:hAnsi="Arial" w:cs="Arial"/>
          <w:bCs/>
          <w:sz w:val="22"/>
          <w:szCs w:val="22"/>
        </w:rPr>
        <w:t xml:space="preserve">, antiparras y/ o </w:t>
      </w:r>
      <w:r w:rsidR="005106A9" w:rsidRPr="00E11324">
        <w:rPr>
          <w:rFonts w:ascii="Arial" w:hAnsi="Arial" w:cs="Arial"/>
          <w:bCs/>
          <w:sz w:val="22"/>
          <w:szCs w:val="22"/>
        </w:rPr>
        <w:t>mascará</w:t>
      </w:r>
      <w:r w:rsidRPr="00E11324">
        <w:rPr>
          <w:rFonts w:ascii="Arial" w:hAnsi="Arial" w:cs="Arial"/>
          <w:bCs/>
          <w:sz w:val="22"/>
          <w:szCs w:val="22"/>
        </w:rPr>
        <w:t xml:space="preserve"> facial y calzado impermeable.</w:t>
      </w:r>
    </w:p>
    <w:p w14:paraId="2C49E76B" w14:textId="77777777" w:rsidR="00E11324" w:rsidRDefault="00E11324" w:rsidP="00E11324">
      <w:pPr>
        <w:rPr>
          <w:rFonts w:ascii="Arial" w:hAnsi="Arial" w:cs="Arial"/>
          <w:bCs/>
          <w:sz w:val="24"/>
          <w:szCs w:val="24"/>
        </w:rPr>
      </w:pPr>
    </w:p>
    <w:tbl>
      <w:tblPr>
        <w:tblW w:w="7420" w:type="dxa"/>
        <w:jc w:val="center"/>
        <w:tblCellMar>
          <w:left w:w="70" w:type="dxa"/>
          <w:right w:w="70" w:type="dxa"/>
        </w:tblCellMar>
        <w:tblLook w:val="04A0" w:firstRow="1" w:lastRow="0" w:firstColumn="1" w:lastColumn="0" w:noHBand="0" w:noVBand="1"/>
      </w:tblPr>
      <w:tblGrid>
        <w:gridCol w:w="2600"/>
        <w:gridCol w:w="4820"/>
      </w:tblGrid>
      <w:tr w:rsidR="003F495C" w:rsidRPr="003C705F" w14:paraId="7F66CFF3" w14:textId="77777777" w:rsidTr="003F495C">
        <w:trPr>
          <w:trHeight w:val="540"/>
          <w:jc w:val="center"/>
        </w:trPr>
        <w:tc>
          <w:tcPr>
            <w:tcW w:w="2600" w:type="dxa"/>
            <w:tcBorders>
              <w:top w:val="single" w:sz="4" w:space="0" w:color="auto"/>
              <w:left w:val="single" w:sz="4" w:space="0" w:color="auto"/>
              <w:bottom w:val="single" w:sz="4" w:space="0" w:color="auto"/>
              <w:right w:val="single" w:sz="4" w:space="0" w:color="auto"/>
            </w:tcBorders>
            <w:shd w:val="clear" w:color="000000" w:fill="00B050"/>
            <w:vAlign w:val="center"/>
            <w:hideMark/>
          </w:tcPr>
          <w:p w14:paraId="6471D33B" w14:textId="77777777" w:rsidR="003F495C" w:rsidRPr="003C705F" w:rsidRDefault="003F495C" w:rsidP="003F495C">
            <w:pPr>
              <w:jc w:val="center"/>
              <w:rPr>
                <w:rFonts w:ascii="Arial" w:hAnsi="Arial" w:cs="Arial"/>
                <w:b/>
                <w:bCs/>
                <w:color w:val="000000"/>
                <w:sz w:val="22"/>
                <w:szCs w:val="22"/>
                <w:lang w:val="es-AR" w:eastAsia="es-AR"/>
              </w:rPr>
            </w:pPr>
            <w:r w:rsidRPr="003C705F">
              <w:rPr>
                <w:rFonts w:ascii="Arial" w:hAnsi="Arial" w:cs="Arial"/>
                <w:b/>
                <w:bCs/>
                <w:color w:val="000000"/>
                <w:sz w:val="22"/>
                <w:szCs w:val="22"/>
                <w:lang w:val="es-AR" w:eastAsia="es-AR"/>
              </w:rPr>
              <w:t xml:space="preserve">Sector </w:t>
            </w:r>
            <w:r w:rsidR="001F23C3" w:rsidRPr="003C705F">
              <w:rPr>
                <w:rFonts w:ascii="Arial" w:hAnsi="Arial" w:cs="Arial"/>
                <w:b/>
                <w:bCs/>
                <w:color w:val="000000"/>
                <w:sz w:val="22"/>
                <w:szCs w:val="22"/>
                <w:lang w:val="es-AR" w:eastAsia="es-AR"/>
              </w:rPr>
              <w:t>interno</w:t>
            </w:r>
          </w:p>
        </w:tc>
        <w:tc>
          <w:tcPr>
            <w:tcW w:w="4820" w:type="dxa"/>
            <w:tcBorders>
              <w:top w:val="single" w:sz="4" w:space="0" w:color="auto"/>
              <w:left w:val="nil"/>
              <w:bottom w:val="single" w:sz="4" w:space="0" w:color="auto"/>
              <w:right w:val="single" w:sz="4" w:space="0" w:color="auto"/>
            </w:tcBorders>
            <w:shd w:val="clear" w:color="000000" w:fill="00B050"/>
            <w:vAlign w:val="center"/>
            <w:hideMark/>
          </w:tcPr>
          <w:p w14:paraId="7DC165AE" w14:textId="7A2EA285" w:rsidR="003F495C" w:rsidRPr="003C705F" w:rsidRDefault="007344E3" w:rsidP="003F495C">
            <w:pPr>
              <w:jc w:val="center"/>
              <w:rPr>
                <w:rFonts w:ascii="Arial" w:hAnsi="Arial" w:cs="Arial"/>
                <w:b/>
                <w:bCs/>
                <w:color w:val="000000"/>
                <w:sz w:val="22"/>
                <w:szCs w:val="22"/>
                <w:lang w:val="es-AR" w:eastAsia="es-AR"/>
              </w:rPr>
            </w:pPr>
            <w:r w:rsidRPr="003C705F">
              <w:rPr>
                <w:rFonts w:ascii="Arial" w:hAnsi="Arial" w:cs="Arial"/>
                <w:b/>
                <w:bCs/>
                <w:sz w:val="22"/>
                <w:szCs w:val="22"/>
                <w:lang w:val="es-AR" w:eastAsia="es-AR"/>
              </w:rPr>
              <w:t>Desinfección</w:t>
            </w:r>
            <w:r w:rsidRPr="003C705F">
              <w:rPr>
                <w:rFonts w:ascii="Arial" w:hAnsi="Arial" w:cs="Arial"/>
                <w:b/>
                <w:bCs/>
                <w:color w:val="000000"/>
                <w:sz w:val="22"/>
                <w:szCs w:val="22"/>
                <w:lang w:val="es-AR" w:eastAsia="es-AR"/>
              </w:rPr>
              <w:t xml:space="preserve"> y </w:t>
            </w:r>
            <w:r w:rsidR="006F03E6" w:rsidRPr="003C705F">
              <w:rPr>
                <w:rFonts w:ascii="Arial" w:hAnsi="Arial" w:cs="Arial"/>
                <w:b/>
                <w:bCs/>
                <w:color w:val="000000"/>
                <w:sz w:val="22"/>
                <w:szCs w:val="22"/>
                <w:lang w:val="es-AR" w:eastAsia="es-AR"/>
              </w:rPr>
              <w:t>Limpieza</w:t>
            </w:r>
            <w:r w:rsidR="003F495C" w:rsidRPr="003C705F">
              <w:rPr>
                <w:rFonts w:ascii="Arial" w:hAnsi="Arial" w:cs="Arial"/>
                <w:b/>
                <w:bCs/>
                <w:color w:val="000000"/>
                <w:sz w:val="22"/>
                <w:szCs w:val="22"/>
                <w:lang w:val="es-AR" w:eastAsia="es-AR"/>
              </w:rPr>
              <w:t xml:space="preserve"> de superficies </w:t>
            </w:r>
          </w:p>
        </w:tc>
      </w:tr>
      <w:tr w:rsidR="003F495C" w:rsidRPr="003C705F" w14:paraId="493B0A4D" w14:textId="77777777" w:rsidTr="003F495C">
        <w:trPr>
          <w:trHeight w:val="465"/>
          <w:jc w:val="center"/>
        </w:trPr>
        <w:tc>
          <w:tcPr>
            <w:tcW w:w="2600" w:type="dxa"/>
            <w:tcBorders>
              <w:top w:val="nil"/>
              <w:left w:val="single" w:sz="4" w:space="0" w:color="auto"/>
              <w:bottom w:val="single" w:sz="4" w:space="0" w:color="auto"/>
              <w:right w:val="single" w:sz="4" w:space="0" w:color="auto"/>
            </w:tcBorders>
            <w:shd w:val="clear" w:color="auto" w:fill="auto"/>
            <w:vAlign w:val="center"/>
            <w:hideMark/>
          </w:tcPr>
          <w:p w14:paraId="26449457" w14:textId="77777777" w:rsidR="003F495C" w:rsidRPr="003C705F" w:rsidRDefault="003F495C" w:rsidP="003F495C">
            <w:pPr>
              <w:rPr>
                <w:rFonts w:ascii="Arial" w:hAnsi="Arial" w:cs="Arial"/>
                <w:color w:val="000000"/>
                <w:sz w:val="22"/>
                <w:szCs w:val="22"/>
                <w:lang w:val="es-AR" w:eastAsia="es-AR"/>
              </w:rPr>
            </w:pPr>
            <w:r w:rsidRPr="003C705F">
              <w:rPr>
                <w:rFonts w:ascii="Arial" w:hAnsi="Arial" w:cs="Arial"/>
                <w:bCs/>
                <w:color w:val="000000"/>
                <w:sz w:val="22"/>
                <w:szCs w:val="22"/>
                <w:lang w:eastAsia="es-AR"/>
              </w:rPr>
              <w:t>Puesto de control</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14:paraId="2FFB9936" w14:textId="76C19A01" w:rsidR="0029478D" w:rsidRPr="003C705F" w:rsidRDefault="007344E3" w:rsidP="003F495C">
            <w:pPr>
              <w:rPr>
                <w:rFonts w:ascii="Arial" w:hAnsi="Arial" w:cs="Arial"/>
                <w:color w:val="000000"/>
                <w:sz w:val="22"/>
                <w:szCs w:val="22"/>
                <w:lang w:val="es-AR" w:eastAsia="es-AR"/>
              </w:rPr>
            </w:pPr>
            <w:r w:rsidRPr="003C705F">
              <w:rPr>
                <w:rFonts w:ascii="Arial" w:hAnsi="Arial" w:cs="Arial"/>
                <w:sz w:val="22"/>
                <w:szCs w:val="22"/>
                <w:lang w:val="es-AR" w:eastAsia="es-AR"/>
              </w:rPr>
              <w:t>Desinfec</w:t>
            </w:r>
            <w:r w:rsidR="009943C2" w:rsidRPr="003C705F">
              <w:rPr>
                <w:rFonts w:ascii="Arial" w:hAnsi="Arial" w:cs="Arial"/>
                <w:sz w:val="22"/>
                <w:szCs w:val="22"/>
                <w:lang w:val="es-AR" w:eastAsia="es-AR"/>
              </w:rPr>
              <w:t>ción</w:t>
            </w:r>
            <w:r w:rsidRPr="003C705F">
              <w:rPr>
                <w:rFonts w:ascii="Arial" w:hAnsi="Arial" w:cs="Arial"/>
                <w:sz w:val="22"/>
                <w:szCs w:val="22"/>
                <w:lang w:val="es-AR" w:eastAsia="es-AR"/>
              </w:rPr>
              <w:t xml:space="preserve"> con amonio cuaternario por </w:t>
            </w:r>
            <w:r w:rsidR="009943C2" w:rsidRPr="003C705F">
              <w:rPr>
                <w:rFonts w:ascii="Arial" w:hAnsi="Arial" w:cs="Arial"/>
                <w:sz w:val="22"/>
                <w:szCs w:val="22"/>
                <w:lang w:val="es-AR" w:eastAsia="es-AR"/>
              </w:rPr>
              <w:t>aspersión</w:t>
            </w:r>
            <w:r w:rsidRPr="003C705F">
              <w:rPr>
                <w:rFonts w:ascii="Arial" w:hAnsi="Arial" w:cs="Arial"/>
                <w:color w:val="000000"/>
                <w:sz w:val="22"/>
                <w:szCs w:val="22"/>
                <w:lang w:val="es-AR" w:eastAsia="es-AR"/>
              </w:rPr>
              <w:t xml:space="preserve">  </w:t>
            </w:r>
          </w:p>
          <w:p w14:paraId="62316AA8" w14:textId="77777777" w:rsidR="0029478D" w:rsidRPr="003C705F" w:rsidRDefault="0029478D" w:rsidP="003F495C">
            <w:pPr>
              <w:rPr>
                <w:rFonts w:ascii="Arial" w:hAnsi="Arial" w:cs="Arial"/>
                <w:color w:val="000000"/>
                <w:sz w:val="22"/>
                <w:szCs w:val="22"/>
                <w:lang w:val="es-AR" w:eastAsia="es-AR"/>
              </w:rPr>
            </w:pPr>
          </w:p>
          <w:p w14:paraId="1CD59828" w14:textId="7D0F7B6D" w:rsidR="003F495C" w:rsidRPr="003C705F" w:rsidRDefault="009943C2" w:rsidP="00241E8A">
            <w:pPr>
              <w:jc w:val="both"/>
              <w:rPr>
                <w:rFonts w:ascii="Arial" w:hAnsi="Arial" w:cs="Arial"/>
                <w:color w:val="000000"/>
                <w:sz w:val="22"/>
                <w:szCs w:val="22"/>
                <w:lang w:val="es-AR" w:eastAsia="es-AR"/>
              </w:rPr>
            </w:pPr>
            <w:r w:rsidRPr="003C705F">
              <w:rPr>
                <w:rFonts w:ascii="Arial" w:hAnsi="Arial" w:cs="Arial"/>
                <w:color w:val="000000"/>
                <w:sz w:val="22"/>
                <w:szCs w:val="22"/>
                <w:lang w:val="es-AR" w:eastAsia="es-AR"/>
              </w:rPr>
              <w:t xml:space="preserve">Limpieza de superficies: </w:t>
            </w:r>
            <w:r w:rsidR="003F495C" w:rsidRPr="003C705F">
              <w:rPr>
                <w:rFonts w:ascii="Arial" w:hAnsi="Arial" w:cs="Arial"/>
                <w:color w:val="000000"/>
                <w:sz w:val="22"/>
                <w:szCs w:val="22"/>
                <w:lang w:val="es-AR" w:eastAsia="es-AR"/>
              </w:rPr>
              <w:t xml:space="preserve">Colocar 500 ml de agua lavandina de concentración 25 g Cl/l en 25 litros de agua, realizar una correcta homogeneización y proceder a la desinfección rociando las superficies a limpiar y dejar actuar 5 minutos. Pasado ese tiempo enjuagar (puede hacerse con un paño limpio), secar con papel </w:t>
            </w:r>
            <w:proofErr w:type="spellStart"/>
            <w:r w:rsidR="003F495C" w:rsidRPr="003C705F">
              <w:rPr>
                <w:rFonts w:ascii="Arial" w:hAnsi="Arial" w:cs="Arial"/>
                <w:color w:val="000000"/>
                <w:sz w:val="22"/>
                <w:szCs w:val="22"/>
                <w:lang w:val="es-AR" w:eastAsia="es-AR"/>
              </w:rPr>
              <w:t>tissue</w:t>
            </w:r>
            <w:proofErr w:type="spellEnd"/>
            <w:r w:rsidR="003F495C" w:rsidRPr="003C705F">
              <w:rPr>
                <w:rFonts w:ascii="Arial" w:hAnsi="Arial" w:cs="Arial"/>
                <w:color w:val="000000"/>
                <w:sz w:val="22"/>
                <w:szCs w:val="22"/>
                <w:lang w:val="es-AR" w:eastAsia="es-AR"/>
              </w:rPr>
              <w:t xml:space="preserve"> y colocar alcohol etílico al 70 % (en un atomizador de 100 ml colocar 70 ml de alcohol y 30 ml de agua).</w:t>
            </w:r>
          </w:p>
        </w:tc>
      </w:tr>
      <w:tr w:rsidR="003F495C" w:rsidRPr="003C705F" w14:paraId="50466508" w14:textId="77777777" w:rsidTr="003F495C">
        <w:trPr>
          <w:trHeight w:val="720"/>
          <w:jc w:val="center"/>
        </w:trPr>
        <w:tc>
          <w:tcPr>
            <w:tcW w:w="2600" w:type="dxa"/>
            <w:tcBorders>
              <w:top w:val="nil"/>
              <w:left w:val="single" w:sz="4" w:space="0" w:color="auto"/>
              <w:bottom w:val="single" w:sz="4" w:space="0" w:color="auto"/>
              <w:right w:val="single" w:sz="4" w:space="0" w:color="auto"/>
            </w:tcBorders>
            <w:shd w:val="clear" w:color="auto" w:fill="auto"/>
            <w:vAlign w:val="center"/>
            <w:hideMark/>
          </w:tcPr>
          <w:p w14:paraId="790708A8" w14:textId="5C455D84" w:rsidR="003F495C" w:rsidRPr="003C705F" w:rsidRDefault="003F495C" w:rsidP="003F495C">
            <w:pPr>
              <w:rPr>
                <w:rFonts w:ascii="Arial" w:hAnsi="Arial" w:cs="Arial"/>
                <w:color w:val="000000"/>
                <w:sz w:val="22"/>
                <w:szCs w:val="22"/>
                <w:lang w:val="es-AR" w:eastAsia="es-AR"/>
              </w:rPr>
            </w:pPr>
            <w:r w:rsidRPr="003C705F">
              <w:rPr>
                <w:rFonts w:ascii="Arial" w:hAnsi="Arial" w:cs="Arial"/>
                <w:bCs/>
                <w:color w:val="000000"/>
                <w:sz w:val="22"/>
                <w:szCs w:val="22"/>
                <w:lang w:eastAsia="es-AR"/>
              </w:rPr>
              <w:t xml:space="preserve">Sala de aislamiento y/ o </w:t>
            </w:r>
            <w:r w:rsidR="009943C2" w:rsidRPr="003C705F">
              <w:rPr>
                <w:rFonts w:ascii="Arial" w:hAnsi="Arial" w:cs="Arial"/>
                <w:bCs/>
                <w:color w:val="000000"/>
                <w:sz w:val="22"/>
                <w:szCs w:val="22"/>
                <w:lang w:eastAsia="es-AR"/>
              </w:rPr>
              <w:t>Posta Sanitaria</w:t>
            </w:r>
            <w:r w:rsidRPr="003C705F">
              <w:rPr>
                <w:rFonts w:ascii="Arial" w:hAnsi="Arial" w:cs="Arial"/>
                <w:bCs/>
                <w:color w:val="000000"/>
                <w:sz w:val="22"/>
                <w:szCs w:val="22"/>
                <w:lang w:eastAsia="es-AR"/>
              </w:rPr>
              <w:t xml:space="preserve"> </w:t>
            </w:r>
          </w:p>
        </w:tc>
        <w:tc>
          <w:tcPr>
            <w:tcW w:w="4820" w:type="dxa"/>
            <w:vMerge/>
            <w:tcBorders>
              <w:top w:val="nil"/>
              <w:left w:val="single" w:sz="4" w:space="0" w:color="auto"/>
              <w:bottom w:val="single" w:sz="4" w:space="0" w:color="auto"/>
              <w:right w:val="single" w:sz="4" w:space="0" w:color="auto"/>
            </w:tcBorders>
            <w:vAlign w:val="center"/>
            <w:hideMark/>
          </w:tcPr>
          <w:p w14:paraId="1DE40953" w14:textId="77777777" w:rsidR="003F495C" w:rsidRPr="003C705F" w:rsidRDefault="003F495C" w:rsidP="003F495C">
            <w:pPr>
              <w:rPr>
                <w:rFonts w:ascii="Arial" w:hAnsi="Arial" w:cs="Arial"/>
                <w:color w:val="000000"/>
                <w:sz w:val="22"/>
                <w:szCs w:val="22"/>
                <w:lang w:val="es-AR" w:eastAsia="es-AR"/>
              </w:rPr>
            </w:pPr>
          </w:p>
        </w:tc>
      </w:tr>
      <w:tr w:rsidR="003F495C" w:rsidRPr="003C705F" w14:paraId="13AF0504" w14:textId="77777777" w:rsidTr="003F495C">
        <w:trPr>
          <w:trHeight w:val="615"/>
          <w:jc w:val="center"/>
        </w:trPr>
        <w:tc>
          <w:tcPr>
            <w:tcW w:w="2600" w:type="dxa"/>
            <w:tcBorders>
              <w:top w:val="nil"/>
              <w:left w:val="single" w:sz="4" w:space="0" w:color="auto"/>
              <w:bottom w:val="single" w:sz="4" w:space="0" w:color="auto"/>
              <w:right w:val="single" w:sz="4" w:space="0" w:color="auto"/>
            </w:tcBorders>
            <w:shd w:val="clear" w:color="auto" w:fill="auto"/>
            <w:vAlign w:val="center"/>
            <w:hideMark/>
          </w:tcPr>
          <w:p w14:paraId="379EC05E" w14:textId="77777777" w:rsidR="003F495C" w:rsidRPr="003C705F" w:rsidRDefault="003F495C" w:rsidP="003F495C">
            <w:pPr>
              <w:rPr>
                <w:rFonts w:ascii="Arial" w:hAnsi="Arial" w:cs="Arial"/>
                <w:color w:val="000000"/>
                <w:sz w:val="22"/>
                <w:szCs w:val="22"/>
                <w:lang w:val="es-AR" w:eastAsia="es-AR"/>
              </w:rPr>
            </w:pPr>
            <w:r w:rsidRPr="003C705F">
              <w:rPr>
                <w:rFonts w:ascii="Arial" w:hAnsi="Arial" w:cs="Arial"/>
                <w:bCs/>
                <w:color w:val="000000"/>
                <w:sz w:val="22"/>
                <w:szCs w:val="22"/>
                <w:lang w:eastAsia="es-AR"/>
              </w:rPr>
              <w:t xml:space="preserve">Oficinas Administrativas </w:t>
            </w:r>
          </w:p>
        </w:tc>
        <w:tc>
          <w:tcPr>
            <w:tcW w:w="4820" w:type="dxa"/>
            <w:vMerge/>
            <w:tcBorders>
              <w:top w:val="nil"/>
              <w:left w:val="single" w:sz="4" w:space="0" w:color="auto"/>
              <w:bottom w:val="single" w:sz="4" w:space="0" w:color="auto"/>
              <w:right w:val="single" w:sz="4" w:space="0" w:color="auto"/>
            </w:tcBorders>
            <w:vAlign w:val="center"/>
            <w:hideMark/>
          </w:tcPr>
          <w:p w14:paraId="6046B588" w14:textId="77777777" w:rsidR="003F495C" w:rsidRPr="003C705F" w:rsidRDefault="003F495C" w:rsidP="003F495C">
            <w:pPr>
              <w:rPr>
                <w:rFonts w:ascii="Arial" w:hAnsi="Arial" w:cs="Arial"/>
                <w:color w:val="000000"/>
                <w:sz w:val="22"/>
                <w:szCs w:val="22"/>
                <w:lang w:val="es-AR" w:eastAsia="es-AR"/>
              </w:rPr>
            </w:pPr>
          </w:p>
        </w:tc>
      </w:tr>
      <w:tr w:rsidR="003F495C" w:rsidRPr="003C705F" w14:paraId="4B77088E" w14:textId="77777777" w:rsidTr="003F495C">
        <w:trPr>
          <w:trHeight w:val="465"/>
          <w:jc w:val="center"/>
        </w:trPr>
        <w:tc>
          <w:tcPr>
            <w:tcW w:w="2600" w:type="dxa"/>
            <w:tcBorders>
              <w:top w:val="nil"/>
              <w:left w:val="single" w:sz="4" w:space="0" w:color="auto"/>
              <w:bottom w:val="single" w:sz="4" w:space="0" w:color="auto"/>
              <w:right w:val="single" w:sz="4" w:space="0" w:color="auto"/>
            </w:tcBorders>
            <w:shd w:val="clear" w:color="auto" w:fill="auto"/>
            <w:vAlign w:val="center"/>
            <w:hideMark/>
          </w:tcPr>
          <w:p w14:paraId="3C601F6E" w14:textId="77777777" w:rsidR="003F495C" w:rsidRPr="003C705F" w:rsidRDefault="003F495C" w:rsidP="003F495C">
            <w:pPr>
              <w:rPr>
                <w:rFonts w:ascii="Arial" w:hAnsi="Arial" w:cs="Arial"/>
                <w:color w:val="000000"/>
                <w:sz w:val="22"/>
                <w:szCs w:val="22"/>
                <w:lang w:val="es-AR" w:eastAsia="es-AR"/>
              </w:rPr>
            </w:pPr>
            <w:r w:rsidRPr="003C705F">
              <w:rPr>
                <w:rFonts w:ascii="Arial" w:hAnsi="Arial" w:cs="Arial"/>
                <w:color w:val="000000"/>
                <w:sz w:val="22"/>
                <w:szCs w:val="22"/>
                <w:lang w:val="es-AR" w:eastAsia="es-AR"/>
              </w:rPr>
              <w:t>Oficina OPIP</w:t>
            </w:r>
          </w:p>
        </w:tc>
        <w:tc>
          <w:tcPr>
            <w:tcW w:w="4820" w:type="dxa"/>
            <w:vMerge/>
            <w:tcBorders>
              <w:top w:val="nil"/>
              <w:left w:val="single" w:sz="4" w:space="0" w:color="auto"/>
              <w:bottom w:val="single" w:sz="4" w:space="0" w:color="auto"/>
              <w:right w:val="single" w:sz="4" w:space="0" w:color="auto"/>
            </w:tcBorders>
            <w:vAlign w:val="center"/>
            <w:hideMark/>
          </w:tcPr>
          <w:p w14:paraId="4EA2828C" w14:textId="77777777" w:rsidR="003F495C" w:rsidRPr="003C705F" w:rsidRDefault="003F495C" w:rsidP="003F495C">
            <w:pPr>
              <w:rPr>
                <w:rFonts w:ascii="Arial" w:hAnsi="Arial" w:cs="Arial"/>
                <w:color w:val="000000"/>
                <w:sz w:val="22"/>
                <w:szCs w:val="22"/>
                <w:lang w:val="es-AR" w:eastAsia="es-AR"/>
              </w:rPr>
            </w:pPr>
          </w:p>
        </w:tc>
      </w:tr>
      <w:tr w:rsidR="003F495C" w:rsidRPr="003C705F" w14:paraId="4613AC78" w14:textId="77777777" w:rsidTr="003F495C">
        <w:trPr>
          <w:trHeight w:val="465"/>
          <w:jc w:val="center"/>
        </w:trPr>
        <w:tc>
          <w:tcPr>
            <w:tcW w:w="2600" w:type="dxa"/>
            <w:tcBorders>
              <w:top w:val="nil"/>
              <w:left w:val="single" w:sz="4" w:space="0" w:color="auto"/>
              <w:bottom w:val="single" w:sz="4" w:space="0" w:color="auto"/>
              <w:right w:val="single" w:sz="4" w:space="0" w:color="auto"/>
            </w:tcBorders>
            <w:shd w:val="clear" w:color="auto" w:fill="auto"/>
            <w:vAlign w:val="center"/>
            <w:hideMark/>
          </w:tcPr>
          <w:p w14:paraId="3090054E" w14:textId="77777777" w:rsidR="003F495C" w:rsidRPr="003C705F" w:rsidRDefault="003F495C" w:rsidP="003F495C">
            <w:pPr>
              <w:rPr>
                <w:rFonts w:ascii="Arial" w:hAnsi="Arial" w:cs="Arial"/>
                <w:color w:val="000000"/>
                <w:sz w:val="22"/>
                <w:szCs w:val="22"/>
                <w:lang w:val="es-AR" w:eastAsia="es-AR"/>
              </w:rPr>
            </w:pPr>
            <w:r w:rsidRPr="003C705F">
              <w:rPr>
                <w:rFonts w:ascii="Arial" w:hAnsi="Arial" w:cs="Arial"/>
                <w:bCs/>
                <w:color w:val="000000"/>
                <w:sz w:val="22"/>
                <w:szCs w:val="22"/>
                <w:lang w:eastAsia="es-AR"/>
              </w:rPr>
              <w:t>Registro</w:t>
            </w:r>
          </w:p>
        </w:tc>
        <w:tc>
          <w:tcPr>
            <w:tcW w:w="4820" w:type="dxa"/>
            <w:vMerge/>
            <w:tcBorders>
              <w:top w:val="nil"/>
              <w:left w:val="single" w:sz="4" w:space="0" w:color="auto"/>
              <w:bottom w:val="single" w:sz="4" w:space="0" w:color="auto"/>
              <w:right w:val="single" w:sz="4" w:space="0" w:color="auto"/>
            </w:tcBorders>
            <w:vAlign w:val="center"/>
            <w:hideMark/>
          </w:tcPr>
          <w:p w14:paraId="20285362" w14:textId="77777777" w:rsidR="003F495C" w:rsidRPr="003C705F" w:rsidRDefault="003F495C" w:rsidP="003F495C">
            <w:pPr>
              <w:rPr>
                <w:rFonts w:ascii="Arial" w:hAnsi="Arial" w:cs="Arial"/>
                <w:color w:val="000000"/>
                <w:sz w:val="22"/>
                <w:szCs w:val="22"/>
                <w:lang w:val="es-AR" w:eastAsia="es-AR"/>
              </w:rPr>
            </w:pPr>
          </w:p>
        </w:tc>
      </w:tr>
      <w:tr w:rsidR="003F495C" w:rsidRPr="003C705F" w14:paraId="20BE5B10" w14:textId="77777777" w:rsidTr="003F495C">
        <w:trPr>
          <w:trHeight w:val="465"/>
          <w:jc w:val="center"/>
        </w:trPr>
        <w:tc>
          <w:tcPr>
            <w:tcW w:w="2600" w:type="dxa"/>
            <w:tcBorders>
              <w:top w:val="nil"/>
              <w:left w:val="single" w:sz="4" w:space="0" w:color="auto"/>
              <w:bottom w:val="single" w:sz="4" w:space="0" w:color="auto"/>
              <w:right w:val="single" w:sz="4" w:space="0" w:color="auto"/>
            </w:tcBorders>
            <w:shd w:val="clear" w:color="auto" w:fill="auto"/>
            <w:vAlign w:val="center"/>
            <w:hideMark/>
          </w:tcPr>
          <w:p w14:paraId="7BCC5793" w14:textId="77777777" w:rsidR="003F495C" w:rsidRPr="003C705F" w:rsidRDefault="003F495C" w:rsidP="003F495C">
            <w:pPr>
              <w:rPr>
                <w:rFonts w:ascii="Arial" w:hAnsi="Arial" w:cs="Arial"/>
                <w:color w:val="000000"/>
                <w:sz w:val="22"/>
                <w:szCs w:val="22"/>
                <w:lang w:val="es-AR" w:eastAsia="es-AR"/>
              </w:rPr>
            </w:pPr>
            <w:r w:rsidRPr="003C705F">
              <w:rPr>
                <w:rFonts w:ascii="Arial" w:hAnsi="Arial" w:cs="Arial"/>
                <w:color w:val="000000"/>
                <w:sz w:val="22"/>
                <w:szCs w:val="22"/>
                <w:lang w:val="es-AR" w:eastAsia="es-AR"/>
              </w:rPr>
              <w:t xml:space="preserve">Baños </w:t>
            </w:r>
          </w:p>
        </w:tc>
        <w:tc>
          <w:tcPr>
            <w:tcW w:w="4820" w:type="dxa"/>
            <w:vMerge/>
            <w:tcBorders>
              <w:top w:val="nil"/>
              <w:left w:val="single" w:sz="4" w:space="0" w:color="auto"/>
              <w:bottom w:val="single" w:sz="4" w:space="0" w:color="auto"/>
              <w:right w:val="single" w:sz="4" w:space="0" w:color="auto"/>
            </w:tcBorders>
            <w:vAlign w:val="center"/>
            <w:hideMark/>
          </w:tcPr>
          <w:p w14:paraId="69489664" w14:textId="77777777" w:rsidR="003F495C" w:rsidRPr="003C705F" w:rsidRDefault="003F495C" w:rsidP="003F495C">
            <w:pPr>
              <w:rPr>
                <w:rFonts w:ascii="Arial" w:hAnsi="Arial" w:cs="Arial"/>
                <w:color w:val="000000"/>
                <w:sz w:val="22"/>
                <w:szCs w:val="22"/>
                <w:lang w:val="es-AR" w:eastAsia="es-AR"/>
              </w:rPr>
            </w:pPr>
          </w:p>
        </w:tc>
      </w:tr>
      <w:tr w:rsidR="003F495C" w:rsidRPr="003C705F" w14:paraId="3E844B18" w14:textId="77777777" w:rsidTr="003F495C">
        <w:trPr>
          <w:trHeight w:val="465"/>
          <w:jc w:val="center"/>
        </w:trPr>
        <w:tc>
          <w:tcPr>
            <w:tcW w:w="2600" w:type="dxa"/>
            <w:tcBorders>
              <w:top w:val="nil"/>
              <w:left w:val="single" w:sz="4" w:space="0" w:color="auto"/>
              <w:bottom w:val="single" w:sz="4" w:space="0" w:color="auto"/>
              <w:right w:val="single" w:sz="4" w:space="0" w:color="auto"/>
            </w:tcBorders>
            <w:shd w:val="clear" w:color="auto" w:fill="auto"/>
            <w:vAlign w:val="center"/>
            <w:hideMark/>
          </w:tcPr>
          <w:p w14:paraId="41B83B65" w14:textId="77777777" w:rsidR="003F495C" w:rsidRPr="003C705F" w:rsidRDefault="003F495C" w:rsidP="003F495C">
            <w:pPr>
              <w:rPr>
                <w:rFonts w:ascii="Arial" w:hAnsi="Arial" w:cs="Arial"/>
                <w:color w:val="000000"/>
                <w:sz w:val="22"/>
                <w:szCs w:val="22"/>
                <w:lang w:val="es-AR" w:eastAsia="es-AR"/>
              </w:rPr>
            </w:pPr>
            <w:proofErr w:type="spellStart"/>
            <w:r w:rsidRPr="003C705F">
              <w:rPr>
                <w:rFonts w:ascii="Arial" w:hAnsi="Arial" w:cs="Arial"/>
                <w:color w:val="000000"/>
                <w:sz w:val="22"/>
                <w:szCs w:val="22"/>
                <w:lang w:val="es-AR" w:eastAsia="es-AR"/>
              </w:rPr>
              <w:t>Kichinet</w:t>
            </w:r>
            <w:proofErr w:type="spellEnd"/>
          </w:p>
        </w:tc>
        <w:tc>
          <w:tcPr>
            <w:tcW w:w="4820" w:type="dxa"/>
            <w:vMerge/>
            <w:tcBorders>
              <w:top w:val="nil"/>
              <w:left w:val="single" w:sz="4" w:space="0" w:color="auto"/>
              <w:bottom w:val="single" w:sz="4" w:space="0" w:color="auto"/>
              <w:right w:val="single" w:sz="4" w:space="0" w:color="auto"/>
            </w:tcBorders>
            <w:vAlign w:val="center"/>
            <w:hideMark/>
          </w:tcPr>
          <w:p w14:paraId="53CB6F93" w14:textId="77777777" w:rsidR="003F495C" w:rsidRPr="003C705F" w:rsidRDefault="003F495C" w:rsidP="003F495C">
            <w:pPr>
              <w:rPr>
                <w:rFonts w:ascii="Arial" w:hAnsi="Arial" w:cs="Arial"/>
                <w:color w:val="000000"/>
                <w:sz w:val="22"/>
                <w:szCs w:val="22"/>
                <w:lang w:val="es-AR" w:eastAsia="es-AR"/>
              </w:rPr>
            </w:pPr>
          </w:p>
        </w:tc>
      </w:tr>
    </w:tbl>
    <w:p w14:paraId="52728A66" w14:textId="77777777" w:rsidR="00241E8A" w:rsidRDefault="00241E8A" w:rsidP="00AD3F86">
      <w:pPr>
        <w:rPr>
          <w:rFonts w:ascii="Arial" w:hAnsi="Arial" w:cs="Arial"/>
          <w:bCs/>
          <w:sz w:val="22"/>
          <w:szCs w:val="22"/>
        </w:rPr>
      </w:pPr>
    </w:p>
    <w:p w14:paraId="7441B8BF" w14:textId="64D2C06F" w:rsidR="003F495C" w:rsidRPr="00241E8A" w:rsidRDefault="00241E8A" w:rsidP="00241E8A">
      <w:pPr>
        <w:jc w:val="both"/>
        <w:rPr>
          <w:rFonts w:ascii="Arial" w:hAnsi="Arial" w:cs="Arial"/>
          <w:bCs/>
          <w:sz w:val="22"/>
          <w:szCs w:val="22"/>
        </w:rPr>
      </w:pPr>
      <w:r>
        <w:rPr>
          <w:rFonts w:ascii="Arial" w:hAnsi="Arial" w:cs="Arial"/>
          <w:bCs/>
          <w:sz w:val="22"/>
          <w:szCs w:val="22"/>
        </w:rPr>
        <w:t xml:space="preserve">Nota: </w:t>
      </w:r>
      <w:r w:rsidRPr="00241E8A">
        <w:rPr>
          <w:rFonts w:ascii="Arial" w:hAnsi="Arial" w:cs="Arial"/>
          <w:bCs/>
          <w:sz w:val="22"/>
          <w:szCs w:val="22"/>
        </w:rPr>
        <w:t xml:space="preserve">Ref.: 1 cucharada sopera 15ml – 1 taza de </w:t>
      </w:r>
      <w:proofErr w:type="spellStart"/>
      <w:r w:rsidRPr="00241E8A">
        <w:rPr>
          <w:rFonts w:ascii="Arial" w:hAnsi="Arial" w:cs="Arial"/>
          <w:bCs/>
          <w:sz w:val="22"/>
          <w:szCs w:val="22"/>
        </w:rPr>
        <w:t>te</w:t>
      </w:r>
      <w:proofErr w:type="spellEnd"/>
      <w:r w:rsidRPr="00241E8A">
        <w:rPr>
          <w:rFonts w:ascii="Arial" w:hAnsi="Arial" w:cs="Arial"/>
          <w:bCs/>
          <w:sz w:val="22"/>
          <w:szCs w:val="22"/>
        </w:rPr>
        <w:t xml:space="preserve"> 200ml – 1 taza de café 250ml</w:t>
      </w:r>
    </w:p>
    <w:p w14:paraId="6C874783" w14:textId="77777777" w:rsidR="00241E8A" w:rsidRPr="00241E8A" w:rsidRDefault="00241E8A" w:rsidP="00241E8A">
      <w:pPr>
        <w:jc w:val="both"/>
        <w:rPr>
          <w:rFonts w:ascii="Arial" w:hAnsi="Arial" w:cs="Arial"/>
          <w:bCs/>
          <w:sz w:val="22"/>
          <w:szCs w:val="22"/>
        </w:rPr>
      </w:pPr>
    </w:p>
    <w:p w14:paraId="3079D46B" w14:textId="77777777" w:rsidR="00E11324" w:rsidRPr="00E11324" w:rsidRDefault="00E11324" w:rsidP="00241E8A">
      <w:pPr>
        <w:pStyle w:val="Prrafodelista"/>
        <w:numPr>
          <w:ilvl w:val="0"/>
          <w:numId w:val="42"/>
        </w:numPr>
        <w:jc w:val="both"/>
        <w:rPr>
          <w:rFonts w:ascii="Arial" w:hAnsi="Arial" w:cs="Arial"/>
          <w:bCs/>
          <w:sz w:val="22"/>
          <w:szCs w:val="22"/>
        </w:rPr>
      </w:pPr>
      <w:r w:rsidRPr="00E11324">
        <w:rPr>
          <w:rFonts w:ascii="Arial" w:hAnsi="Arial" w:cs="Arial"/>
          <w:bCs/>
          <w:sz w:val="22"/>
          <w:szCs w:val="22"/>
        </w:rPr>
        <w:t xml:space="preserve">La desinfección de las vías de circulación tales como calles, veredas se realizará con empresa prestadora de servicios, utilizando productos químicos que aseguran la higienización y eliminación de virus y bacterias. La ejecución de esta actividad se realizará al finalizar cada jornada laboral. </w:t>
      </w:r>
    </w:p>
    <w:p w14:paraId="4CD6E83F" w14:textId="41D48B1D" w:rsidR="00E11324" w:rsidRPr="00E11324" w:rsidRDefault="00E11324" w:rsidP="00241E8A">
      <w:pPr>
        <w:pStyle w:val="Prrafodelista"/>
        <w:numPr>
          <w:ilvl w:val="0"/>
          <w:numId w:val="42"/>
        </w:numPr>
        <w:jc w:val="both"/>
        <w:rPr>
          <w:rFonts w:ascii="Arial" w:hAnsi="Arial" w:cs="Arial"/>
          <w:bCs/>
          <w:sz w:val="22"/>
          <w:szCs w:val="22"/>
        </w:rPr>
      </w:pPr>
      <w:r w:rsidRPr="00E11324">
        <w:rPr>
          <w:rFonts w:ascii="Arial" w:hAnsi="Arial" w:cs="Arial"/>
          <w:bCs/>
          <w:sz w:val="22"/>
          <w:szCs w:val="22"/>
        </w:rPr>
        <w:t xml:space="preserve">Quienes efectúen la limpieza exterior presentarán las hojas de seguridad del producto químico utilizado, la unidad a utilizar deberá estar aprobada en el sector de Registros y el personal que ejecute las tareas presentarse con el certificado médico de aptitud, y los siguientes EPP: Antiparras, guantes impermeables y mameluco tipo </w:t>
      </w:r>
      <w:proofErr w:type="spellStart"/>
      <w:r w:rsidRPr="00E11324">
        <w:rPr>
          <w:rFonts w:ascii="Arial" w:hAnsi="Arial" w:cs="Arial"/>
          <w:bCs/>
          <w:sz w:val="22"/>
          <w:szCs w:val="22"/>
        </w:rPr>
        <w:t>Tybek</w:t>
      </w:r>
      <w:proofErr w:type="spellEnd"/>
      <w:r w:rsidRPr="00E11324">
        <w:rPr>
          <w:rFonts w:ascii="Arial" w:hAnsi="Arial" w:cs="Arial"/>
          <w:bCs/>
          <w:sz w:val="22"/>
          <w:szCs w:val="22"/>
        </w:rPr>
        <w:t>.</w:t>
      </w:r>
    </w:p>
    <w:p w14:paraId="32A464A6" w14:textId="3C6F8A86" w:rsidR="001F23C3" w:rsidRPr="00E11324" w:rsidRDefault="001F23C3" w:rsidP="00241E8A">
      <w:pPr>
        <w:jc w:val="both"/>
        <w:rPr>
          <w:rFonts w:ascii="Arial" w:hAnsi="Arial" w:cs="Arial"/>
          <w:bCs/>
          <w:sz w:val="22"/>
          <w:szCs w:val="22"/>
        </w:rPr>
      </w:pPr>
    </w:p>
    <w:p w14:paraId="4A7CDA6B" w14:textId="69DE8B0B" w:rsidR="00FA2F39" w:rsidRPr="00E11324" w:rsidRDefault="00E11324" w:rsidP="00241E8A">
      <w:pPr>
        <w:jc w:val="both"/>
        <w:rPr>
          <w:rFonts w:ascii="Arial" w:hAnsi="Arial" w:cs="Arial"/>
          <w:bCs/>
          <w:sz w:val="22"/>
          <w:szCs w:val="22"/>
        </w:rPr>
      </w:pPr>
      <w:r>
        <w:rPr>
          <w:rFonts w:ascii="Arial" w:hAnsi="Arial" w:cs="Arial"/>
          <w:bCs/>
          <w:sz w:val="22"/>
          <w:szCs w:val="22"/>
        </w:rPr>
        <w:t xml:space="preserve">En presencia de </w:t>
      </w:r>
      <w:r w:rsidR="009B5F7F" w:rsidRPr="00E11324">
        <w:rPr>
          <w:rFonts w:ascii="Arial" w:hAnsi="Arial" w:cs="Arial"/>
          <w:bCs/>
          <w:sz w:val="22"/>
          <w:szCs w:val="22"/>
        </w:rPr>
        <w:t xml:space="preserve">caso </w:t>
      </w:r>
      <w:r w:rsidR="00FA2F39" w:rsidRPr="00E11324">
        <w:rPr>
          <w:rFonts w:ascii="Arial" w:hAnsi="Arial" w:cs="Arial"/>
          <w:bCs/>
          <w:sz w:val="22"/>
          <w:szCs w:val="22"/>
        </w:rPr>
        <w:t>sospechoso</w:t>
      </w:r>
      <w:r w:rsidR="009B5F7F" w:rsidRPr="00E11324">
        <w:rPr>
          <w:rFonts w:ascii="Arial" w:hAnsi="Arial" w:cs="Arial"/>
          <w:bCs/>
          <w:sz w:val="22"/>
          <w:szCs w:val="22"/>
        </w:rPr>
        <w:t xml:space="preserve"> se </w:t>
      </w:r>
      <w:r w:rsidR="00FA2F39" w:rsidRPr="00E11324">
        <w:rPr>
          <w:rFonts w:ascii="Arial" w:hAnsi="Arial" w:cs="Arial"/>
          <w:bCs/>
          <w:sz w:val="22"/>
          <w:szCs w:val="22"/>
        </w:rPr>
        <w:t>realizará</w:t>
      </w:r>
      <w:r w:rsidR="009B5F7F" w:rsidRPr="00E11324">
        <w:rPr>
          <w:rFonts w:ascii="Arial" w:hAnsi="Arial" w:cs="Arial"/>
          <w:bCs/>
          <w:sz w:val="22"/>
          <w:szCs w:val="22"/>
        </w:rPr>
        <w:t xml:space="preserve"> la limpieza y desinfección </w:t>
      </w:r>
      <w:r w:rsidR="00FA2F39" w:rsidRPr="00E11324">
        <w:rPr>
          <w:rFonts w:ascii="Arial" w:hAnsi="Arial" w:cs="Arial"/>
          <w:bCs/>
          <w:sz w:val="22"/>
          <w:szCs w:val="22"/>
        </w:rPr>
        <w:t>de todas las instalaciones</w:t>
      </w:r>
      <w:r w:rsidRPr="00E11324">
        <w:rPr>
          <w:rFonts w:ascii="Arial" w:hAnsi="Arial" w:cs="Arial"/>
          <w:bCs/>
          <w:sz w:val="22"/>
          <w:szCs w:val="22"/>
        </w:rPr>
        <w:t>: en sala de aislamiento, corredor seguro para personas y camiones y de la unidad de transporte que se hubiere utilizado para tal fin</w:t>
      </w:r>
      <w:r>
        <w:rPr>
          <w:rFonts w:ascii="Arial" w:hAnsi="Arial" w:cs="Arial"/>
          <w:bCs/>
          <w:sz w:val="22"/>
          <w:szCs w:val="22"/>
        </w:rPr>
        <w:t xml:space="preserve"> contemplando todas las medidas de seguridad necesarias y recomend</w:t>
      </w:r>
      <w:r w:rsidR="00241E8A">
        <w:rPr>
          <w:rFonts w:ascii="Arial" w:hAnsi="Arial" w:cs="Arial"/>
          <w:bCs/>
          <w:sz w:val="22"/>
          <w:szCs w:val="22"/>
        </w:rPr>
        <w:t>adas</w:t>
      </w:r>
      <w:r>
        <w:rPr>
          <w:rFonts w:ascii="Arial" w:hAnsi="Arial" w:cs="Arial"/>
          <w:bCs/>
          <w:sz w:val="22"/>
          <w:szCs w:val="22"/>
        </w:rPr>
        <w:t>.</w:t>
      </w:r>
    </w:p>
    <w:p w14:paraId="596CE968" w14:textId="77777777" w:rsidR="00E11324" w:rsidRPr="00E11324" w:rsidRDefault="00E11324" w:rsidP="00EF35BF">
      <w:pPr>
        <w:jc w:val="both"/>
        <w:rPr>
          <w:rFonts w:ascii="Arial" w:hAnsi="Arial" w:cs="Arial"/>
          <w:bCs/>
          <w:sz w:val="22"/>
          <w:szCs w:val="22"/>
        </w:rPr>
      </w:pPr>
    </w:p>
    <w:p w14:paraId="67B611D0" w14:textId="1989244D" w:rsidR="001F23C3" w:rsidRDefault="00FA2F39" w:rsidP="00EF35BF">
      <w:pPr>
        <w:jc w:val="both"/>
        <w:rPr>
          <w:rFonts w:ascii="Arial" w:hAnsi="Arial" w:cs="Arial"/>
          <w:bCs/>
          <w:sz w:val="22"/>
          <w:szCs w:val="22"/>
        </w:rPr>
      </w:pPr>
      <w:r w:rsidRPr="00E11324">
        <w:rPr>
          <w:rFonts w:ascii="Arial" w:hAnsi="Arial" w:cs="Arial"/>
          <w:bCs/>
          <w:sz w:val="22"/>
          <w:szCs w:val="22"/>
        </w:rPr>
        <w:t xml:space="preserve"> </w:t>
      </w:r>
    </w:p>
    <w:p w14:paraId="3D4268C0" w14:textId="07EF7133" w:rsidR="00241E8A" w:rsidRDefault="00241E8A" w:rsidP="00EF35BF">
      <w:pPr>
        <w:jc w:val="both"/>
        <w:rPr>
          <w:rFonts w:ascii="Arial" w:hAnsi="Arial" w:cs="Arial"/>
          <w:bCs/>
          <w:sz w:val="22"/>
          <w:szCs w:val="22"/>
        </w:rPr>
      </w:pPr>
    </w:p>
    <w:p w14:paraId="07D65379" w14:textId="77777777" w:rsidR="005171B9" w:rsidRDefault="005171B9" w:rsidP="00EF35BF">
      <w:pPr>
        <w:jc w:val="both"/>
        <w:rPr>
          <w:rFonts w:ascii="Arial" w:hAnsi="Arial" w:cs="Arial"/>
          <w:bCs/>
          <w:sz w:val="22"/>
          <w:szCs w:val="22"/>
        </w:rPr>
      </w:pPr>
    </w:p>
    <w:p w14:paraId="60600B29" w14:textId="5F9919E8" w:rsidR="00241E8A" w:rsidRDefault="00241E8A" w:rsidP="00EF35BF">
      <w:pPr>
        <w:jc w:val="both"/>
        <w:rPr>
          <w:rFonts w:ascii="Arial" w:hAnsi="Arial" w:cs="Arial"/>
          <w:bCs/>
          <w:sz w:val="22"/>
          <w:szCs w:val="22"/>
        </w:rPr>
      </w:pPr>
    </w:p>
    <w:p w14:paraId="0F83B658" w14:textId="77777777" w:rsidR="00241E8A" w:rsidRPr="00E11324" w:rsidRDefault="00241E8A" w:rsidP="00EF35BF">
      <w:pPr>
        <w:jc w:val="both"/>
        <w:rPr>
          <w:rFonts w:ascii="Arial" w:hAnsi="Arial" w:cs="Arial"/>
          <w:bCs/>
          <w:sz w:val="22"/>
          <w:szCs w:val="22"/>
        </w:rPr>
      </w:pPr>
    </w:p>
    <w:p w14:paraId="4ED64CC7" w14:textId="77777777" w:rsidR="0016661E" w:rsidRPr="00D368AC" w:rsidRDefault="0016661E" w:rsidP="00EF35BF">
      <w:pPr>
        <w:pStyle w:val="Prrafodelista"/>
        <w:numPr>
          <w:ilvl w:val="1"/>
          <w:numId w:val="37"/>
        </w:numPr>
        <w:jc w:val="both"/>
        <w:rPr>
          <w:rFonts w:ascii="Arial" w:hAnsi="Arial" w:cs="Arial"/>
          <w:bCs/>
          <w:sz w:val="22"/>
          <w:szCs w:val="22"/>
        </w:rPr>
      </w:pPr>
      <w:r w:rsidRPr="00D368AC">
        <w:rPr>
          <w:rFonts w:ascii="Arial" w:hAnsi="Arial" w:cs="Arial"/>
          <w:bCs/>
          <w:sz w:val="22"/>
          <w:szCs w:val="22"/>
        </w:rPr>
        <w:t xml:space="preserve">Medidas de disposición final de residuos patológicos </w:t>
      </w:r>
    </w:p>
    <w:p w14:paraId="0E4C3D92" w14:textId="77777777" w:rsidR="003E33AA" w:rsidRPr="00D368AC" w:rsidRDefault="003E33AA" w:rsidP="00EF35BF">
      <w:pPr>
        <w:pStyle w:val="Prrafodelista"/>
        <w:ind w:left="1440"/>
        <w:jc w:val="both"/>
        <w:rPr>
          <w:rFonts w:ascii="Arial" w:hAnsi="Arial" w:cs="Arial"/>
          <w:bCs/>
          <w:sz w:val="22"/>
          <w:szCs w:val="22"/>
        </w:rPr>
      </w:pPr>
    </w:p>
    <w:p w14:paraId="1DE2C443" w14:textId="77777777" w:rsidR="00AD3F86" w:rsidRPr="00D368AC" w:rsidRDefault="00AD3F86" w:rsidP="00EF35BF">
      <w:pPr>
        <w:jc w:val="both"/>
        <w:rPr>
          <w:rFonts w:ascii="Arial" w:hAnsi="Arial" w:cs="Arial"/>
          <w:bCs/>
          <w:sz w:val="22"/>
          <w:szCs w:val="22"/>
        </w:rPr>
      </w:pPr>
      <w:r w:rsidRPr="00D368AC">
        <w:rPr>
          <w:rFonts w:ascii="Arial" w:hAnsi="Arial" w:cs="Arial"/>
          <w:bCs/>
          <w:sz w:val="22"/>
          <w:szCs w:val="22"/>
        </w:rPr>
        <w:t>Los residuos patológicos, en caso de existir, serán tratados mediante Operador de Residuos Peligrosos autorizado y con las habilitaciones vigentes al momento del ingreso.</w:t>
      </w:r>
    </w:p>
    <w:p w14:paraId="1F8FF6FD" w14:textId="77777777" w:rsidR="001F23C3" w:rsidRPr="00D368AC" w:rsidRDefault="001F23C3" w:rsidP="00EF35BF">
      <w:pPr>
        <w:jc w:val="both"/>
        <w:rPr>
          <w:rFonts w:ascii="Arial" w:hAnsi="Arial" w:cs="Arial"/>
          <w:bCs/>
          <w:sz w:val="22"/>
          <w:szCs w:val="22"/>
        </w:rPr>
      </w:pPr>
      <w:r w:rsidRPr="00D368AC">
        <w:rPr>
          <w:rFonts w:ascii="Arial" w:hAnsi="Arial" w:cs="Arial"/>
          <w:bCs/>
          <w:sz w:val="22"/>
          <w:szCs w:val="22"/>
        </w:rPr>
        <w:t xml:space="preserve">Se consideran residuos patológicos a todo elemento que haya estado en contacto con un individuo identificado como </w:t>
      </w:r>
      <w:r w:rsidRPr="00D368AC">
        <w:rPr>
          <w:rFonts w:ascii="Arial" w:hAnsi="Arial" w:cs="Arial"/>
          <w:b/>
          <w:sz w:val="22"/>
          <w:szCs w:val="22"/>
        </w:rPr>
        <w:t>Caso Sospechoso</w:t>
      </w:r>
      <w:r w:rsidRPr="00D368AC">
        <w:rPr>
          <w:rFonts w:ascii="Arial" w:hAnsi="Arial" w:cs="Arial"/>
          <w:bCs/>
          <w:sz w:val="22"/>
          <w:szCs w:val="22"/>
        </w:rPr>
        <w:t>:</w:t>
      </w:r>
    </w:p>
    <w:p w14:paraId="710307AC" w14:textId="77777777" w:rsidR="001F23C3" w:rsidRPr="00D368AC" w:rsidRDefault="001F23C3" w:rsidP="00EF35BF">
      <w:pPr>
        <w:jc w:val="both"/>
        <w:rPr>
          <w:rFonts w:ascii="Arial" w:hAnsi="Arial" w:cs="Arial"/>
          <w:bCs/>
          <w:sz w:val="22"/>
          <w:szCs w:val="22"/>
        </w:rPr>
      </w:pPr>
      <w:r w:rsidRPr="00D368AC">
        <w:rPr>
          <w:rFonts w:ascii="Arial" w:hAnsi="Arial" w:cs="Arial"/>
          <w:bCs/>
          <w:sz w:val="22"/>
          <w:szCs w:val="22"/>
        </w:rPr>
        <w:t xml:space="preserve">Ropa y calzado del individuo, elementos de aseo descartable, elementos de protección personal utilizada por personal de contacto, barbijos, elementos de higiene de la sala utilizada serán dispuestos en el tacho de residuos que se encuentra en la sala de aislamiento. Los mismos serán retirados únicamente por el operador de residuos peligrosos. </w:t>
      </w:r>
    </w:p>
    <w:p w14:paraId="1C4A416E" w14:textId="77777777" w:rsidR="00AD3F86" w:rsidRPr="00D368AC" w:rsidRDefault="00AD3F86" w:rsidP="00EF35BF">
      <w:pPr>
        <w:jc w:val="both"/>
        <w:rPr>
          <w:rFonts w:ascii="Arial" w:hAnsi="Arial" w:cs="Arial"/>
          <w:bCs/>
          <w:sz w:val="22"/>
          <w:szCs w:val="22"/>
        </w:rPr>
      </w:pPr>
    </w:p>
    <w:p w14:paraId="67BCDAD2" w14:textId="4B50D786" w:rsidR="001F23C3" w:rsidRPr="00D368AC" w:rsidRDefault="001F23C3" w:rsidP="00EF35BF">
      <w:pPr>
        <w:jc w:val="both"/>
        <w:rPr>
          <w:rFonts w:ascii="Arial" w:hAnsi="Arial" w:cs="Arial"/>
          <w:bCs/>
          <w:sz w:val="22"/>
          <w:szCs w:val="22"/>
        </w:rPr>
      </w:pPr>
      <w:r w:rsidRPr="00D368AC">
        <w:rPr>
          <w:rFonts w:ascii="Arial" w:hAnsi="Arial" w:cs="Arial"/>
          <w:bCs/>
          <w:sz w:val="22"/>
          <w:szCs w:val="22"/>
        </w:rPr>
        <w:t xml:space="preserve">El sector de medicina será el único autorizado para mantener contacto con el caso identificado como caso sospechoso. </w:t>
      </w:r>
    </w:p>
    <w:p w14:paraId="77691129" w14:textId="1FB147E2" w:rsidR="0082772A" w:rsidRPr="00D368AC" w:rsidRDefault="0082772A" w:rsidP="00EF35BF">
      <w:pPr>
        <w:jc w:val="both"/>
        <w:rPr>
          <w:rFonts w:ascii="Arial" w:hAnsi="Arial" w:cs="Arial"/>
          <w:bCs/>
          <w:sz w:val="22"/>
          <w:szCs w:val="22"/>
        </w:rPr>
      </w:pPr>
    </w:p>
    <w:p w14:paraId="6F1F66EA" w14:textId="22BC1998" w:rsidR="0082772A" w:rsidRPr="00D368AC" w:rsidRDefault="0082772A" w:rsidP="00EF35BF">
      <w:pPr>
        <w:jc w:val="both"/>
        <w:rPr>
          <w:rFonts w:ascii="Arial" w:hAnsi="Arial" w:cs="Arial"/>
          <w:bCs/>
          <w:sz w:val="22"/>
          <w:szCs w:val="22"/>
        </w:rPr>
      </w:pPr>
    </w:p>
    <w:p w14:paraId="252E95FE" w14:textId="073CE67A" w:rsidR="0082772A" w:rsidRDefault="0082772A" w:rsidP="00EF35BF">
      <w:pPr>
        <w:jc w:val="both"/>
        <w:rPr>
          <w:rFonts w:ascii="Arial" w:hAnsi="Arial" w:cs="Arial"/>
          <w:bCs/>
          <w:sz w:val="24"/>
          <w:szCs w:val="24"/>
        </w:rPr>
      </w:pPr>
    </w:p>
    <w:p w14:paraId="46628873" w14:textId="4D196B1C" w:rsidR="0082772A" w:rsidRDefault="0082772A" w:rsidP="00EF35BF">
      <w:pPr>
        <w:jc w:val="both"/>
        <w:rPr>
          <w:rFonts w:ascii="Arial" w:hAnsi="Arial" w:cs="Arial"/>
          <w:bCs/>
          <w:sz w:val="24"/>
          <w:szCs w:val="24"/>
        </w:rPr>
      </w:pPr>
    </w:p>
    <w:p w14:paraId="632EE803" w14:textId="1987A8F0" w:rsidR="0082772A" w:rsidRDefault="0082772A" w:rsidP="00EF35BF">
      <w:pPr>
        <w:jc w:val="both"/>
        <w:rPr>
          <w:rFonts w:ascii="Arial" w:hAnsi="Arial" w:cs="Arial"/>
          <w:bCs/>
          <w:sz w:val="24"/>
          <w:szCs w:val="24"/>
        </w:rPr>
      </w:pPr>
    </w:p>
    <w:p w14:paraId="0468BD9B" w14:textId="413EA28C" w:rsidR="0082772A" w:rsidRDefault="0082772A" w:rsidP="00EF35BF">
      <w:pPr>
        <w:jc w:val="both"/>
        <w:rPr>
          <w:rFonts w:ascii="Arial" w:hAnsi="Arial" w:cs="Arial"/>
          <w:bCs/>
          <w:sz w:val="24"/>
          <w:szCs w:val="24"/>
        </w:rPr>
      </w:pPr>
    </w:p>
    <w:p w14:paraId="1AEEBA64" w14:textId="53714686" w:rsidR="0082772A" w:rsidRDefault="0082772A" w:rsidP="00EF35BF">
      <w:pPr>
        <w:jc w:val="both"/>
        <w:rPr>
          <w:rFonts w:ascii="Arial" w:hAnsi="Arial" w:cs="Arial"/>
          <w:bCs/>
          <w:sz w:val="24"/>
          <w:szCs w:val="24"/>
        </w:rPr>
      </w:pPr>
    </w:p>
    <w:p w14:paraId="3BAB655C" w14:textId="395C5CBB" w:rsidR="0082772A" w:rsidRDefault="0082772A" w:rsidP="00EF35BF">
      <w:pPr>
        <w:jc w:val="both"/>
        <w:rPr>
          <w:rFonts w:ascii="Arial" w:hAnsi="Arial" w:cs="Arial"/>
          <w:bCs/>
          <w:sz w:val="24"/>
          <w:szCs w:val="24"/>
        </w:rPr>
      </w:pPr>
    </w:p>
    <w:p w14:paraId="275E3166" w14:textId="6399EA1F" w:rsidR="0082772A" w:rsidRDefault="0082772A" w:rsidP="00EF35BF">
      <w:pPr>
        <w:jc w:val="both"/>
        <w:rPr>
          <w:rFonts w:ascii="Arial" w:hAnsi="Arial" w:cs="Arial"/>
          <w:bCs/>
          <w:sz w:val="24"/>
          <w:szCs w:val="24"/>
        </w:rPr>
      </w:pPr>
    </w:p>
    <w:p w14:paraId="22B79FD3" w14:textId="797B1F17" w:rsidR="0082772A" w:rsidRDefault="0082772A" w:rsidP="00EF35BF">
      <w:pPr>
        <w:jc w:val="both"/>
        <w:rPr>
          <w:rFonts w:ascii="Arial" w:hAnsi="Arial" w:cs="Arial"/>
          <w:bCs/>
          <w:sz w:val="24"/>
          <w:szCs w:val="24"/>
        </w:rPr>
      </w:pPr>
    </w:p>
    <w:p w14:paraId="0364B377" w14:textId="49458451" w:rsidR="0082772A" w:rsidRDefault="0082772A" w:rsidP="00EF35BF">
      <w:pPr>
        <w:jc w:val="both"/>
        <w:rPr>
          <w:rFonts w:ascii="Arial" w:hAnsi="Arial" w:cs="Arial"/>
          <w:bCs/>
          <w:sz w:val="24"/>
          <w:szCs w:val="24"/>
        </w:rPr>
      </w:pPr>
    </w:p>
    <w:p w14:paraId="0AF1F816" w14:textId="7FC7239A" w:rsidR="0082772A" w:rsidRDefault="0082772A" w:rsidP="00EF35BF">
      <w:pPr>
        <w:jc w:val="both"/>
        <w:rPr>
          <w:rFonts w:ascii="Arial" w:hAnsi="Arial" w:cs="Arial"/>
          <w:bCs/>
          <w:sz w:val="24"/>
          <w:szCs w:val="24"/>
        </w:rPr>
      </w:pPr>
    </w:p>
    <w:p w14:paraId="15ADD351" w14:textId="48909461" w:rsidR="0082772A" w:rsidRDefault="0082772A" w:rsidP="00EF35BF">
      <w:pPr>
        <w:jc w:val="both"/>
        <w:rPr>
          <w:rFonts w:ascii="Arial" w:hAnsi="Arial" w:cs="Arial"/>
          <w:bCs/>
          <w:sz w:val="24"/>
          <w:szCs w:val="24"/>
        </w:rPr>
      </w:pPr>
    </w:p>
    <w:p w14:paraId="6D9931CA" w14:textId="29180972" w:rsidR="0082772A" w:rsidRDefault="0082772A" w:rsidP="00EF35BF">
      <w:pPr>
        <w:jc w:val="both"/>
        <w:rPr>
          <w:rFonts w:ascii="Arial" w:hAnsi="Arial" w:cs="Arial"/>
          <w:bCs/>
          <w:sz w:val="24"/>
          <w:szCs w:val="24"/>
        </w:rPr>
      </w:pPr>
    </w:p>
    <w:p w14:paraId="1A2F2605" w14:textId="1DD24BDC" w:rsidR="0082772A" w:rsidRDefault="0082772A" w:rsidP="00EF35BF">
      <w:pPr>
        <w:jc w:val="both"/>
        <w:rPr>
          <w:rFonts w:ascii="Arial" w:hAnsi="Arial" w:cs="Arial"/>
          <w:bCs/>
          <w:sz w:val="24"/>
          <w:szCs w:val="24"/>
        </w:rPr>
      </w:pPr>
    </w:p>
    <w:p w14:paraId="27B4F9AF" w14:textId="64DB8258" w:rsidR="0082772A" w:rsidRDefault="0082772A" w:rsidP="00EF35BF">
      <w:pPr>
        <w:jc w:val="both"/>
        <w:rPr>
          <w:rFonts w:ascii="Arial" w:hAnsi="Arial" w:cs="Arial"/>
          <w:bCs/>
          <w:sz w:val="24"/>
          <w:szCs w:val="24"/>
        </w:rPr>
      </w:pPr>
    </w:p>
    <w:p w14:paraId="542446A7" w14:textId="0EB768F6" w:rsidR="0082772A" w:rsidRDefault="0082772A" w:rsidP="00EF35BF">
      <w:pPr>
        <w:jc w:val="both"/>
        <w:rPr>
          <w:rFonts w:ascii="Arial" w:hAnsi="Arial" w:cs="Arial"/>
          <w:bCs/>
          <w:sz w:val="24"/>
          <w:szCs w:val="24"/>
        </w:rPr>
      </w:pPr>
    </w:p>
    <w:p w14:paraId="2D42553F" w14:textId="64CD2E59" w:rsidR="0082772A" w:rsidRDefault="0082772A" w:rsidP="00EF35BF">
      <w:pPr>
        <w:jc w:val="both"/>
        <w:rPr>
          <w:rFonts w:ascii="Arial" w:hAnsi="Arial" w:cs="Arial"/>
          <w:bCs/>
          <w:sz w:val="24"/>
          <w:szCs w:val="24"/>
        </w:rPr>
      </w:pPr>
    </w:p>
    <w:p w14:paraId="2E77EBB8" w14:textId="499AAE16" w:rsidR="0082772A" w:rsidRDefault="0082772A" w:rsidP="00EF35BF">
      <w:pPr>
        <w:jc w:val="both"/>
        <w:rPr>
          <w:rFonts w:ascii="Arial" w:hAnsi="Arial" w:cs="Arial"/>
          <w:bCs/>
          <w:sz w:val="24"/>
          <w:szCs w:val="24"/>
        </w:rPr>
      </w:pPr>
    </w:p>
    <w:p w14:paraId="4E155D54" w14:textId="24AA4977" w:rsidR="0082772A" w:rsidRDefault="0082772A" w:rsidP="00EF35BF">
      <w:pPr>
        <w:jc w:val="both"/>
        <w:rPr>
          <w:rFonts w:ascii="Arial" w:hAnsi="Arial" w:cs="Arial"/>
          <w:bCs/>
          <w:sz w:val="24"/>
          <w:szCs w:val="24"/>
        </w:rPr>
      </w:pPr>
    </w:p>
    <w:p w14:paraId="33D12DED" w14:textId="7ADBB2D0" w:rsidR="0082772A" w:rsidRDefault="0082772A" w:rsidP="00EF35BF">
      <w:pPr>
        <w:jc w:val="both"/>
        <w:rPr>
          <w:rFonts w:ascii="Arial" w:hAnsi="Arial" w:cs="Arial"/>
          <w:bCs/>
          <w:sz w:val="24"/>
          <w:szCs w:val="24"/>
        </w:rPr>
      </w:pPr>
    </w:p>
    <w:p w14:paraId="5967CDF9" w14:textId="7E559F65" w:rsidR="0082772A" w:rsidRDefault="0082772A" w:rsidP="00AD3F86">
      <w:pPr>
        <w:rPr>
          <w:rFonts w:ascii="Arial" w:hAnsi="Arial" w:cs="Arial"/>
          <w:bCs/>
          <w:sz w:val="24"/>
          <w:szCs w:val="24"/>
        </w:rPr>
      </w:pPr>
    </w:p>
    <w:p w14:paraId="35D0F302" w14:textId="2C075D62" w:rsidR="0082772A" w:rsidRDefault="0082772A" w:rsidP="00AD3F86">
      <w:pPr>
        <w:rPr>
          <w:rFonts w:ascii="Arial" w:hAnsi="Arial" w:cs="Arial"/>
          <w:bCs/>
          <w:sz w:val="24"/>
          <w:szCs w:val="24"/>
        </w:rPr>
      </w:pPr>
    </w:p>
    <w:p w14:paraId="31964149" w14:textId="6C534856" w:rsidR="0082772A" w:rsidRDefault="0082772A" w:rsidP="00AD3F86">
      <w:pPr>
        <w:rPr>
          <w:rFonts w:ascii="Arial" w:hAnsi="Arial" w:cs="Arial"/>
          <w:bCs/>
          <w:sz w:val="24"/>
          <w:szCs w:val="24"/>
        </w:rPr>
      </w:pPr>
    </w:p>
    <w:p w14:paraId="520AFBA2" w14:textId="5044B613" w:rsidR="0082772A" w:rsidRDefault="0082772A" w:rsidP="00AD3F86">
      <w:pPr>
        <w:rPr>
          <w:rFonts w:ascii="Arial" w:hAnsi="Arial" w:cs="Arial"/>
          <w:bCs/>
          <w:sz w:val="24"/>
          <w:szCs w:val="24"/>
        </w:rPr>
      </w:pPr>
    </w:p>
    <w:p w14:paraId="7709EA37" w14:textId="526B2EB9" w:rsidR="00D368AC" w:rsidRDefault="00D368AC" w:rsidP="00AD3F86">
      <w:pPr>
        <w:rPr>
          <w:rFonts w:ascii="Arial" w:hAnsi="Arial" w:cs="Arial"/>
          <w:bCs/>
          <w:sz w:val="24"/>
          <w:szCs w:val="24"/>
        </w:rPr>
      </w:pPr>
    </w:p>
    <w:p w14:paraId="74EC5B07" w14:textId="2A6D03FF" w:rsidR="00D368AC" w:rsidRDefault="00D368AC" w:rsidP="00AD3F86">
      <w:pPr>
        <w:rPr>
          <w:rFonts w:ascii="Arial" w:hAnsi="Arial" w:cs="Arial"/>
          <w:bCs/>
          <w:sz w:val="24"/>
          <w:szCs w:val="24"/>
        </w:rPr>
      </w:pPr>
    </w:p>
    <w:p w14:paraId="333F0935" w14:textId="1450F93E" w:rsidR="00D368AC" w:rsidRDefault="00D368AC" w:rsidP="00AD3F86">
      <w:pPr>
        <w:rPr>
          <w:rFonts w:ascii="Arial" w:hAnsi="Arial" w:cs="Arial"/>
          <w:bCs/>
          <w:sz w:val="24"/>
          <w:szCs w:val="24"/>
        </w:rPr>
      </w:pPr>
    </w:p>
    <w:p w14:paraId="017681D7" w14:textId="3A5FBF11" w:rsidR="00D368AC" w:rsidRDefault="00D368AC" w:rsidP="00AD3F86">
      <w:pPr>
        <w:rPr>
          <w:rFonts w:ascii="Arial" w:hAnsi="Arial" w:cs="Arial"/>
          <w:bCs/>
          <w:sz w:val="24"/>
          <w:szCs w:val="24"/>
        </w:rPr>
      </w:pPr>
    </w:p>
    <w:p w14:paraId="0631BE3B" w14:textId="4AF7185F" w:rsidR="00D368AC" w:rsidRDefault="00D368AC" w:rsidP="00AD3F86">
      <w:pPr>
        <w:rPr>
          <w:rFonts w:ascii="Arial" w:hAnsi="Arial" w:cs="Arial"/>
          <w:bCs/>
          <w:sz w:val="24"/>
          <w:szCs w:val="24"/>
        </w:rPr>
      </w:pPr>
    </w:p>
    <w:p w14:paraId="046EDC84" w14:textId="2C0E6BED" w:rsidR="00241E8A" w:rsidRDefault="00241E8A" w:rsidP="00AD3F86">
      <w:pPr>
        <w:rPr>
          <w:rFonts w:ascii="Arial" w:hAnsi="Arial" w:cs="Arial"/>
          <w:bCs/>
          <w:sz w:val="24"/>
          <w:szCs w:val="24"/>
        </w:rPr>
      </w:pPr>
    </w:p>
    <w:p w14:paraId="404F30E0" w14:textId="5C777E50" w:rsidR="00241E8A" w:rsidRDefault="00241E8A" w:rsidP="00AD3F86">
      <w:pPr>
        <w:rPr>
          <w:rFonts w:ascii="Arial" w:hAnsi="Arial" w:cs="Arial"/>
          <w:bCs/>
          <w:sz w:val="24"/>
          <w:szCs w:val="24"/>
        </w:rPr>
      </w:pPr>
    </w:p>
    <w:p w14:paraId="6F35994D" w14:textId="77777777" w:rsidR="00C87CCE" w:rsidRDefault="00C87CCE" w:rsidP="00AD3F86">
      <w:pPr>
        <w:rPr>
          <w:rFonts w:ascii="Arial" w:hAnsi="Arial" w:cs="Arial"/>
          <w:bCs/>
          <w:sz w:val="24"/>
          <w:szCs w:val="24"/>
        </w:rPr>
      </w:pPr>
    </w:p>
    <w:p w14:paraId="7C6B90F8" w14:textId="45A574C0" w:rsidR="00D368AC" w:rsidRDefault="00D368AC" w:rsidP="00AD3F86">
      <w:pPr>
        <w:rPr>
          <w:rFonts w:ascii="Arial" w:hAnsi="Arial" w:cs="Arial"/>
          <w:bCs/>
          <w:sz w:val="24"/>
          <w:szCs w:val="24"/>
        </w:rPr>
      </w:pPr>
    </w:p>
    <w:p w14:paraId="777CD0EC" w14:textId="0A67F283" w:rsidR="00D368AC" w:rsidRDefault="00D368AC" w:rsidP="00AD3F86">
      <w:pPr>
        <w:rPr>
          <w:rFonts w:ascii="Arial" w:hAnsi="Arial" w:cs="Arial"/>
          <w:bCs/>
          <w:sz w:val="24"/>
          <w:szCs w:val="24"/>
        </w:rPr>
      </w:pPr>
    </w:p>
    <w:p w14:paraId="50CF39F8" w14:textId="77777777" w:rsidR="00D368AC" w:rsidRDefault="00D368AC" w:rsidP="00AD3F86">
      <w:pPr>
        <w:rPr>
          <w:rFonts w:ascii="Arial" w:hAnsi="Arial" w:cs="Arial"/>
          <w:bCs/>
          <w:sz w:val="24"/>
          <w:szCs w:val="24"/>
        </w:rPr>
      </w:pPr>
    </w:p>
    <w:p w14:paraId="47F86C74" w14:textId="20656A0C" w:rsidR="0082772A" w:rsidRDefault="0082772A" w:rsidP="00AD3F86">
      <w:pPr>
        <w:rPr>
          <w:rFonts w:ascii="Arial" w:hAnsi="Arial" w:cs="Arial"/>
          <w:bCs/>
          <w:sz w:val="24"/>
          <w:szCs w:val="24"/>
        </w:rPr>
      </w:pPr>
    </w:p>
    <w:p w14:paraId="7AFF098A" w14:textId="06C54A67" w:rsidR="0082772A" w:rsidRPr="003C567B" w:rsidRDefault="0082772A" w:rsidP="003C567B">
      <w:pPr>
        <w:pStyle w:val="Ttulo1"/>
        <w:rPr>
          <w:b/>
          <w:bCs/>
        </w:rPr>
      </w:pPr>
      <w:bookmarkStart w:id="12" w:name="_Toc36393934"/>
      <w:r w:rsidRPr="003C567B">
        <w:rPr>
          <w:b/>
          <w:bCs/>
        </w:rPr>
        <w:t xml:space="preserve">Anexo </w:t>
      </w:r>
      <w:r w:rsidR="003C567B">
        <w:rPr>
          <w:b/>
          <w:bCs/>
        </w:rPr>
        <w:t>I</w:t>
      </w:r>
      <w:bookmarkEnd w:id="12"/>
    </w:p>
    <w:p w14:paraId="7CAAFFF3" w14:textId="77777777" w:rsidR="003C567B" w:rsidRPr="003C567B" w:rsidRDefault="003C567B" w:rsidP="003C567B">
      <w:pPr>
        <w:rPr>
          <w:lang w:val="es-MX"/>
        </w:rPr>
      </w:pPr>
    </w:p>
    <w:p w14:paraId="7DFCFBBA" w14:textId="524C293E" w:rsidR="0082772A" w:rsidRDefault="0082772A" w:rsidP="003C567B">
      <w:pPr>
        <w:pStyle w:val="Ttulo2"/>
      </w:pPr>
      <w:bookmarkStart w:id="13" w:name="_Toc36393935"/>
      <w:r>
        <w:t>Rol de llamadas</w:t>
      </w:r>
      <w:bookmarkEnd w:id="13"/>
      <w:r>
        <w:t xml:space="preserve"> </w:t>
      </w:r>
    </w:p>
    <w:p w14:paraId="4496D2A8" w14:textId="4ED71E1E" w:rsidR="003C567B" w:rsidRDefault="007E1803" w:rsidP="00AD3F86">
      <w:pPr>
        <w:rPr>
          <w:rFonts w:ascii="Arial" w:hAnsi="Arial" w:cs="Arial"/>
          <w:bCs/>
          <w:sz w:val="24"/>
          <w:szCs w:val="24"/>
        </w:rPr>
      </w:pPr>
      <w:r w:rsidRPr="007E1803">
        <w:rPr>
          <w:noProof/>
        </w:rPr>
        <w:drawing>
          <wp:anchor distT="0" distB="0" distL="114300" distR="114300" simplePos="0" relativeHeight="251677696" behindDoc="0" locked="0" layoutInCell="1" allowOverlap="1" wp14:anchorId="06D3489C" wp14:editId="3259DDE1">
            <wp:simplePos x="0" y="0"/>
            <wp:positionH relativeFrom="page">
              <wp:posOffset>571500</wp:posOffset>
            </wp:positionH>
            <wp:positionV relativeFrom="paragraph">
              <wp:posOffset>242570</wp:posOffset>
            </wp:positionV>
            <wp:extent cx="6407785" cy="7048500"/>
            <wp:effectExtent l="0" t="0" r="0" b="0"/>
            <wp:wrapThrough wrapText="bothSides">
              <wp:wrapPolygon edited="0">
                <wp:start x="0" y="0"/>
                <wp:lineTo x="0" y="21542"/>
                <wp:lineTo x="21512" y="21542"/>
                <wp:lineTo x="21512" y="0"/>
                <wp:lineTo x="0" y="0"/>
              </wp:wrapPolygon>
            </wp:wrapThrough>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407785" cy="7048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5A9F9A" w14:textId="5457BBFC" w:rsidR="0082772A" w:rsidRDefault="0082772A" w:rsidP="00AD3F86"/>
    <w:p w14:paraId="03F14CE9" w14:textId="244AF37B" w:rsidR="009A181D" w:rsidRDefault="009A181D" w:rsidP="00AD3F86"/>
    <w:p w14:paraId="6A6B724C" w14:textId="77777777" w:rsidR="00C87CCE" w:rsidRDefault="00C87CCE" w:rsidP="00AD3F86"/>
    <w:p w14:paraId="065CD8A3" w14:textId="47D7DBA9" w:rsidR="00655AE7" w:rsidRDefault="00655AE7" w:rsidP="00AD3F86"/>
    <w:p w14:paraId="3F12D017" w14:textId="77777777" w:rsidR="00655AE7" w:rsidRDefault="00655AE7" w:rsidP="00AD3F86"/>
    <w:p w14:paraId="28D09A49" w14:textId="3393319E" w:rsidR="009A181D" w:rsidRPr="000C1627" w:rsidRDefault="003C567B" w:rsidP="003C567B">
      <w:pPr>
        <w:pStyle w:val="Ttulo2"/>
        <w:rPr>
          <w:sz w:val="22"/>
          <w:szCs w:val="22"/>
        </w:rPr>
      </w:pPr>
      <w:bookmarkStart w:id="14" w:name="_Toc36393936"/>
      <w:r w:rsidRPr="000C1627">
        <w:rPr>
          <w:sz w:val="22"/>
          <w:szCs w:val="22"/>
        </w:rPr>
        <w:t xml:space="preserve">Rol de llamadas - </w:t>
      </w:r>
      <w:r w:rsidR="004229C8" w:rsidRPr="000C1627">
        <w:rPr>
          <w:sz w:val="22"/>
          <w:szCs w:val="22"/>
        </w:rPr>
        <w:t>Desarrollo</w:t>
      </w:r>
      <w:bookmarkEnd w:id="14"/>
      <w:r w:rsidR="004229C8" w:rsidRPr="000C1627">
        <w:rPr>
          <w:sz w:val="22"/>
          <w:szCs w:val="22"/>
        </w:rPr>
        <w:t xml:space="preserve"> </w:t>
      </w:r>
    </w:p>
    <w:p w14:paraId="6AD218D1" w14:textId="190F0BEE" w:rsidR="004229C8" w:rsidRPr="000C1627" w:rsidRDefault="004229C8" w:rsidP="00AD3F86">
      <w:pPr>
        <w:rPr>
          <w:rFonts w:ascii="Arial" w:hAnsi="Arial" w:cs="Arial"/>
          <w:bCs/>
          <w:sz w:val="22"/>
          <w:szCs w:val="22"/>
        </w:rPr>
      </w:pPr>
    </w:p>
    <w:p w14:paraId="714962A1" w14:textId="0C7A82D2" w:rsidR="004229C8" w:rsidRPr="000C1627" w:rsidRDefault="004229C8" w:rsidP="00AD3F86">
      <w:pPr>
        <w:rPr>
          <w:rFonts w:ascii="Arial" w:hAnsi="Arial" w:cs="Arial"/>
          <w:bCs/>
          <w:sz w:val="22"/>
          <w:szCs w:val="22"/>
        </w:rPr>
      </w:pPr>
      <w:r w:rsidRPr="000C1627">
        <w:rPr>
          <w:rFonts w:ascii="Arial" w:hAnsi="Arial" w:cs="Arial"/>
          <w:bCs/>
          <w:sz w:val="22"/>
          <w:szCs w:val="22"/>
        </w:rPr>
        <w:t>El plan de contingencia y su Anexo I Rol de llamadas, contempla las siguientes emergencias</w:t>
      </w:r>
    </w:p>
    <w:p w14:paraId="4D93FCBC" w14:textId="10DCBA4A" w:rsidR="004229C8" w:rsidRPr="000C1627" w:rsidRDefault="004229C8" w:rsidP="00AD3F86">
      <w:pPr>
        <w:rPr>
          <w:rFonts w:ascii="Arial" w:hAnsi="Arial" w:cs="Arial"/>
          <w:bCs/>
          <w:sz w:val="22"/>
          <w:szCs w:val="22"/>
        </w:rPr>
      </w:pPr>
      <w:r w:rsidRPr="000C1627">
        <w:rPr>
          <w:rFonts w:ascii="Arial" w:hAnsi="Arial" w:cs="Arial"/>
          <w:bCs/>
          <w:sz w:val="22"/>
          <w:szCs w:val="22"/>
        </w:rPr>
        <w:t>Caso sospechoso</w:t>
      </w:r>
      <w:r w:rsidR="00CF1811" w:rsidRPr="000C1627">
        <w:rPr>
          <w:rFonts w:ascii="Arial" w:hAnsi="Arial" w:cs="Arial"/>
          <w:bCs/>
          <w:sz w:val="22"/>
          <w:szCs w:val="22"/>
        </w:rPr>
        <w:t xml:space="preserve"> - </w:t>
      </w:r>
      <w:r w:rsidRPr="000C1627">
        <w:rPr>
          <w:rFonts w:ascii="Arial" w:hAnsi="Arial" w:cs="Arial"/>
          <w:bCs/>
          <w:sz w:val="22"/>
          <w:szCs w:val="22"/>
        </w:rPr>
        <w:t>Caso Probable</w:t>
      </w:r>
    </w:p>
    <w:p w14:paraId="0F547076" w14:textId="77777777" w:rsidR="004229C8" w:rsidRPr="000C1627" w:rsidRDefault="004229C8" w:rsidP="00AD3F86">
      <w:pPr>
        <w:rPr>
          <w:rFonts w:ascii="Arial" w:hAnsi="Arial" w:cs="Arial"/>
          <w:bCs/>
          <w:sz w:val="22"/>
          <w:szCs w:val="22"/>
        </w:rPr>
      </w:pPr>
    </w:p>
    <w:p w14:paraId="0F87D7D5" w14:textId="64234086" w:rsidR="004229C8" w:rsidRPr="000C1627" w:rsidRDefault="004229C8" w:rsidP="00AD3F86">
      <w:pPr>
        <w:rPr>
          <w:rFonts w:ascii="Arial" w:hAnsi="Arial" w:cs="Arial"/>
          <w:bCs/>
          <w:sz w:val="22"/>
          <w:szCs w:val="22"/>
        </w:rPr>
      </w:pPr>
      <w:r w:rsidRPr="000C1627">
        <w:rPr>
          <w:rFonts w:ascii="Arial" w:hAnsi="Arial" w:cs="Arial"/>
          <w:bCs/>
          <w:sz w:val="22"/>
          <w:szCs w:val="22"/>
        </w:rPr>
        <w:t>El rol de llamada es la herramienta que indica el orden de la cadena de llamados, su activación es el punto de partida para toma</w:t>
      </w:r>
      <w:r w:rsidR="00CF1811" w:rsidRPr="000C1627">
        <w:rPr>
          <w:rFonts w:ascii="Arial" w:hAnsi="Arial" w:cs="Arial"/>
          <w:bCs/>
          <w:sz w:val="22"/>
          <w:szCs w:val="22"/>
        </w:rPr>
        <w:t>r</w:t>
      </w:r>
      <w:r w:rsidRPr="000C1627">
        <w:rPr>
          <w:rFonts w:ascii="Arial" w:hAnsi="Arial" w:cs="Arial"/>
          <w:bCs/>
          <w:sz w:val="22"/>
          <w:szCs w:val="22"/>
        </w:rPr>
        <w:t xml:space="preserve"> las acciones necesarias y dar tratamiento a la emergencia, en este caso, COVI</w:t>
      </w:r>
      <w:r w:rsidR="00CF1811" w:rsidRPr="000C1627">
        <w:rPr>
          <w:rFonts w:ascii="Arial" w:hAnsi="Arial" w:cs="Arial"/>
          <w:bCs/>
          <w:sz w:val="22"/>
          <w:szCs w:val="22"/>
        </w:rPr>
        <w:t>D</w:t>
      </w:r>
      <w:r w:rsidRPr="000C1627">
        <w:rPr>
          <w:rFonts w:ascii="Arial" w:hAnsi="Arial" w:cs="Arial"/>
          <w:bCs/>
          <w:sz w:val="22"/>
          <w:szCs w:val="22"/>
        </w:rPr>
        <w:t>-19.</w:t>
      </w:r>
    </w:p>
    <w:p w14:paraId="7F84695B" w14:textId="77777777" w:rsidR="004229C8" w:rsidRPr="000C1627" w:rsidRDefault="004229C8" w:rsidP="00AD3F86">
      <w:pPr>
        <w:rPr>
          <w:rFonts w:ascii="Arial" w:hAnsi="Arial" w:cs="Arial"/>
          <w:bCs/>
          <w:sz w:val="22"/>
          <w:szCs w:val="22"/>
        </w:rPr>
      </w:pPr>
    </w:p>
    <w:p w14:paraId="3F4FCE6B" w14:textId="77777777" w:rsidR="004229C8" w:rsidRPr="000C1627" w:rsidRDefault="004229C8" w:rsidP="00AD3F86">
      <w:pPr>
        <w:rPr>
          <w:rFonts w:ascii="Arial" w:hAnsi="Arial" w:cs="Arial"/>
          <w:bCs/>
          <w:sz w:val="22"/>
          <w:szCs w:val="22"/>
        </w:rPr>
      </w:pPr>
      <w:r w:rsidRPr="000C1627">
        <w:rPr>
          <w:rFonts w:ascii="Arial" w:hAnsi="Arial" w:cs="Arial"/>
          <w:bCs/>
          <w:sz w:val="22"/>
          <w:szCs w:val="22"/>
        </w:rPr>
        <w:t>Activación del Plan de Emergencia COVID- 19</w:t>
      </w:r>
    </w:p>
    <w:p w14:paraId="6D80CF3D" w14:textId="77777777" w:rsidR="009A181D" w:rsidRPr="000C1627" w:rsidRDefault="009A181D" w:rsidP="00AD3F86">
      <w:pPr>
        <w:rPr>
          <w:rFonts w:ascii="Arial" w:hAnsi="Arial" w:cs="Arial"/>
          <w:bCs/>
          <w:sz w:val="22"/>
          <w:szCs w:val="22"/>
        </w:rPr>
      </w:pPr>
    </w:p>
    <w:p w14:paraId="36AB9B5F" w14:textId="2C8CAE77" w:rsidR="005208BC" w:rsidRPr="000C1627" w:rsidRDefault="005208BC" w:rsidP="00CF1811">
      <w:pPr>
        <w:pStyle w:val="Prrafodelista"/>
        <w:numPr>
          <w:ilvl w:val="0"/>
          <w:numId w:val="45"/>
        </w:numPr>
        <w:jc w:val="both"/>
        <w:rPr>
          <w:rFonts w:ascii="Arial" w:hAnsi="Arial" w:cs="Arial"/>
          <w:bCs/>
          <w:sz w:val="22"/>
          <w:szCs w:val="22"/>
        </w:rPr>
      </w:pPr>
      <w:r w:rsidRPr="000C1627">
        <w:rPr>
          <w:rFonts w:ascii="Arial" w:hAnsi="Arial" w:cs="Arial"/>
          <w:bCs/>
          <w:sz w:val="22"/>
          <w:szCs w:val="22"/>
        </w:rPr>
        <w:t>Las autoridades: Sanidad de Fronteras</w:t>
      </w:r>
      <w:r w:rsidR="00CF1811" w:rsidRPr="000C1627">
        <w:rPr>
          <w:rFonts w:ascii="Arial" w:hAnsi="Arial" w:cs="Arial"/>
          <w:bCs/>
          <w:sz w:val="22"/>
          <w:szCs w:val="22"/>
        </w:rPr>
        <w:t xml:space="preserve"> y</w:t>
      </w:r>
      <w:r w:rsidRPr="000C1627">
        <w:rPr>
          <w:rFonts w:ascii="Arial" w:hAnsi="Arial" w:cs="Arial"/>
          <w:bCs/>
          <w:sz w:val="22"/>
          <w:szCs w:val="22"/>
        </w:rPr>
        <w:t xml:space="preserve"> Prefectura Naval</w:t>
      </w:r>
      <w:r w:rsidR="00CF1811" w:rsidRPr="000C1627">
        <w:rPr>
          <w:rFonts w:ascii="Arial" w:hAnsi="Arial" w:cs="Arial"/>
          <w:bCs/>
          <w:sz w:val="22"/>
          <w:szCs w:val="22"/>
        </w:rPr>
        <w:t xml:space="preserve">, en el marco de control sanitario en la navegación </w:t>
      </w:r>
      <w:r w:rsidRPr="000C1627">
        <w:rPr>
          <w:rFonts w:ascii="Arial" w:hAnsi="Arial" w:cs="Arial"/>
          <w:bCs/>
          <w:sz w:val="22"/>
          <w:szCs w:val="22"/>
        </w:rPr>
        <w:t xml:space="preserve">deberán comunicar las novedades relacionadas al COVID- 19 al </w:t>
      </w:r>
      <w:r w:rsidRPr="000C1627">
        <w:rPr>
          <w:rFonts w:ascii="Arial" w:hAnsi="Arial" w:cs="Arial"/>
          <w:b/>
          <w:sz w:val="22"/>
          <w:szCs w:val="22"/>
        </w:rPr>
        <w:t>Administrador</w:t>
      </w:r>
      <w:r w:rsidRPr="000C1627">
        <w:rPr>
          <w:rFonts w:ascii="Arial" w:hAnsi="Arial" w:cs="Arial"/>
          <w:bCs/>
          <w:sz w:val="22"/>
          <w:szCs w:val="22"/>
        </w:rPr>
        <w:t xml:space="preserve"> y/ o </w:t>
      </w:r>
      <w:r w:rsidRPr="000C1627">
        <w:rPr>
          <w:rFonts w:ascii="Arial" w:hAnsi="Arial" w:cs="Arial"/>
          <w:b/>
          <w:sz w:val="22"/>
          <w:szCs w:val="22"/>
        </w:rPr>
        <w:t>Director</w:t>
      </w:r>
      <w:r w:rsidRPr="000C1627">
        <w:rPr>
          <w:rFonts w:ascii="Arial" w:hAnsi="Arial" w:cs="Arial"/>
          <w:bCs/>
          <w:sz w:val="22"/>
          <w:szCs w:val="22"/>
        </w:rPr>
        <w:t xml:space="preserve"> </w:t>
      </w:r>
      <w:r w:rsidR="00CF1811" w:rsidRPr="000C1627">
        <w:rPr>
          <w:rFonts w:ascii="Arial" w:hAnsi="Arial" w:cs="Arial"/>
          <w:b/>
          <w:sz w:val="22"/>
          <w:szCs w:val="22"/>
        </w:rPr>
        <w:t>General</w:t>
      </w:r>
      <w:r w:rsidR="00CF1811" w:rsidRPr="000C1627">
        <w:rPr>
          <w:rFonts w:ascii="Arial" w:hAnsi="Arial" w:cs="Arial"/>
          <w:bCs/>
          <w:sz w:val="22"/>
          <w:szCs w:val="22"/>
        </w:rPr>
        <w:t xml:space="preserve"> </w:t>
      </w:r>
      <w:r w:rsidRPr="000C1627">
        <w:rPr>
          <w:rFonts w:ascii="Arial" w:hAnsi="Arial" w:cs="Arial"/>
          <w:bCs/>
          <w:sz w:val="22"/>
          <w:szCs w:val="22"/>
        </w:rPr>
        <w:t>del Puerto de Comodoro Rivadavia, los mismos serán los responsables de activar el Rol de llamadas interno para dar cumplimiento con el Plan de contingencia COVID- 19.</w:t>
      </w:r>
    </w:p>
    <w:p w14:paraId="2C0DC9F2" w14:textId="7F693DA0" w:rsidR="00CF1811" w:rsidRPr="000C1627" w:rsidRDefault="00CF1811" w:rsidP="00CF1811">
      <w:pPr>
        <w:pStyle w:val="Prrafodelista"/>
        <w:jc w:val="both"/>
        <w:rPr>
          <w:rFonts w:ascii="Arial" w:hAnsi="Arial" w:cs="Arial"/>
          <w:bCs/>
          <w:sz w:val="22"/>
          <w:szCs w:val="22"/>
        </w:rPr>
      </w:pPr>
      <w:r w:rsidRPr="000C1627">
        <w:rPr>
          <w:rFonts w:ascii="Arial" w:hAnsi="Arial" w:cs="Arial"/>
          <w:bCs/>
          <w:sz w:val="22"/>
          <w:szCs w:val="22"/>
        </w:rPr>
        <w:t>Tener presente que en el caso de buques de bandera nacional y en todos los casos deberán informarse a Sanidad de Frontera conforme al protocolo: IF 2020 19061813 APN MTR del 26-03-2020.</w:t>
      </w:r>
    </w:p>
    <w:p w14:paraId="3D3B6F29" w14:textId="0319127E" w:rsidR="00EF35BF" w:rsidRPr="000C1627" w:rsidRDefault="00EF35BF" w:rsidP="00EF35BF">
      <w:pPr>
        <w:rPr>
          <w:rFonts w:ascii="Arial" w:hAnsi="Arial" w:cs="Arial"/>
          <w:bCs/>
          <w:sz w:val="22"/>
          <w:szCs w:val="22"/>
        </w:rPr>
      </w:pPr>
    </w:p>
    <w:p w14:paraId="47065F0D" w14:textId="0405BC42" w:rsidR="005208BC" w:rsidRPr="000C1627" w:rsidRDefault="005208BC" w:rsidP="009A181D">
      <w:pPr>
        <w:pStyle w:val="Prrafodelista"/>
        <w:numPr>
          <w:ilvl w:val="0"/>
          <w:numId w:val="45"/>
        </w:numPr>
        <w:rPr>
          <w:rFonts w:ascii="Arial" w:hAnsi="Arial" w:cs="Arial"/>
          <w:bCs/>
          <w:sz w:val="22"/>
          <w:szCs w:val="22"/>
        </w:rPr>
      </w:pPr>
      <w:r w:rsidRPr="000C1627">
        <w:rPr>
          <w:rFonts w:ascii="Arial" w:hAnsi="Arial" w:cs="Arial"/>
          <w:bCs/>
          <w:sz w:val="22"/>
          <w:szCs w:val="22"/>
        </w:rPr>
        <w:t xml:space="preserve">El Administrador y/ o </w:t>
      </w:r>
      <w:proofErr w:type="gramStart"/>
      <w:r w:rsidRPr="000C1627">
        <w:rPr>
          <w:rFonts w:ascii="Arial" w:hAnsi="Arial" w:cs="Arial"/>
          <w:bCs/>
          <w:sz w:val="22"/>
          <w:szCs w:val="22"/>
        </w:rPr>
        <w:t>Director</w:t>
      </w:r>
      <w:proofErr w:type="gramEnd"/>
      <w:r w:rsidRPr="000C1627">
        <w:rPr>
          <w:rFonts w:ascii="Arial" w:hAnsi="Arial" w:cs="Arial"/>
          <w:bCs/>
          <w:sz w:val="22"/>
          <w:szCs w:val="22"/>
        </w:rPr>
        <w:t xml:space="preserve"> son los responsables de comunicar </w:t>
      </w:r>
      <w:r w:rsidR="00CF1811" w:rsidRPr="000C1627">
        <w:rPr>
          <w:rFonts w:ascii="Arial" w:hAnsi="Arial" w:cs="Arial"/>
          <w:bCs/>
          <w:sz w:val="22"/>
          <w:szCs w:val="22"/>
        </w:rPr>
        <w:t>A OPIP,</w:t>
      </w:r>
      <w:r w:rsidRPr="000C1627">
        <w:rPr>
          <w:rFonts w:ascii="Arial" w:hAnsi="Arial" w:cs="Arial"/>
          <w:bCs/>
          <w:sz w:val="22"/>
          <w:szCs w:val="22"/>
        </w:rPr>
        <w:t xml:space="preserve"> Jefe de Operaciones </w:t>
      </w:r>
      <w:r w:rsidR="00CF1811" w:rsidRPr="000C1627">
        <w:rPr>
          <w:rFonts w:ascii="Arial" w:hAnsi="Arial" w:cs="Arial"/>
          <w:bCs/>
          <w:sz w:val="22"/>
          <w:szCs w:val="22"/>
        </w:rPr>
        <w:t xml:space="preserve">y servicio de emergencias médicas </w:t>
      </w:r>
      <w:r w:rsidRPr="000C1627">
        <w:rPr>
          <w:rFonts w:ascii="Arial" w:hAnsi="Arial" w:cs="Arial"/>
          <w:bCs/>
          <w:sz w:val="22"/>
          <w:szCs w:val="22"/>
        </w:rPr>
        <w:t>las novedades relativas al Plan de contingencias COVID- 19</w:t>
      </w:r>
      <w:r w:rsidR="00CF1811" w:rsidRPr="000C1627">
        <w:rPr>
          <w:rFonts w:ascii="Arial" w:hAnsi="Arial" w:cs="Arial"/>
          <w:bCs/>
          <w:sz w:val="22"/>
          <w:szCs w:val="22"/>
        </w:rPr>
        <w:t xml:space="preserve"> y la activación del presente procedimiento de contingencia. </w:t>
      </w:r>
    </w:p>
    <w:p w14:paraId="7F49EEB5" w14:textId="77777777" w:rsidR="00EF35BF" w:rsidRPr="000C1627" w:rsidRDefault="00EF35BF" w:rsidP="00EF35BF">
      <w:pPr>
        <w:rPr>
          <w:rFonts w:ascii="Arial" w:hAnsi="Arial" w:cs="Arial"/>
          <w:bCs/>
          <w:sz w:val="22"/>
          <w:szCs w:val="22"/>
        </w:rPr>
      </w:pPr>
    </w:p>
    <w:p w14:paraId="5FB11063" w14:textId="0CE18B49" w:rsidR="000C1627" w:rsidRPr="000C1627" w:rsidRDefault="005208BC" w:rsidP="009A181D">
      <w:pPr>
        <w:pStyle w:val="Prrafodelista"/>
        <w:numPr>
          <w:ilvl w:val="0"/>
          <w:numId w:val="45"/>
        </w:numPr>
        <w:rPr>
          <w:rFonts w:ascii="Arial" w:hAnsi="Arial" w:cs="Arial"/>
          <w:bCs/>
          <w:sz w:val="22"/>
          <w:szCs w:val="22"/>
        </w:rPr>
      </w:pPr>
      <w:r w:rsidRPr="000C1627">
        <w:rPr>
          <w:rFonts w:ascii="Arial" w:hAnsi="Arial" w:cs="Arial"/>
          <w:bCs/>
          <w:sz w:val="22"/>
          <w:szCs w:val="22"/>
        </w:rPr>
        <w:t xml:space="preserve">El Jefe de Operaciones comunicará todas las novedades al personal </w:t>
      </w:r>
      <w:r w:rsidR="00CF1811" w:rsidRPr="000C1627">
        <w:rPr>
          <w:rFonts w:ascii="Arial" w:hAnsi="Arial" w:cs="Arial"/>
          <w:bCs/>
          <w:sz w:val="22"/>
          <w:szCs w:val="22"/>
        </w:rPr>
        <w:t xml:space="preserve">portuario de operaciones y coordinará la operativa con la Agencia Marítima, Prefectura Naval Argentina y los servicios </w:t>
      </w:r>
      <w:r w:rsidR="000C1627" w:rsidRPr="000C1627">
        <w:rPr>
          <w:rFonts w:ascii="Arial" w:hAnsi="Arial" w:cs="Arial"/>
          <w:bCs/>
          <w:sz w:val="22"/>
          <w:szCs w:val="22"/>
        </w:rPr>
        <w:t xml:space="preserve">y </w:t>
      </w:r>
      <w:r w:rsidR="00CF1811" w:rsidRPr="000C1627">
        <w:rPr>
          <w:rFonts w:ascii="Arial" w:hAnsi="Arial" w:cs="Arial"/>
          <w:bCs/>
          <w:sz w:val="22"/>
          <w:szCs w:val="22"/>
        </w:rPr>
        <w:t xml:space="preserve">medios que se puedan requerir para efectuar una posible </w:t>
      </w:r>
      <w:r w:rsidR="000C1627" w:rsidRPr="000C1627">
        <w:rPr>
          <w:rFonts w:ascii="Arial" w:hAnsi="Arial" w:cs="Arial"/>
          <w:bCs/>
          <w:sz w:val="22"/>
          <w:szCs w:val="22"/>
        </w:rPr>
        <w:t>evacuación</w:t>
      </w:r>
      <w:r w:rsidR="00CF1811" w:rsidRPr="000C1627">
        <w:rPr>
          <w:rFonts w:ascii="Arial" w:hAnsi="Arial" w:cs="Arial"/>
          <w:bCs/>
          <w:sz w:val="22"/>
          <w:szCs w:val="22"/>
        </w:rPr>
        <w:t>.</w:t>
      </w:r>
    </w:p>
    <w:p w14:paraId="26CE9217" w14:textId="77777777" w:rsidR="000C1627" w:rsidRPr="000C1627" w:rsidRDefault="000C1627" w:rsidP="000C1627">
      <w:pPr>
        <w:pStyle w:val="Prrafodelista"/>
        <w:rPr>
          <w:rFonts w:ascii="Arial" w:hAnsi="Arial" w:cs="Arial"/>
          <w:bCs/>
          <w:sz w:val="22"/>
          <w:szCs w:val="22"/>
        </w:rPr>
      </w:pPr>
    </w:p>
    <w:p w14:paraId="2A90595F" w14:textId="52102986" w:rsidR="00EF35BF" w:rsidRPr="000C1627" w:rsidRDefault="004229C8" w:rsidP="005C1E40">
      <w:pPr>
        <w:pStyle w:val="Prrafodelista"/>
        <w:numPr>
          <w:ilvl w:val="0"/>
          <w:numId w:val="45"/>
        </w:numPr>
        <w:rPr>
          <w:rFonts w:ascii="Arial" w:hAnsi="Arial" w:cs="Arial"/>
          <w:bCs/>
          <w:sz w:val="22"/>
          <w:szCs w:val="22"/>
        </w:rPr>
      </w:pPr>
      <w:r w:rsidRPr="000C1627">
        <w:rPr>
          <w:rFonts w:ascii="Arial" w:hAnsi="Arial" w:cs="Arial"/>
          <w:bCs/>
          <w:sz w:val="22"/>
          <w:szCs w:val="22"/>
        </w:rPr>
        <w:t xml:space="preserve">OPIP </w:t>
      </w:r>
      <w:r w:rsidR="000C1627" w:rsidRPr="000C1627">
        <w:rPr>
          <w:rFonts w:ascii="Arial" w:hAnsi="Arial" w:cs="Arial"/>
          <w:bCs/>
          <w:sz w:val="22"/>
          <w:szCs w:val="22"/>
        </w:rPr>
        <w:t xml:space="preserve">acciona informando al personal de vigilancia los puestos de control.  Control del corredor desde el muelle hasta sala de aislamiento. Asegura el libre tránsito para la unidad de transporte. </w:t>
      </w:r>
    </w:p>
    <w:p w14:paraId="57751716" w14:textId="77777777" w:rsidR="000C1627" w:rsidRPr="000C1627" w:rsidRDefault="000C1627" w:rsidP="000C1627">
      <w:pPr>
        <w:pStyle w:val="Prrafodelista"/>
        <w:rPr>
          <w:rFonts w:ascii="Arial" w:hAnsi="Arial" w:cs="Arial"/>
          <w:bCs/>
          <w:sz w:val="22"/>
          <w:szCs w:val="22"/>
        </w:rPr>
      </w:pPr>
    </w:p>
    <w:p w14:paraId="553B1A84" w14:textId="3912C9AE" w:rsidR="000C1627" w:rsidRDefault="000C1627" w:rsidP="000C1627">
      <w:pPr>
        <w:rPr>
          <w:rFonts w:ascii="Arial" w:hAnsi="Arial" w:cs="Arial"/>
          <w:bCs/>
          <w:sz w:val="22"/>
          <w:szCs w:val="22"/>
        </w:rPr>
      </w:pPr>
    </w:p>
    <w:p w14:paraId="20CFFCEB" w14:textId="66267BA4" w:rsidR="00241E8A" w:rsidRDefault="00241E8A" w:rsidP="000C1627">
      <w:pPr>
        <w:rPr>
          <w:rFonts w:ascii="Arial" w:hAnsi="Arial" w:cs="Arial"/>
          <w:bCs/>
          <w:sz w:val="22"/>
          <w:szCs w:val="22"/>
        </w:rPr>
      </w:pPr>
    </w:p>
    <w:p w14:paraId="6D622C39" w14:textId="6A478B41" w:rsidR="00241E8A" w:rsidRDefault="00241E8A" w:rsidP="000C1627">
      <w:pPr>
        <w:rPr>
          <w:rFonts w:ascii="Arial" w:hAnsi="Arial" w:cs="Arial"/>
          <w:bCs/>
          <w:sz w:val="22"/>
          <w:szCs w:val="22"/>
        </w:rPr>
      </w:pPr>
    </w:p>
    <w:p w14:paraId="55B622E4" w14:textId="47655C58" w:rsidR="00241E8A" w:rsidRDefault="00241E8A" w:rsidP="000C1627">
      <w:pPr>
        <w:rPr>
          <w:rFonts w:ascii="Arial" w:hAnsi="Arial" w:cs="Arial"/>
          <w:bCs/>
          <w:sz w:val="22"/>
          <w:szCs w:val="22"/>
        </w:rPr>
      </w:pPr>
    </w:p>
    <w:p w14:paraId="16947BCE" w14:textId="595E4D86" w:rsidR="00241E8A" w:rsidRDefault="00241E8A" w:rsidP="000C1627">
      <w:pPr>
        <w:rPr>
          <w:rFonts w:ascii="Arial" w:hAnsi="Arial" w:cs="Arial"/>
          <w:bCs/>
          <w:sz w:val="22"/>
          <w:szCs w:val="22"/>
        </w:rPr>
      </w:pPr>
    </w:p>
    <w:p w14:paraId="11D0F6A8" w14:textId="189350DE" w:rsidR="00241E8A" w:rsidRDefault="00241E8A" w:rsidP="000C1627">
      <w:pPr>
        <w:rPr>
          <w:rFonts w:ascii="Arial" w:hAnsi="Arial" w:cs="Arial"/>
          <w:bCs/>
          <w:sz w:val="22"/>
          <w:szCs w:val="22"/>
        </w:rPr>
      </w:pPr>
    </w:p>
    <w:p w14:paraId="66921336" w14:textId="0CF7F229" w:rsidR="00241E8A" w:rsidRDefault="00241E8A" w:rsidP="000C1627">
      <w:pPr>
        <w:rPr>
          <w:rFonts w:ascii="Arial" w:hAnsi="Arial" w:cs="Arial"/>
          <w:bCs/>
          <w:sz w:val="22"/>
          <w:szCs w:val="22"/>
        </w:rPr>
      </w:pPr>
    </w:p>
    <w:p w14:paraId="1F11C5D2" w14:textId="07DEC23D" w:rsidR="00241E8A" w:rsidRDefault="00241E8A" w:rsidP="000C1627">
      <w:pPr>
        <w:rPr>
          <w:rFonts w:ascii="Arial" w:hAnsi="Arial" w:cs="Arial"/>
          <w:bCs/>
          <w:sz w:val="22"/>
          <w:szCs w:val="22"/>
        </w:rPr>
      </w:pPr>
    </w:p>
    <w:p w14:paraId="07CE5370" w14:textId="1163A8C9" w:rsidR="00241E8A" w:rsidRDefault="00241E8A" w:rsidP="000C1627">
      <w:pPr>
        <w:rPr>
          <w:rFonts w:ascii="Arial" w:hAnsi="Arial" w:cs="Arial"/>
          <w:bCs/>
          <w:sz w:val="22"/>
          <w:szCs w:val="22"/>
        </w:rPr>
      </w:pPr>
    </w:p>
    <w:p w14:paraId="374EEA3B" w14:textId="697CB0A6" w:rsidR="00241E8A" w:rsidRDefault="00241E8A" w:rsidP="000C1627">
      <w:pPr>
        <w:rPr>
          <w:rFonts w:ascii="Arial" w:hAnsi="Arial" w:cs="Arial"/>
          <w:bCs/>
          <w:sz w:val="22"/>
          <w:szCs w:val="22"/>
        </w:rPr>
      </w:pPr>
    </w:p>
    <w:p w14:paraId="6F91BAA0" w14:textId="44B182A9" w:rsidR="00241E8A" w:rsidRDefault="00241E8A" w:rsidP="000C1627">
      <w:pPr>
        <w:rPr>
          <w:rFonts w:ascii="Arial" w:hAnsi="Arial" w:cs="Arial"/>
          <w:bCs/>
          <w:sz w:val="22"/>
          <w:szCs w:val="22"/>
        </w:rPr>
      </w:pPr>
    </w:p>
    <w:p w14:paraId="68EE7505" w14:textId="1F0C22AD" w:rsidR="00241E8A" w:rsidRDefault="00241E8A" w:rsidP="000C1627">
      <w:pPr>
        <w:rPr>
          <w:rFonts w:ascii="Arial" w:hAnsi="Arial" w:cs="Arial"/>
          <w:bCs/>
          <w:sz w:val="22"/>
          <w:szCs w:val="22"/>
        </w:rPr>
      </w:pPr>
    </w:p>
    <w:p w14:paraId="2F9B02DE" w14:textId="68C9C514" w:rsidR="00241E8A" w:rsidRDefault="00241E8A" w:rsidP="000C1627">
      <w:pPr>
        <w:rPr>
          <w:rFonts w:ascii="Arial" w:hAnsi="Arial" w:cs="Arial"/>
          <w:bCs/>
          <w:sz w:val="22"/>
          <w:szCs w:val="22"/>
        </w:rPr>
      </w:pPr>
    </w:p>
    <w:p w14:paraId="1F9A8694" w14:textId="0629AE57" w:rsidR="00241E8A" w:rsidRDefault="00241E8A" w:rsidP="000C1627">
      <w:pPr>
        <w:rPr>
          <w:rFonts w:ascii="Arial" w:hAnsi="Arial" w:cs="Arial"/>
          <w:bCs/>
          <w:sz w:val="22"/>
          <w:szCs w:val="22"/>
        </w:rPr>
      </w:pPr>
    </w:p>
    <w:p w14:paraId="0811F987" w14:textId="349E732E" w:rsidR="00241E8A" w:rsidRDefault="00241E8A" w:rsidP="000C1627">
      <w:pPr>
        <w:rPr>
          <w:rFonts w:ascii="Arial" w:hAnsi="Arial" w:cs="Arial"/>
          <w:bCs/>
          <w:sz w:val="22"/>
          <w:szCs w:val="22"/>
        </w:rPr>
      </w:pPr>
    </w:p>
    <w:p w14:paraId="3DB57BF6" w14:textId="140CCE82" w:rsidR="00241E8A" w:rsidRDefault="00241E8A" w:rsidP="000C1627">
      <w:pPr>
        <w:rPr>
          <w:rFonts w:ascii="Arial" w:hAnsi="Arial" w:cs="Arial"/>
          <w:bCs/>
          <w:sz w:val="22"/>
          <w:szCs w:val="22"/>
        </w:rPr>
      </w:pPr>
    </w:p>
    <w:p w14:paraId="4A5B108A" w14:textId="77777777" w:rsidR="00655AE7" w:rsidRDefault="00655AE7" w:rsidP="000C1627">
      <w:pPr>
        <w:rPr>
          <w:rFonts w:ascii="Arial" w:hAnsi="Arial" w:cs="Arial"/>
          <w:bCs/>
          <w:sz w:val="22"/>
          <w:szCs w:val="22"/>
        </w:rPr>
      </w:pPr>
    </w:p>
    <w:p w14:paraId="0EF18F94" w14:textId="641DE579" w:rsidR="00241E8A" w:rsidRDefault="00241E8A" w:rsidP="000C1627">
      <w:pPr>
        <w:rPr>
          <w:rFonts w:ascii="Arial" w:hAnsi="Arial" w:cs="Arial"/>
          <w:bCs/>
          <w:sz w:val="22"/>
          <w:szCs w:val="22"/>
        </w:rPr>
      </w:pPr>
    </w:p>
    <w:p w14:paraId="69F94273" w14:textId="1A771A69" w:rsidR="00241E8A" w:rsidRDefault="00241E8A" w:rsidP="000C1627">
      <w:pPr>
        <w:rPr>
          <w:rFonts w:ascii="Arial" w:hAnsi="Arial" w:cs="Arial"/>
          <w:bCs/>
          <w:sz w:val="22"/>
          <w:szCs w:val="22"/>
        </w:rPr>
      </w:pPr>
    </w:p>
    <w:p w14:paraId="663CDF72" w14:textId="4855062F" w:rsidR="00241E8A" w:rsidRDefault="00241E8A" w:rsidP="000C1627">
      <w:pPr>
        <w:rPr>
          <w:rFonts w:ascii="Arial" w:hAnsi="Arial" w:cs="Arial"/>
          <w:bCs/>
          <w:sz w:val="22"/>
          <w:szCs w:val="22"/>
        </w:rPr>
      </w:pPr>
    </w:p>
    <w:p w14:paraId="00DB16E3" w14:textId="7009C5D3" w:rsidR="00241E8A" w:rsidRDefault="00241E8A" w:rsidP="000C1627">
      <w:pPr>
        <w:rPr>
          <w:rFonts w:ascii="Arial" w:hAnsi="Arial" w:cs="Arial"/>
          <w:bCs/>
          <w:sz w:val="22"/>
          <w:szCs w:val="22"/>
        </w:rPr>
      </w:pPr>
    </w:p>
    <w:p w14:paraId="41F714CF" w14:textId="5FCADA4D" w:rsidR="00241E8A" w:rsidRPr="00273248" w:rsidRDefault="00273248" w:rsidP="00273248">
      <w:pPr>
        <w:pStyle w:val="Ttulo1"/>
        <w:rPr>
          <w:b/>
          <w:bCs/>
        </w:rPr>
      </w:pPr>
      <w:bookmarkStart w:id="15" w:name="_Toc36393937"/>
      <w:r w:rsidRPr="00273248">
        <w:rPr>
          <w:b/>
          <w:bCs/>
        </w:rPr>
        <w:t xml:space="preserve">Anexo </w:t>
      </w:r>
      <w:r w:rsidR="00134FF7">
        <w:rPr>
          <w:b/>
          <w:bCs/>
        </w:rPr>
        <w:t>I</w:t>
      </w:r>
      <w:r w:rsidRPr="00273248">
        <w:rPr>
          <w:b/>
          <w:bCs/>
        </w:rPr>
        <w:t>I</w:t>
      </w:r>
      <w:bookmarkEnd w:id="15"/>
    </w:p>
    <w:p w14:paraId="218F0E38" w14:textId="08214580" w:rsidR="004229C8" w:rsidRPr="00241E8A" w:rsidRDefault="004229C8" w:rsidP="00AD3F86">
      <w:pPr>
        <w:rPr>
          <w:rFonts w:ascii="Arial" w:hAnsi="Arial" w:cs="Arial"/>
          <w:bCs/>
          <w:sz w:val="22"/>
          <w:szCs w:val="22"/>
        </w:rPr>
      </w:pPr>
    </w:p>
    <w:p w14:paraId="7A80FD4D" w14:textId="1F9AEF15" w:rsidR="003C567B" w:rsidRPr="00241E8A" w:rsidRDefault="00EF35BF" w:rsidP="003C567B">
      <w:pPr>
        <w:pStyle w:val="Ttulo1"/>
        <w:rPr>
          <w:b/>
          <w:bCs/>
          <w:sz w:val="22"/>
          <w:szCs w:val="22"/>
        </w:rPr>
      </w:pPr>
      <w:bookmarkStart w:id="16" w:name="_Toc36393938"/>
      <w:r w:rsidRPr="00241E8A">
        <w:rPr>
          <w:b/>
          <w:bCs/>
          <w:sz w:val="22"/>
          <w:szCs w:val="22"/>
        </w:rPr>
        <w:t>Procedimiento:</w:t>
      </w:r>
      <w:bookmarkEnd w:id="16"/>
      <w:r w:rsidRPr="00241E8A">
        <w:rPr>
          <w:b/>
          <w:bCs/>
          <w:sz w:val="22"/>
          <w:szCs w:val="22"/>
        </w:rPr>
        <w:t xml:space="preserve"> </w:t>
      </w:r>
    </w:p>
    <w:p w14:paraId="411F7E69" w14:textId="77777777" w:rsidR="003C567B" w:rsidRPr="00241E8A" w:rsidRDefault="003C567B" w:rsidP="00EF35BF">
      <w:pPr>
        <w:rPr>
          <w:rFonts w:ascii="Arial" w:hAnsi="Arial" w:cs="Arial"/>
          <w:bCs/>
          <w:sz w:val="22"/>
          <w:szCs w:val="22"/>
        </w:rPr>
      </w:pPr>
    </w:p>
    <w:p w14:paraId="5466544D" w14:textId="41825C66" w:rsidR="00EF35BF" w:rsidRPr="00024746" w:rsidRDefault="00EF35BF" w:rsidP="00241E8A">
      <w:pPr>
        <w:pStyle w:val="Ttulo2"/>
        <w:rPr>
          <w:b/>
          <w:bCs/>
          <w:sz w:val="22"/>
          <w:szCs w:val="22"/>
        </w:rPr>
      </w:pPr>
      <w:bookmarkStart w:id="17" w:name="_Toc36393939"/>
      <w:r w:rsidRPr="00024746">
        <w:rPr>
          <w:b/>
          <w:bCs/>
          <w:sz w:val="22"/>
          <w:szCs w:val="22"/>
        </w:rPr>
        <w:t>Buque con tripulación considerada como CASO SOSPECHOSO Y/ O PROBALE</w:t>
      </w:r>
      <w:r w:rsidR="008E76AC" w:rsidRPr="00024746">
        <w:rPr>
          <w:b/>
          <w:bCs/>
          <w:sz w:val="22"/>
          <w:szCs w:val="22"/>
        </w:rPr>
        <w:t xml:space="preserve"> – BANDERA</w:t>
      </w:r>
      <w:r w:rsidR="005C73D9" w:rsidRPr="00024746">
        <w:rPr>
          <w:b/>
          <w:bCs/>
          <w:sz w:val="22"/>
          <w:szCs w:val="22"/>
        </w:rPr>
        <w:t xml:space="preserve"> NACIONAL e </w:t>
      </w:r>
      <w:r w:rsidR="008E76AC" w:rsidRPr="00024746">
        <w:rPr>
          <w:b/>
          <w:bCs/>
          <w:sz w:val="22"/>
          <w:szCs w:val="22"/>
        </w:rPr>
        <w:t>INTERNACIONAL</w:t>
      </w:r>
      <w:bookmarkEnd w:id="17"/>
      <w:r w:rsidR="008E76AC" w:rsidRPr="00024746">
        <w:rPr>
          <w:b/>
          <w:bCs/>
          <w:sz w:val="22"/>
          <w:szCs w:val="22"/>
        </w:rPr>
        <w:t xml:space="preserve"> </w:t>
      </w:r>
    </w:p>
    <w:p w14:paraId="32DD17C5" w14:textId="66E5A8B8" w:rsidR="00EF35BF" w:rsidRPr="00241E8A" w:rsidRDefault="00EF35BF" w:rsidP="00EF35BF">
      <w:pPr>
        <w:rPr>
          <w:rFonts w:ascii="Arial" w:hAnsi="Arial" w:cs="Arial"/>
          <w:bCs/>
          <w:sz w:val="22"/>
          <w:szCs w:val="22"/>
        </w:rPr>
      </w:pPr>
    </w:p>
    <w:p w14:paraId="6E258D7E" w14:textId="1676E6EC" w:rsidR="000C1627" w:rsidRPr="00241E8A" w:rsidRDefault="005C73D9" w:rsidP="00241E8A">
      <w:pPr>
        <w:jc w:val="both"/>
        <w:rPr>
          <w:rFonts w:ascii="Arial" w:hAnsi="Arial" w:cs="Arial"/>
          <w:bCs/>
          <w:sz w:val="22"/>
          <w:szCs w:val="22"/>
        </w:rPr>
      </w:pPr>
      <w:proofErr w:type="gramStart"/>
      <w:r w:rsidRPr="00241E8A">
        <w:rPr>
          <w:rFonts w:ascii="Arial" w:hAnsi="Arial" w:cs="Arial"/>
          <w:bCs/>
          <w:sz w:val="22"/>
          <w:szCs w:val="22"/>
        </w:rPr>
        <w:t>De acuerdo a</w:t>
      </w:r>
      <w:proofErr w:type="gramEnd"/>
      <w:r w:rsidRPr="00241E8A">
        <w:rPr>
          <w:rFonts w:ascii="Arial" w:hAnsi="Arial" w:cs="Arial"/>
          <w:bCs/>
          <w:sz w:val="22"/>
          <w:szCs w:val="22"/>
        </w:rPr>
        <w:t xml:space="preserve"> lo informado por Agencia </w:t>
      </w:r>
      <w:r w:rsidR="003C567B" w:rsidRPr="00241E8A">
        <w:rPr>
          <w:rFonts w:ascii="Arial" w:hAnsi="Arial" w:cs="Arial"/>
          <w:bCs/>
          <w:sz w:val="22"/>
          <w:szCs w:val="22"/>
        </w:rPr>
        <w:t>Marítima</w:t>
      </w:r>
      <w:r w:rsidR="000C1627" w:rsidRPr="00241E8A">
        <w:rPr>
          <w:rFonts w:ascii="Arial" w:hAnsi="Arial" w:cs="Arial"/>
          <w:bCs/>
          <w:sz w:val="22"/>
          <w:szCs w:val="22"/>
        </w:rPr>
        <w:t>,</w:t>
      </w:r>
      <w:r w:rsidRPr="00241E8A">
        <w:rPr>
          <w:rFonts w:ascii="Arial" w:hAnsi="Arial" w:cs="Arial"/>
          <w:bCs/>
          <w:sz w:val="22"/>
          <w:szCs w:val="22"/>
        </w:rPr>
        <w:t xml:space="preserve"> Empresa Armadora o Capitán de buque, </w:t>
      </w:r>
      <w:r w:rsidR="00214714" w:rsidRPr="00241E8A">
        <w:rPr>
          <w:rFonts w:ascii="Arial" w:hAnsi="Arial" w:cs="Arial"/>
          <w:bCs/>
          <w:sz w:val="22"/>
          <w:szCs w:val="22"/>
        </w:rPr>
        <w:t xml:space="preserve">Sanidad de Frontera y/ o autoridad que esta designe (Prefectura Naval </w:t>
      </w:r>
      <w:r w:rsidR="006F0978" w:rsidRPr="00241E8A">
        <w:rPr>
          <w:rFonts w:ascii="Arial" w:hAnsi="Arial" w:cs="Arial"/>
          <w:bCs/>
          <w:sz w:val="22"/>
          <w:szCs w:val="22"/>
        </w:rPr>
        <w:t>Argentina)</w:t>
      </w:r>
      <w:r w:rsidR="00214714" w:rsidRPr="00241E8A">
        <w:rPr>
          <w:rFonts w:ascii="Arial" w:hAnsi="Arial" w:cs="Arial"/>
          <w:bCs/>
          <w:sz w:val="22"/>
          <w:szCs w:val="22"/>
        </w:rPr>
        <w:t xml:space="preserve"> </w:t>
      </w:r>
      <w:r w:rsidRPr="00241E8A">
        <w:rPr>
          <w:rFonts w:ascii="Arial" w:hAnsi="Arial" w:cs="Arial"/>
          <w:bCs/>
          <w:sz w:val="22"/>
          <w:szCs w:val="22"/>
        </w:rPr>
        <w:t>realizará l</w:t>
      </w:r>
      <w:r w:rsidR="00EB1F4B" w:rsidRPr="00241E8A">
        <w:rPr>
          <w:rFonts w:ascii="Arial" w:hAnsi="Arial" w:cs="Arial"/>
          <w:bCs/>
          <w:sz w:val="22"/>
          <w:szCs w:val="22"/>
        </w:rPr>
        <w:t xml:space="preserve">a evaluación </w:t>
      </w:r>
      <w:r w:rsidRPr="00241E8A">
        <w:rPr>
          <w:rFonts w:ascii="Arial" w:hAnsi="Arial" w:cs="Arial"/>
          <w:bCs/>
          <w:sz w:val="22"/>
          <w:szCs w:val="22"/>
        </w:rPr>
        <w:t xml:space="preserve">de la situación de emergencia. </w:t>
      </w:r>
    </w:p>
    <w:p w14:paraId="1566412A" w14:textId="77777777" w:rsidR="000C1627" w:rsidRPr="00241E8A" w:rsidRDefault="000C1627" w:rsidP="00241E8A">
      <w:pPr>
        <w:jc w:val="both"/>
        <w:rPr>
          <w:rFonts w:ascii="Arial" w:hAnsi="Arial" w:cs="Arial"/>
          <w:bCs/>
          <w:sz w:val="22"/>
          <w:szCs w:val="22"/>
        </w:rPr>
      </w:pPr>
    </w:p>
    <w:p w14:paraId="5664B6B3" w14:textId="0EDE9FDC" w:rsidR="00EB1F4B" w:rsidRPr="00241E8A" w:rsidRDefault="005C73D9" w:rsidP="00241E8A">
      <w:pPr>
        <w:jc w:val="both"/>
        <w:rPr>
          <w:rFonts w:ascii="Arial" w:hAnsi="Arial" w:cs="Arial"/>
          <w:bCs/>
          <w:sz w:val="22"/>
          <w:szCs w:val="22"/>
        </w:rPr>
      </w:pPr>
      <w:r w:rsidRPr="00241E8A">
        <w:rPr>
          <w:rFonts w:ascii="Arial" w:hAnsi="Arial" w:cs="Arial"/>
          <w:bCs/>
          <w:sz w:val="22"/>
          <w:szCs w:val="22"/>
        </w:rPr>
        <w:t xml:space="preserve">Podrán analizar y revisar de acuerdo a los criterios de la autoridad de aplicación emitiendo emitirá el informe a Prefectura Naval Argentina y en base a ello determinar las acciones a seguir. </w:t>
      </w:r>
    </w:p>
    <w:p w14:paraId="724C5113" w14:textId="77777777" w:rsidR="003C567B" w:rsidRPr="00241E8A" w:rsidRDefault="003C567B" w:rsidP="00241E8A">
      <w:pPr>
        <w:jc w:val="both"/>
        <w:rPr>
          <w:rFonts w:ascii="Arial" w:hAnsi="Arial" w:cs="Arial"/>
          <w:bCs/>
          <w:sz w:val="22"/>
          <w:szCs w:val="22"/>
        </w:rPr>
      </w:pPr>
    </w:p>
    <w:p w14:paraId="62D98826" w14:textId="4C989BEF" w:rsidR="008E76AC" w:rsidRPr="00241E8A" w:rsidRDefault="008E76AC" w:rsidP="00241E8A">
      <w:pPr>
        <w:jc w:val="both"/>
        <w:rPr>
          <w:rFonts w:ascii="Arial" w:hAnsi="Arial" w:cs="Arial"/>
          <w:bCs/>
          <w:sz w:val="22"/>
          <w:szCs w:val="22"/>
        </w:rPr>
      </w:pPr>
      <w:r w:rsidRPr="00241E8A">
        <w:rPr>
          <w:rFonts w:ascii="Arial" w:hAnsi="Arial" w:cs="Arial"/>
          <w:bCs/>
          <w:sz w:val="22"/>
          <w:szCs w:val="22"/>
        </w:rPr>
        <w:t>Documentación a requerir</w:t>
      </w:r>
      <w:r w:rsidR="005C73D9" w:rsidRPr="00241E8A">
        <w:rPr>
          <w:rFonts w:ascii="Arial" w:hAnsi="Arial" w:cs="Arial"/>
          <w:bCs/>
          <w:sz w:val="22"/>
          <w:szCs w:val="22"/>
        </w:rPr>
        <w:t xml:space="preserve"> (dependiendo de la bandera del buque)</w:t>
      </w:r>
      <w:r w:rsidRPr="00241E8A">
        <w:rPr>
          <w:rFonts w:ascii="Arial" w:hAnsi="Arial" w:cs="Arial"/>
          <w:bCs/>
          <w:sz w:val="22"/>
          <w:szCs w:val="22"/>
        </w:rPr>
        <w:t>:</w:t>
      </w:r>
    </w:p>
    <w:p w14:paraId="4FCC96DE" w14:textId="1C1C2C3A" w:rsidR="008E76AC" w:rsidRPr="00241E8A" w:rsidRDefault="008E76AC" w:rsidP="00241E8A">
      <w:pPr>
        <w:jc w:val="both"/>
        <w:rPr>
          <w:rFonts w:ascii="Arial" w:hAnsi="Arial" w:cs="Arial"/>
          <w:bCs/>
          <w:sz w:val="22"/>
          <w:szCs w:val="22"/>
        </w:rPr>
      </w:pPr>
      <w:r w:rsidRPr="00241E8A">
        <w:rPr>
          <w:rFonts w:ascii="Arial" w:hAnsi="Arial" w:cs="Arial"/>
          <w:bCs/>
          <w:sz w:val="22"/>
          <w:szCs w:val="22"/>
        </w:rPr>
        <w:t>Listado de tripulantes con el rol de cada uno y detalle preciso de: fecha de embarque, lugar de embarque y nacionalidad</w:t>
      </w:r>
    </w:p>
    <w:p w14:paraId="3EB43F97" w14:textId="79DE3E7D" w:rsidR="008E76AC" w:rsidRPr="00241E8A" w:rsidRDefault="008E76AC" w:rsidP="00241E8A">
      <w:pPr>
        <w:jc w:val="both"/>
        <w:rPr>
          <w:rFonts w:ascii="Arial" w:hAnsi="Arial" w:cs="Arial"/>
          <w:bCs/>
          <w:sz w:val="22"/>
          <w:szCs w:val="22"/>
        </w:rPr>
      </w:pPr>
      <w:r w:rsidRPr="00241E8A">
        <w:rPr>
          <w:rFonts w:ascii="Arial" w:hAnsi="Arial" w:cs="Arial"/>
          <w:bCs/>
          <w:sz w:val="22"/>
          <w:szCs w:val="22"/>
        </w:rPr>
        <w:t>Acta con registro de temperatura de todos los tripulantes y/ o pasajeros.</w:t>
      </w:r>
    </w:p>
    <w:p w14:paraId="22310886" w14:textId="77777777" w:rsidR="005C73D9" w:rsidRPr="00241E8A" w:rsidRDefault="005C73D9" w:rsidP="00241E8A">
      <w:pPr>
        <w:jc w:val="both"/>
        <w:rPr>
          <w:rFonts w:ascii="Arial" w:hAnsi="Arial" w:cs="Arial"/>
          <w:bCs/>
          <w:sz w:val="22"/>
          <w:szCs w:val="22"/>
        </w:rPr>
      </w:pPr>
    </w:p>
    <w:p w14:paraId="77FE7C94" w14:textId="77777777" w:rsidR="008E76AC" w:rsidRPr="00241E8A" w:rsidRDefault="008E76AC" w:rsidP="00241E8A">
      <w:pPr>
        <w:jc w:val="both"/>
        <w:rPr>
          <w:rFonts w:ascii="Arial" w:hAnsi="Arial" w:cs="Arial"/>
          <w:bCs/>
          <w:sz w:val="22"/>
          <w:szCs w:val="22"/>
        </w:rPr>
      </w:pPr>
      <w:r w:rsidRPr="00241E8A">
        <w:rPr>
          <w:rFonts w:ascii="Arial" w:hAnsi="Arial" w:cs="Arial"/>
          <w:bCs/>
          <w:sz w:val="22"/>
          <w:szCs w:val="22"/>
        </w:rPr>
        <w:t>Libro de consumo de medicamentos</w:t>
      </w:r>
    </w:p>
    <w:p w14:paraId="5BF02EBF" w14:textId="27598B8E" w:rsidR="008E76AC" w:rsidRPr="00241E8A" w:rsidRDefault="008E76AC" w:rsidP="00241E8A">
      <w:pPr>
        <w:jc w:val="both"/>
        <w:rPr>
          <w:rFonts w:ascii="Arial" w:hAnsi="Arial" w:cs="Arial"/>
          <w:bCs/>
          <w:sz w:val="22"/>
          <w:szCs w:val="22"/>
        </w:rPr>
      </w:pPr>
      <w:r w:rsidRPr="00241E8A">
        <w:rPr>
          <w:rFonts w:ascii="Arial" w:hAnsi="Arial" w:cs="Arial"/>
          <w:bCs/>
          <w:sz w:val="22"/>
          <w:szCs w:val="22"/>
        </w:rPr>
        <w:t xml:space="preserve">Declaración </w:t>
      </w:r>
      <w:r w:rsidR="005C73D9" w:rsidRPr="00241E8A">
        <w:rPr>
          <w:rFonts w:ascii="Arial" w:hAnsi="Arial" w:cs="Arial"/>
          <w:bCs/>
          <w:sz w:val="22"/>
          <w:szCs w:val="22"/>
        </w:rPr>
        <w:t>Marítima</w:t>
      </w:r>
      <w:r w:rsidRPr="00241E8A">
        <w:rPr>
          <w:rFonts w:ascii="Arial" w:hAnsi="Arial" w:cs="Arial"/>
          <w:bCs/>
          <w:sz w:val="22"/>
          <w:szCs w:val="22"/>
        </w:rPr>
        <w:t xml:space="preserve"> de Sanidad Anexo 8 RSI 2005</w:t>
      </w:r>
    </w:p>
    <w:p w14:paraId="5C547DA6" w14:textId="38E3FA7C" w:rsidR="008E76AC" w:rsidRPr="00241E8A" w:rsidRDefault="008E76AC" w:rsidP="00241E8A">
      <w:pPr>
        <w:jc w:val="both"/>
        <w:rPr>
          <w:rFonts w:ascii="Arial" w:hAnsi="Arial" w:cs="Arial"/>
          <w:bCs/>
          <w:sz w:val="22"/>
          <w:szCs w:val="22"/>
        </w:rPr>
      </w:pPr>
      <w:r w:rsidRPr="00241E8A">
        <w:rPr>
          <w:rFonts w:ascii="Arial" w:hAnsi="Arial" w:cs="Arial"/>
          <w:bCs/>
          <w:sz w:val="22"/>
          <w:szCs w:val="22"/>
        </w:rPr>
        <w:t xml:space="preserve">Listado de los 10 </w:t>
      </w:r>
      <w:r w:rsidR="005C73D9" w:rsidRPr="00241E8A">
        <w:rPr>
          <w:rFonts w:ascii="Arial" w:hAnsi="Arial" w:cs="Arial"/>
          <w:bCs/>
          <w:sz w:val="22"/>
          <w:szCs w:val="22"/>
        </w:rPr>
        <w:t>últimos</w:t>
      </w:r>
      <w:r w:rsidRPr="00241E8A">
        <w:rPr>
          <w:rFonts w:ascii="Arial" w:hAnsi="Arial" w:cs="Arial"/>
          <w:bCs/>
          <w:sz w:val="22"/>
          <w:szCs w:val="22"/>
        </w:rPr>
        <w:t xml:space="preserve"> puertos</w:t>
      </w:r>
    </w:p>
    <w:p w14:paraId="76CC127E" w14:textId="7A9A3DE4" w:rsidR="008E76AC" w:rsidRPr="00241E8A" w:rsidRDefault="008E76AC" w:rsidP="00241E8A">
      <w:pPr>
        <w:jc w:val="both"/>
        <w:rPr>
          <w:rFonts w:ascii="Arial" w:hAnsi="Arial" w:cs="Arial"/>
          <w:bCs/>
          <w:sz w:val="22"/>
          <w:szCs w:val="22"/>
        </w:rPr>
      </w:pPr>
      <w:r w:rsidRPr="00241E8A">
        <w:rPr>
          <w:rFonts w:ascii="Arial" w:hAnsi="Arial" w:cs="Arial"/>
          <w:bCs/>
          <w:sz w:val="22"/>
          <w:szCs w:val="22"/>
        </w:rPr>
        <w:t>Declaración de salud de tripulantes/ pasajeros</w:t>
      </w:r>
    </w:p>
    <w:p w14:paraId="360C0027" w14:textId="07F0FC91" w:rsidR="008E76AC" w:rsidRPr="00241E8A" w:rsidRDefault="005C73D9" w:rsidP="00241E8A">
      <w:pPr>
        <w:jc w:val="both"/>
        <w:rPr>
          <w:rFonts w:ascii="Arial" w:hAnsi="Arial" w:cs="Arial"/>
          <w:bCs/>
          <w:sz w:val="22"/>
          <w:szCs w:val="22"/>
        </w:rPr>
      </w:pPr>
      <w:r w:rsidRPr="00241E8A">
        <w:rPr>
          <w:rFonts w:ascii="Arial" w:hAnsi="Arial" w:cs="Arial"/>
          <w:bCs/>
          <w:sz w:val="22"/>
          <w:szCs w:val="22"/>
        </w:rPr>
        <w:t xml:space="preserve"> </w:t>
      </w:r>
    </w:p>
    <w:p w14:paraId="6950AAA1" w14:textId="355E25B2" w:rsidR="00EB1F4B" w:rsidRPr="00241E8A" w:rsidRDefault="00EB1F4B" w:rsidP="00241E8A">
      <w:pPr>
        <w:jc w:val="both"/>
        <w:rPr>
          <w:rFonts w:ascii="Arial" w:hAnsi="Arial" w:cs="Arial"/>
          <w:bCs/>
          <w:sz w:val="22"/>
          <w:szCs w:val="22"/>
        </w:rPr>
      </w:pPr>
      <w:r w:rsidRPr="00241E8A">
        <w:rPr>
          <w:rFonts w:ascii="Arial" w:hAnsi="Arial" w:cs="Arial"/>
          <w:bCs/>
          <w:sz w:val="22"/>
          <w:szCs w:val="22"/>
        </w:rPr>
        <w:t>Sanidad de Frontera indicará a Prefectura</w:t>
      </w:r>
      <w:r w:rsidR="00FC3D56" w:rsidRPr="00241E8A">
        <w:rPr>
          <w:rFonts w:ascii="Arial" w:hAnsi="Arial" w:cs="Arial"/>
          <w:bCs/>
          <w:sz w:val="22"/>
          <w:szCs w:val="22"/>
        </w:rPr>
        <w:t xml:space="preserve"> Naval Argentina, la necesidad de efectuar controles de temperatura a bordo del buque.</w:t>
      </w:r>
    </w:p>
    <w:p w14:paraId="4B2E60C1" w14:textId="77777777" w:rsidR="000C1627" w:rsidRPr="00241E8A" w:rsidRDefault="00154447" w:rsidP="00241E8A">
      <w:pPr>
        <w:jc w:val="both"/>
        <w:rPr>
          <w:rFonts w:ascii="Arial" w:hAnsi="Arial" w:cs="Arial"/>
          <w:bCs/>
          <w:sz w:val="22"/>
          <w:szCs w:val="22"/>
        </w:rPr>
      </w:pPr>
      <w:r w:rsidRPr="00241E8A">
        <w:rPr>
          <w:rFonts w:ascii="Arial" w:hAnsi="Arial" w:cs="Arial"/>
          <w:bCs/>
          <w:sz w:val="22"/>
          <w:szCs w:val="22"/>
        </w:rPr>
        <w:t>Mediante el control ya sea documental o físico se podrá determina la presencia o no de casos sospechosos o probables</w:t>
      </w:r>
      <w:r w:rsidR="00214714" w:rsidRPr="00241E8A">
        <w:rPr>
          <w:rFonts w:ascii="Arial" w:hAnsi="Arial" w:cs="Arial"/>
          <w:bCs/>
          <w:sz w:val="22"/>
          <w:szCs w:val="22"/>
        </w:rPr>
        <w:t xml:space="preserve"> COVID- 19</w:t>
      </w:r>
      <w:r w:rsidRPr="00241E8A">
        <w:rPr>
          <w:rFonts w:ascii="Arial" w:hAnsi="Arial" w:cs="Arial"/>
          <w:bCs/>
          <w:sz w:val="22"/>
          <w:szCs w:val="22"/>
        </w:rPr>
        <w:t xml:space="preserve">. </w:t>
      </w:r>
    </w:p>
    <w:p w14:paraId="5C9DA17B" w14:textId="53F22E7F" w:rsidR="00154447" w:rsidRPr="00241E8A" w:rsidRDefault="000C1627" w:rsidP="00241E8A">
      <w:pPr>
        <w:jc w:val="both"/>
        <w:rPr>
          <w:rFonts w:ascii="Arial" w:hAnsi="Arial" w:cs="Arial"/>
          <w:bCs/>
          <w:sz w:val="22"/>
          <w:szCs w:val="22"/>
        </w:rPr>
      </w:pPr>
      <w:r w:rsidRPr="00241E8A">
        <w:rPr>
          <w:rFonts w:ascii="Arial" w:hAnsi="Arial" w:cs="Arial"/>
          <w:bCs/>
          <w:sz w:val="22"/>
          <w:szCs w:val="22"/>
        </w:rPr>
        <w:t xml:space="preserve">Asimismo, la autoridad sanitaria y marítima podrá disponer, de manera preventiva, que el buque permanezca en rada cumpliendo un periodo de cuarentena.  </w:t>
      </w:r>
    </w:p>
    <w:p w14:paraId="33C0CC8F" w14:textId="77777777" w:rsidR="007D57C7" w:rsidRPr="00241E8A" w:rsidRDefault="007D57C7" w:rsidP="00241E8A">
      <w:pPr>
        <w:jc w:val="both"/>
        <w:rPr>
          <w:rFonts w:ascii="Arial" w:hAnsi="Arial" w:cs="Arial"/>
          <w:bCs/>
          <w:sz w:val="22"/>
          <w:szCs w:val="22"/>
        </w:rPr>
      </w:pPr>
    </w:p>
    <w:p w14:paraId="71C749C6" w14:textId="13EE8459" w:rsidR="00154447" w:rsidRPr="00241E8A" w:rsidRDefault="00154447" w:rsidP="00241E8A">
      <w:pPr>
        <w:pStyle w:val="Ttulo2"/>
        <w:jc w:val="both"/>
        <w:rPr>
          <w:b/>
          <w:bCs/>
          <w:sz w:val="22"/>
          <w:szCs w:val="22"/>
        </w:rPr>
      </w:pPr>
      <w:bookmarkStart w:id="18" w:name="_Toc36393940"/>
      <w:r w:rsidRPr="00241E8A">
        <w:rPr>
          <w:b/>
          <w:bCs/>
          <w:sz w:val="22"/>
          <w:szCs w:val="22"/>
        </w:rPr>
        <w:t>Ante la ausencia de casos sintomáticos: el buque contin</w:t>
      </w:r>
      <w:r w:rsidR="000C1627" w:rsidRPr="00241E8A">
        <w:rPr>
          <w:b/>
          <w:bCs/>
          <w:sz w:val="22"/>
          <w:szCs w:val="22"/>
        </w:rPr>
        <w:t>ú</w:t>
      </w:r>
      <w:r w:rsidRPr="00241E8A">
        <w:rPr>
          <w:b/>
          <w:bCs/>
          <w:sz w:val="22"/>
          <w:szCs w:val="22"/>
        </w:rPr>
        <w:t>a</w:t>
      </w:r>
      <w:r w:rsidR="000C1627" w:rsidRPr="00241E8A">
        <w:rPr>
          <w:b/>
          <w:bCs/>
          <w:sz w:val="22"/>
          <w:szCs w:val="22"/>
        </w:rPr>
        <w:t xml:space="preserve"> </w:t>
      </w:r>
      <w:r w:rsidRPr="00241E8A">
        <w:rPr>
          <w:b/>
          <w:bCs/>
          <w:sz w:val="22"/>
          <w:szCs w:val="22"/>
        </w:rPr>
        <w:t>hasta el Puerto de destino.</w:t>
      </w:r>
      <w:bookmarkEnd w:id="18"/>
    </w:p>
    <w:p w14:paraId="22723AD5" w14:textId="77777777" w:rsidR="003C567B" w:rsidRPr="00241E8A" w:rsidRDefault="003C567B" w:rsidP="00241E8A">
      <w:pPr>
        <w:pStyle w:val="Prrafodelista"/>
        <w:jc w:val="both"/>
        <w:rPr>
          <w:rFonts w:ascii="Arial" w:hAnsi="Arial" w:cs="Arial"/>
          <w:b/>
          <w:sz w:val="22"/>
          <w:szCs w:val="22"/>
        </w:rPr>
      </w:pPr>
    </w:p>
    <w:p w14:paraId="29B04900" w14:textId="646F10E1" w:rsidR="00154447" w:rsidRPr="00241E8A" w:rsidRDefault="00154447" w:rsidP="00241E8A">
      <w:pPr>
        <w:jc w:val="both"/>
        <w:rPr>
          <w:rFonts w:ascii="Arial" w:hAnsi="Arial" w:cs="Arial"/>
          <w:bCs/>
          <w:sz w:val="22"/>
          <w:szCs w:val="22"/>
        </w:rPr>
      </w:pPr>
      <w:r w:rsidRPr="00241E8A">
        <w:rPr>
          <w:rFonts w:ascii="Arial" w:hAnsi="Arial" w:cs="Arial"/>
          <w:bCs/>
          <w:sz w:val="22"/>
          <w:szCs w:val="22"/>
        </w:rPr>
        <w:t>Con el buque ya en puerto</w:t>
      </w:r>
      <w:r w:rsidR="00FE5362" w:rsidRPr="00241E8A">
        <w:rPr>
          <w:rFonts w:ascii="Arial" w:hAnsi="Arial" w:cs="Arial"/>
          <w:bCs/>
          <w:sz w:val="22"/>
          <w:szCs w:val="22"/>
        </w:rPr>
        <w:t xml:space="preserve"> Sanidad de Frontera y/ o</w:t>
      </w:r>
      <w:r w:rsidRPr="00241E8A">
        <w:rPr>
          <w:rFonts w:ascii="Arial" w:hAnsi="Arial" w:cs="Arial"/>
          <w:bCs/>
          <w:sz w:val="22"/>
          <w:szCs w:val="22"/>
        </w:rPr>
        <w:t xml:space="preserve"> Prefectura Naval Argentina realizará</w:t>
      </w:r>
      <w:r w:rsidR="00FE5362" w:rsidRPr="00241E8A">
        <w:rPr>
          <w:rFonts w:ascii="Arial" w:hAnsi="Arial" w:cs="Arial"/>
          <w:bCs/>
          <w:sz w:val="22"/>
          <w:szCs w:val="22"/>
        </w:rPr>
        <w:t>n</w:t>
      </w:r>
      <w:r w:rsidRPr="00241E8A">
        <w:rPr>
          <w:rFonts w:ascii="Arial" w:hAnsi="Arial" w:cs="Arial"/>
          <w:bCs/>
          <w:sz w:val="22"/>
          <w:szCs w:val="22"/>
        </w:rPr>
        <w:t xml:space="preserve"> un control físico de todos los tripulantes y pasajeros del buque verificando nuevamente la ausencia de casos sospechosos o probables</w:t>
      </w:r>
      <w:r w:rsidR="005C73D9" w:rsidRPr="00241E8A">
        <w:rPr>
          <w:rFonts w:ascii="Arial" w:hAnsi="Arial" w:cs="Arial"/>
          <w:bCs/>
          <w:sz w:val="22"/>
          <w:szCs w:val="22"/>
        </w:rPr>
        <w:t xml:space="preserve"> de acuerdo a los protocolos de la autoridad Sanitaria.</w:t>
      </w:r>
    </w:p>
    <w:p w14:paraId="53DD0539" w14:textId="77777777" w:rsidR="005C73D9" w:rsidRPr="00241E8A" w:rsidRDefault="005C73D9" w:rsidP="00241E8A">
      <w:pPr>
        <w:jc w:val="both"/>
        <w:rPr>
          <w:rFonts w:ascii="Arial" w:hAnsi="Arial" w:cs="Arial"/>
          <w:bCs/>
          <w:sz w:val="22"/>
          <w:szCs w:val="22"/>
        </w:rPr>
      </w:pPr>
    </w:p>
    <w:p w14:paraId="31D9678B" w14:textId="1B5A308C" w:rsidR="00154447" w:rsidRPr="00FE5362" w:rsidRDefault="00154447" w:rsidP="00241E8A">
      <w:pPr>
        <w:jc w:val="both"/>
        <w:rPr>
          <w:rFonts w:ascii="Arial" w:hAnsi="Arial" w:cs="Arial"/>
          <w:bCs/>
          <w:i/>
          <w:iCs/>
          <w:sz w:val="22"/>
          <w:szCs w:val="22"/>
          <w:u w:val="single"/>
        </w:rPr>
      </w:pPr>
      <w:r w:rsidRPr="00FE5362">
        <w:rPr>
          <w:rFonts w:ascii="Arial" w:hAnsi="Arial" w:cs="Arial"/>
          <w:bCs/>
          <w:sz w:val="22"/>
          <w:szCs w:val="22"/>
        </w:rPr>
        <w:t xml:space="preserve">Si no se registran novedades se emite en puerto </w:t>
      </w:r>
      <w:r w:rsidR="00FE5362" w:rsidRPr="00FE5362">
        <w:rPr>
          <w:rFonts w:ascii="Arial" w:hAnsi="Arial" w:cs="Arial"/>
          <w:bCs/>
          <w:sz w:val="22"/>
          <w:szCs w:val="22"/>
        </w:rPr>
        <w:t xml:space="preserve">certificado de </w:t>
      </w:r>
      <w:r w:rsidRPr="00FE5362">
        <w:rPr>
          <w:rFonts w:ascii="Arial" w:hAnsi="Arial" w:cs="Arial"/>
          <w:bCs/>
          <w:i/>
          <w:iCs/>
          <w:sz w:val="22"/>
          <w:szCs w:val="22"/>
          <w:u w:val="single"/>
        </w:rPr>
        <w:t>LIBRE PLATICA.</w:t>
      </w:r>
    </w:p>
    <w:p w14:paraId="5E8612B4" w14:textId="77777777" w:rsidR="005C73D9" w:rsidRPr="00FE5362" w:rsidRDefault="005C73D9" w:rsidP="00241E8A">
      <w:pPr>
        <w:jc w:val="both"/>
        <w:rPr>
          <w:rFonts w:ascii="Arial" w:hAnsi="Arial" w:cs="Arial"/>
          <w:bCs/>
          <w:i/>
          <w:iCs/>
          <w:sz w:val="22"/>
          <w:szCs w:val="22"/>
          <w:u w:val="single"/>
        </w:rPr>
      </w:pPr>
    </w:p>
    <w:p w14:paraId="40638A9E" w14:textId="370B6F36" w:rsidR="00154447" w:rsidRPr="00FE5362" w:rsidRDefault="00FE5362" w:rsidP="00241E8A">
      <w:pPr>
        <w:jc w:val="both"/>
        <w:rPr>
          <w:rFonts w:ascii="Arial" w:hAnsi="Arial" w:cs="Arial"/>
          <w:bCs/>
          <w:sz w:val="22"/>
          <w:szCs w:val="22"/>
        </w:rPr>
      </w:pPr>
      <w:r w:rsidRPr="00FE5362">
        <w:rPr>
          <w:rFonts w:ascii="Arial" w:hAnsi="Arial" w:cs="Arial"/>
          <w:bCs/>
          <w:sz w:val="22"/>
          <w:szCs w:val="22"/>
        </w:rPr>
        <w:t xml:space="preserve">El Oficial de Protección </w:t>
      </w:r>
      <w:r w:rsidR="00154447" w:rsidRPr="00FE5362">
        <w:rPr>
          <w:rFonts w:ascii="Arial" w:hAnsi="Arial" w:cs="Arial"/>
          <w:bCs/>
          <w:sz w:val="22"/>
          <w:szCs w:val="22"/>
        </w:rPr>
        <w:t xml:space="preserve">del Puerto de Comodoro Rivadavia </w:t>
      </w:r>
      <w:r w:rsidR="00214714" w:rsidRPr="00FE5362">
        <w:rPr>
          <w:rFonts w:ascii="Arial" w:hAnsi="Arial" w:cs="Arial"/>
          <w:bCs/>
          <w:sz w:val="22"/>
          <w:szCs w:val="22"/>
        </w:rPr>
        <w:t xml:space="preserve">asegura </w:t>
      </w:r>
      <w:r w:rsidR="00154447" w:rsidRPr="00FE5362">
        <w:rPr>
          <w:rFonts w:ascii="Arial" w:hAnsi="Arial" w:cs="Arial"/>
          <w:bCs/>
          <w:sz w:val="22"/>
          <w:szCs w:val="22"/>
        </w:rPr>
        <w:t xml:space="preserve">en todo momento </w:t>
      </w:r>
      <w:r w:rsidR="00214714" w:rsidRPr="00FE5362">
        <w:rPr>
          <w:rFonts w:ascii="Arial" w:hAnsi="Arial" w:cs="Arial"/>
          <w:bCs/>
          <w:sz w:val="22"/>
          <w:szCs w:val="22"/>
        </w:rPr>
        <w:t xml:space="preserve">los procedimientos de </w:t>
      </w:r>
      <w:r w:rsidR="00154447" w:rsidRPr="00FE5362">
        <w:rPr>
          <w:rFonts w:ascii="Arial" w:hAnsi="Arial" w:cs="Arial"/>
          <w:bCs/>
          <w:sz w:val="22"/>
          <w:szCs w:val="22"/>
        </w:rPr>
        <w:t xml:space="preserve">ascenso y descenso de cualquier </w:t>
      </w:r>
      <w:r w:rsidR="00214714" w:rsidRPr="00FE5362">
        <w:rPr>
          <w:rFonts w:ascii="Arial" w:hAnsi="Arial" w:cs="Arial"/>
          <w:bCs/>
          <w:sz w:val="22"/>
          <w:szCs w:val="22"/>
        </w:rPr>
        <w:t xml:space="preserve">tripulante y/ o pasajero. </w:t>
      </w:r>
    </w:p>
    <w:p w14:paraId="5CE70681" w14:textId="5B9928FF" w:rsidR="00214714" w:rsidRPr="00FE5362" w:rsidRDefault="00214714" w:rsidP="00241E8A">
      <w:pPr>
        <w:jc w:val="both"/>
        <w:rPr>
          <w:rFonts w:ascii="Arial" w:hAnsi="Arial" w:cs="Arial"/>
          <w:bCs/>
          <w:sz w:val="22"/>
          <w:szCs w:val="22"/>
        </w:rPr>
      </w:pPr>
      <w:r w:rsidRPr="00FE5362">
        <w:rPr>
          <w:rFonts w:ascii="Arial" w:hAnsi="Arial" w:cs="Arial"/>
          <w:bCs/>
          <w:sz w:val="22"/>
          <w:szCs w:val="22"/>
        </w:rPr>
        <w:t xml:space="preserve">Mediante </w:t>
      </w:r>
      <w:r w:rsidR="00FE5362" w:rsidRPr="00FE5362">
        <w:rPr>
          <w:rFonts w:ascii="Arial" w:hAnsi="Arial" w:cs="Arial"/>
          <w:bCs/>
          <w:sz w:val="22"/>
          <w:szCs w:val="22"/>
        </w:rPr>
        <w:t xml:space="preserve">el certificado </w:t>
      </w:r>
      <w:r w:rsidRPr="00FE5362">
        <w:rPr>
          <w:rFonts w:ascii="Arial" w:hAnsi="Arial" w:cs="Arial"/>
          <w:bCs/>
          <w:sz w:val="22"/>
          <w:szCs w:val="22"/>
        </w:rPr>
        <w:t>libre platica emitida por la autoridad de aplicación, esta Administración Portuaria efectuará el control de la documentación/ certificados que acreditan la buena salud de la tripulación/ pasajeros.</w:t>
      </w:r>
    </w:p>
    <w:p w14:paraId="516F4DA0" w14:textId="23C07D07" w:rsidR="00214714" w:rsidRDefault="00214714" w:rsidP="00241E8A">
      <w:pPr>
        <w:jc w:val="both"/>
        <w:rPr>
          <w:rFonts w:ascii="Arial" w:hAnsi="Arial" w:cs="Arial"/>
          <w:bCs/>
          <w:sz w:val="22"/>
          <w:szCs w:val="22"/>
        </w:rPr>
      </w:pPr>
    </w:p>
    <w:p w14:paraId="2A892AD2" w14:textId="4F72A55E" w:rsidR="00241E8A" w:rsidRDefault="00241E8A" w:rsidP="00241E8A">
      <w:pPr>
        <w:jc w:val="both"/>
        <w:rPr>
          <w:rFonts w:ascii="Arial" w:hAnsi="Arial" w:cs="Arial"/>
          <w:bCs/>
          <w:sz w:val="22"/>
          <w:szCs w:val="22"/>
        </w:rPr>
      </w:pPr>
    </w:p>
    <w:p w14:paraId="7C3EDB84" w14:textId="0C7FF80A" w:rsidR="00273248" w:rsidRDefault="00273248" w:rsidP="00241E8A">
      <w:pPr>
        <w:jc w:val="both"/>
        <w:rPr>
          <w:rFonts w:ascii="Arial" w:hAnsi="Arial" w:cs="Arial"/>
          <w:bCs/>
          <w:sz w:val="22"/>
          <w:szCs w:val="22"/>
        </w:rPr>
      </w:pPr>
    </w:p>
    <w:p w14:paraId="245B620A" w14:textId="77777777" w:rsidR="005171B9" w:rsidRDefault="005171B9" w:rsidP="00241E8A">
      <w:pPr>
        <w:jc w:val="both"/>
        <w:rPr>
          <w:rFonts w:ascii="Arial" w:hAnsi="Arial" w:cs="Arial"/>
          <w:bCs/>
          <w:sz w:val="22"/>
          <w:szCs w:val="22"/>
        </w:rPr>
      </w:pPr>
    </w:p>
    <w:p w14:paraId="4406DF82" w14:textId="0A722358" w:rsidR="00241E8A" w:rsidRDefault="00241E8A" w:rsidP="00241E8A">
      <w:pPr>
        <w:jc w:val="both"/>
        <w:rPr>
          <w:rFonts w:ascii="Arial" w:hAnsi="Arial" w:cs="Arial"/>
          <w:bCs/>
          <w:sz w:val="22"/>
          <w:szCs w:val="22"/>
        </w:rPr>
      </w:pPr>
    </w:p>
    <w:p w14:paraId="57C2969F" w14:textId="1165557D" w:rsidR="00241E8A" w:rsidRDefault="00241E8A" w:rsidP="00241E8A">
      <w:pPr>
        <w:jc w:val="both"/>
        <w:rPr>
          <w:rFonts w:ascii="Arial" w:hAnsi="Arial" w:cs="Arial"/>
          <w:bCs/>
          <w:sz w:val="22"/>
          <w:szCs w:val="22"/>
        </w:rPr>
      </w:pPr>
    </w:p>
    <w:p w14:paraId="778D5BF2" w14:textId="77777777" w:rsidR="00241E8A" w:rsidRPr="00FE5362" w:rsidRDefault="00241E8A" w:rsidP="00241E8A">
      <w:pPr>
        <w:jc w:val="both"/>
        <w:rPr>
          <w:rFonts w:ascii="Arial" w:hAnsi="Arial" w:cs="Arial"/>
          <w:bCs/>
          <w:sz w:val="22"/>
          <w:szCs w:val="22"/>
        </w:rPr>
      </w:pPr>
    </w:p>
    <w:p w14:paraId="02B1CE7D" w14:textId="77777777" w:rsidR="008F7837" w:rsidRPr="008F7837" w:rsidRDefault="008F7837" w:rsidP="008F7837">
      <w:pPr>
        <w:rPr>
          <w:lang w:val="es-MX"/>
        </w:rPr>
      </w:pPr>
    </w:p>
    <w:p w14:paraId="208C257A" w14:textId="319014D5" w:rsidR="00214714" w:rsidRPr="00062617" w:rsidRDefault="00214714" w:rsidP="00062617">
      <w:pPr>
        <w:pStyle w:val="Ttulo1"/>
        <w:rPr>
          <w:b/>
          <w:bCs/>
        </w:rPr>
      </w:pPr>
      <w:bookmarkStart w:id="19" w:name="_Toc36393941"/>
      <w:r w:rsidRPr="00062617">
        <w:rPr>
          <w:b/>
          <w:bCs/>
        </w:rPr>
        <w:t xml:space="preserve">Detección </w:t>
      </w:r>
      <w:r w:rsidR="00154447" w:rsidRPr="00062617">
        <w:rPr>
          <w:b/>
          <w:bCs/>
        </w:rPr>
        <w:t xml:space="preserve">de caso </w:t>
      </w:r>
      <w:r w:rsidR="00B907CF" w:rsidRPr="00062617">
        <w:rPr>
          <w:b/>
          <w:bCs/>
        </w:rPr>
        <w:t>SOSPECHOSO</w:t>
      </w:r>
      <w:r w:rsidR="00154447" w:rsidRPr="00062617">
        <w:rPr>
          <w:b/>
          <w:bCs/>
        </w:rPr>
        <w:t xml:space="preserve"> o </w:t>
      </w:r>
      <w:r w:rsidR="00B907CF" w:rsidRPr="00062617">
        <w:rPr>
          <w:b/>
          <w:bCs/>
        </w:rPr>
        <w:t>PROBABLE</w:t>
      </w:r>
      <w:r w:rsidRPr="00062617">
        <w:rPr>
          <w:b/>
          <w:bCs/>
        </w:rPr>
        <w:t xml:space="preserve">, informado por </w:t>
      </w:r>
      <w:r w:rsidR="00B907CF" w:rsidRPr="00062617">
        <w:rPr>
          <w:b/>
          <w:bCs/>
        </w:rPr>
        <w:t>Capitán de buque</w:t>
      </w:r>
      <w:r w:rsidRPr="00062617">
        <w:rPr>
          <w:b/>
          <w:bCs/>
        </w:rPr>
        <w:t xml:space="preserve"> o detección</w:t>
      </w:r>
      <w:r w:rsidR="00D541F6" w:rsidRPr="00062617">
        <w:rPr>
          <w:b/>
          <w:bCs/>
        </w:rPr>
        <w:t xml:space="preserve"> mediante el</w:t>
      </w:r>
      <w:r w:rsidRPr="00062617">
        <w:rPr>
          <w:b/>
          <w:bCs/>
        </w:rPr>
        <w:t xml:space="preserve"> control de la autoridad sanitaria</w:t>
      </w:r>
      <w:r w:rsidR="00D541F6" w:rsidRPr="00062617">
        <w:rPr>
          <w:b/>
          <w:bCs/>
        </w:rPr>
        <w:t>:</w:t>
      </w:r>
      <w:bookmarkEnd w:id="19"/>
    </w:p>
    <w:p w14:paraId="654C24AA" w14:textId="7794BFB9" w:rsidR="00154447" w:rsidRPr="00FE5362" w:rsidRDefault="00214714" w:rsidP="007D57C7">
      <w:pPr>
        <w:jc w:val="both"/>
        <w:rPr>
          <w:rFonts w:ascii="Arial" w:hAnsi="Arial" w:cs="Arial"/>
          <w:b/>
          <w:sz w:val="22"/>
          <w:szCs w:val="22"/>
        </w:rPr>
      </w:pPr>
      <w:r w:rsidRPr="00FE5362">
        <w:rPr>
          <w:rFonts w:ascii="Arial" w:hAnsi="Arial" w:cs="Arial"/>
          <w:b/>
          <w:sz w:val="22"/>
          <w:szCs w:val="22"/>
        </w:rPr>
        <w:t xml:space="preserve"> </w:t>
      </w:r>
    </w:p>
    <w:p w14:paraId="5774D1D1" w14:textId="77777777" w:rsidR="00E123BB" w:rsidRDefault="00E123BB" w:rsidP="007D57C7">
      <w:pPr>
        <w:jc w:val="both"/>
        <w:rPr>
          <w:rFonts w:ascii="Arial" w:hAnsi="Arial" w:cs="Arial"/>
          <w:bCs/>
          <w:sz w:val="22"/>
          <w:szCs w:val="22"/>
        </w:rPr>
      </w:pPr>
    </w:p>
    <w:p w14:paraId="64D2D860" w14:textId="23172DD8" w:rsidR="00E123BB" w:rsidRPr="00E123BB" w:rsidRDefault="00E123BB" w:rsidP="007D57C7">
      <w:pPr>
        <w:jc w:val="both"/>
        <w:rPr>
          <w:rFonts w:ascii="Arial" w:hAnsi="Arial" w:cs="Arial"/>
          <w:bCs/>
          <w:i/>
          <w:iCs/>
          <w:sz w:val="22"/>
          <w:szCs w:val="22"/>
        </w:rPr>
      </w:pPr>
      <w:r w:rsidRPr="00E123BB">
        <w:rPr>
          <w:rFonts w:ascii="Arial" w:hAnsi="Arial" w:cs="Arial"/>
          <w:bCs/>
          <w:i/>
          <w:iCs/>
          <w:sz w:val="22"/>
          <w:szCs w:val="22"/>
          <w:u w:val="single"/>
        </w:rPr>
        <w:t>Recomendación</w:t>
      </w:r>
      <w:r w:rsidRPr="00E123BB">
        <w:rPr>
          <w:rFonts w:ascii="Arial" w:hAnsi="Arial" w:cs="Arial"/>
          <w:bCs/>
          <w:i/>
          <w:iCs/>
          <w:sz w:val="22"/>
          <w:szCs w:val="22"/>
          <w:lang w:val="es-AR"/>
        </w:rPr>
        <w:t xml:space="preserve">: </w:t>
      </w:r>
      <w:r w:rsidRPr="00E123BB">
        <w:rPr>
          <w:rFonts w:ascii="Arial" w:hAnsi="Arial" w:cs="Arial"/>
          <w:bCs/>
          <w:i/>
          <w:iCs/>
          <w:sz w:val="22"/>
          <w:szCs w:val="22"/>
        </w:rPr>
        <w:t xml:space="preserve">Siempre colocar barbijo al individuo indicado como caso sospechoso. </w:t>
      </w:r>
    </w:p>
    <w:p w14:paraId="6B257D46" w14:textId="77777777" w:rsidR="00E123BB" w:rsidRDefault="00E123BB" w:rsidP="007D57C7">
      <w:pPr>
        <w:jc w:val="both"/>
        <w:rPr>
          <w:rFonts w:ascii="Arial" w:hAnsi="Arial" w:cs="Arial"/>
          <w:bCs/>
          <w:sz w:val="22"/>
          <w:szCs w:val="22"/>
        </w:rPr>
      </w:pPr>
    </w:p>
    <w:p w14:paraId="4658AD33" w14:textId="37A234DD" w:rsidR="00B907CF" w:rsidRPr="00FE5362" w:rsidRDefault="00B907CF" w:rsidP="007D57C7">
      <w:pPr>
        <w:jc w:val="both"/>
        <w:rPr>
          <w:rFonts w:ascii="Arial" w:hAnsi="Arial" w:cs="Arial"/>
          <w:bCs/>
          <w:sz w:val="22"/>
          <w:szCs w:val="22"/>
        </w:rPr>
      </w:pPr>
      <w:r w:rsidRPr="00FE5362">
        <w:rPr>
          <w:rFonts w:ascii="Arial" w:hAnsi="Arial" w:cs="Arial"/>
          <w:bCs/>
          <w:sz w:val="22"/>
          <w:szCs w:val="22"/>
        </w:rPr>
        <w:t xml:space="preserve">Si se detecta, </w:t>
      </w:r>
      <w:r w:rsidR="00D541F6" w:rsidRPr="00FE5362">
        <w:rPr>
          <w:rFonts w:ascii="Arial" w:hAnsi="Arial" w:cs="Arial"/>
          <w:bCs/>
          <w:sz w:val="22"/>
          <w:szCs w:val="22"/>
        </w:rPr>
        <w:t>en cualquier momento del proceso</w:t>
      </w:r>
      <w:r w:rsidRPr="00FE5362">
        <w:rPr>
          <w:rFonts w:ascii="Arial" w:hAnsi="Arial" w:cs="Arial"/>
          <w:bCs/>
          <w:sz w:val="22"/>
          <w:szCs w:val="22"/>
        </w:rPr>
        <w:t>,</w:t>
      </w:r>
      <w:r w:rsidR="00D541F6" w:rsidRPr="00FE5362">
        <w:rPr>
          <w:rFonts w:ascii="Arial" w:hAnsi="Arial" w:cs="Arial"/>
          <w:bCs/>
          <w:sz w:val="22"/>
          <w:szCs w:val="22"/>
        </w:rPr>
        <w:t xml:space="preserve"> una</w:t>
      </w:r>
      <w:r w:rsidRPr="00FE5362">
        <w:rPr>
          <w:rFonts w:ascii="Arial" w:hAnsi="Arial" w:cs="Arial"/>
          <w:bCs/>
          <w:sz w:val="22"/>
          <w:szCs w:val="22"/>
        </w:rPr>
        <w:t xml:space="preserve"> o más</w:t>
      </w:r>
      <w:r w:rsidR="00D541F6" w:rsidRPr="00FE5362">
        <w:rPr>
          <w:rFonts w:ascii="Arial" w:hAnsi="Arial" w:cs="Arial"/>
          <w:bCs/>
          <w:sz w:val="22"/>
          <w:szCs w:val="22"/>
        </w:rPr>
        <w:t xml:space="preserve"> persona</w:t>
      </w:r>
      <w:r w:rsidRPr="00FE5362">
        <w:rPr>
          <w:rFonts w:ascii="Arial" w:hAnsi="Arial" w:cs="Arial"/>
          <w:bCs/>
          <w:sz w:val="22"/>
          <w:szCs w:val="22"/>
        </w:rPr>
        <w:t>s</w:t>
      </w:r>
      <w:r w:rsidR="00D541F6" w:rsidRPr="00FE5362">
        <w:rPr>
          <w:rFonts w:ascii="Arial" w:hAnsi="Arial" w:cs="Arial"/>
          <w:bCs/>
          <w:sz w:val="22"/>
          <w:szCs w:val="22"/>
        </w:rPr>
        <w:t xml:space="preserve"> con </w:t>
      </w:r>
      <w:r w:rsidRPr="00FE5362">
        <w:rPr>
          <w:rFonts w:ascii="Arial" w:hAnsi="Arial" w:cs="Arial"/>
          <w:bCs/>
          <w:sz w:val="22"/>
          <w:szCs w:val="22"/>
        </w:rPr>
        <w:t>síntomas</w:t>
      </w:r>
      <w:r w:rsidR="00D541F6" w:rsidRPr="00FE5362">
        <w:rPr>
          <w:rFonts w:ascii="Arial" w:hAnsi="Arial" w:cs="Arial"/>
          <w:bCs/>
          <w:sz w:val="22"/>
          <w:szCs w:val="22"/>
        </w:rPr>
        <w:t xml:space="preserve"> el </w:t>
      </w:r>
      <w:r w:rsidR="00D541F6" w:rsidRPr="00FE5362">
        <w:rPr>
          <w:rFonts w:ascii="Arial" w:hAnsi="Arial" w:cs="Arial"/>
          <w:bCs/>
          <w:i/>
          <w:iCs/>
          <w:sz w:val="22"/>
          <w:szCs w:val="22"/>
          <w:u w:val="single"/>
        </w:rPr>
        <w:t>buque entrará en cuarentena</w:t>
      </w:r>
      <w:r w:rsidR="00D541F6" w:rsidRPr="00FE5362">
        <w:rPr>
          <w:rFonts w:ascii="Arial" w:hAnsi="Arial" w:cs="Arial"/>
          <w:bCs/>
          <w:sz w:val="22"/>
          <w:szCs w:val="22"/>
        </w:rPr>
        <w:t xml:space="preserve"> estableciéndose las condiciones </w:t>
      </w:r>
      <w:r w:rsidRPr="00FE5362">
        <w:rPr>
          <w:rFonts w:ascii="Arial" w:hAnsi="Arial" w:cs="Arial"/>
          <w:bCs/>
          <w:sz w:val="22"/>
          <w:szCs w:val="22"/>
        </w:rPr>
        <w:t xml:space="preserve">humanitarias y </w:t>
      </w:r>
      <w:r w:rsidR="00D541F6" w:rsidRPr="00FE5362">
        <w:rPr>
          <w:rFonts w:ascii="Arial" w:hAnsi="Arial" w:cs="Arial"/>
          <w:bCs/>
          <w:sz w:val="22"/>
          <w:szCs w:val="22"/>
        </w:rPr>
        <w:t xml:space="preserve">sanitarias </w:t>
      </w:r>
      <w:r w:rsidRPr="00FE5362">
        <w:rPr>
          <w:rFonts w:ascii="Arial" w:hAnsi="Arial" w:cs="Arial"/>
          <w:bCs/>
          <w:sz w:val="22"/>
          <w:szCs w:val="22"/>
        </w:rPr>
        <w:t>que éste requiera para cumplir con la misma. Condiciones que deberá asegurar la Agencia Marítima o Empresa Armadora.</w:t>
      </w:r>
    </w:p>
    <w:p w14:paraId="09B38632" w14:textId="5320388C" w:rsidR="00D541F6" w:rsidRPr="00FE5362" w:rsidRDefault="00B907CF" w:rsidP="00B907CF">
      <w:pPr>
        <w:jc w:val="both"/>
        <w:rPr>
          <w:rFonts w:ascii="Arial" w:hAnsi="Arial" w:cs="Arial"/>
          <w:bCs/>
          <w:sz w:val="22"/>
          <w:szCs w:val="22"/>
        </w:rPr>
      </w:pPr>
      <w:r w:rsidRPr="00FE5362">
        <w:rPr>
          <w:rFonts w:ascii="Arial" w:hAnsi="Arial" w:cs="Arial"/>
          <w:bCs/>
          <w:sz w:val="22"/>
          <w:szCs w:val="22"/>
        </w:rPr>
        <w:t xml:space="preserve">Sanidad de Frontera y Prefectura Naval Argentina emitirán un dictamen y este puerto se adecuará a lo indicado en el mismo. </w:t>
      </w:r>
    </w:p>
    <w:p w14:paraId="16262E0D" w14:textId="0B68E528" w:rsidR="00B907CF" w:rsidRDefault="00B907CF" w:rsidP="00B907CF">
      <w:pPr>
        <w:jc w:val="both"/>
        <w:rPr>
          <w:rFonts w:ascii="Arial" w:hAnsi="Arial" w:cs="Arial"/>
          <w:bCs/>
          <w:sz w:val="22"/>
          <w:szCs w:val="22"/>
        </w:rPr>
      </w:pPr>
    </w:p>
    <w:p w14:paraId="522BEFD2" w14:textId="55964871" w:rsidR="00062617" w:rsidRDefault="00062617" w:rsidP="00B907CF">
      <w:pPr>
        <w:jc w:val="both"/>
        <w:rPr>
          <w:rFonts w:ascii="Arial" w:hAnsi="Arial" w:cs="Arial"/>
          <w:bCs/>
          <w:sz w:val="22"/>
          <w:szCs w:val="22"/>
        </w:rPr>
      </w:pPr>
      <w:r>
        <w:rPr>
          <w:rFonts w:ascii="Arial" w:hAnsi="Arial" w:cs="Arial"/>
          <w:bCs/>
          <w:sz w:val="22"/>
          <w:szCs w:val="22"/>
        </w:rPr>
        <w:t xml:space="preserve">ACTIVACIÓN DEL PLAN DE CONTINGENCIA – ROL DE LLAMADA </w:t>
      </w:r>
    </w:p>
    <w:p w14:paraId="016609EC" w14:textId="77777777" w:rsidR="00062617" w:rsidRPr="00FE5362" w:rsidRDefault="00062617" w:rsidP="00B907CF">
      <w:pPr>
        <w:jc w:val="both"/>
        <w:rPr>
          <w:rFonts w:ascii="Arial" w:hAnsi="Arial" w:cs="Arial"/>
          <w:bCs/>
          <w:sz w:val="22"/>
          <w:szCs w:val="22"/>
        </w:rPr>
      </w:pPr>
    </w:p>
    <w:p w14:paraId="13BC9C74" w14:textId="368E1522" w:rsidR="00D541F6" w:rsidRPr="00FE5362" w:rsidRDefault="00D541F6" w:rsidP="007D57C7">
      <w:pPr>
        <w:jc w:val="both"/>
        <w:rPr>
          <w:rFonts w:ascii="Arial" w:hAnsi="Arial" w:cs="Arial"/>
          <w:bCs/>
          <w:sz w:val="22"/>
          <w:szCs w:val="22"/>
        </w:rPr>
      </w:pPr>
      <w:r w:rsidRPr="00FE5362">
        <w:rPr>
          <w:rFonts w:ascii="Arial" w:hAnsi="Arial" w:cs="Arial"/>
          <w:bCs/>
          <w:sz w:val="22"/>
          <w:szCs w:val="22"/>
        </w:rPr>
        <w:t xml:space="preserve">En caso de requerir evacuación del personal embarcado o tripulante será la autoridad de aplicación quien determine los medios a instrumentar para el desembarco </w:t>
      </w:r>
      <w:r w:rsidR="00B907CF" w:rsidRPr="00FE5362">
        <w:rPr>
          <w:rFonts w:ascii="Arial" w:hAnsi="Arial" w:cs="Arial"/>
          <w:bCs/>
          <w:sz w:val="22"/>
          <w:szCs w:val="22"/>
        </w:rPr>
        <w:t xml:space="preserve">del mismo </w:t>
      </w:r>
      <w:r w:rsidRPr="00FE5362">
        <w:rPr>
          <w:rFonts w:ascii="Arial" w:hAnsi="Arial" w:cs="Arial"/>
          <w:bCs/>
          <w:sz w:val="22"/>
          <w:szCs w:val="22"/>
        </w:rPr>
        <w:t xml:space="preserve">(aéreo o marítimo). </w:t>
      </w:r>
    </w:p>
    <w:p w14:paraId="2F66551F" w14:textId="1EEFC8D8" w:rsidR="00FE5362" w:rsidRDefault="00FE5362" w:rsidP="007D57C7">
      <w:pPr>
        <w:jc w:val="both"/>
        <w:rPr>
          <w:rFonts w:ascii="Arial" w:hAnsi="Arial" w:cs="Arial"/>
          <w:bCs/>
          <w:sz w:val="22"/>
          <w:szCs w:val="22"/>
        </w:rPr>
      </w:pPr>
    </w:p>
    <w:p w14:paraId="4C2AAC9B" w14:textId="2F39ADEA" w:rsidR="00FE5362" w:rsidRPr="00FE5362" w:rsidRDefault="00FE5362" w:rsidP="007D57C7">
      <w:pPr>
        <w:jc w:val="both"/>
        <w:rPr>
          <w:rFonts w:ascii="Arial" w:hAnsi="Arial" w:cs="Arial"/>
          <w:bCs/>
          <w:sz w:val="22"/>
          <w:szCs w:val="22"/>
          <w:lang w:val="es-AR"/>
        </w:rPr>
      </w:pPr>
      <w:r w:rsidRPr="00FE5362">
        <w:rPr>
          <w:rFonts w:ascii="Arial" w:hAnsi="Arial" w:cs="Arial"/>
          <w:bCs/>
          <w:sz w:val="22"/>
          <w:szCs w:val="22"/>
        </w:rPr>
        <w:t xml:space="preserve">Jefe de Operaciones: es responsable de coordinar las acciones entre: </w:t>
      </w:r>
      <w:r w:rsidRPr="00FE5362">
        <w:rPr>
          <w:rFonts w:ascii="Arial" w:hAnsi="Arial" w:cs="Arial"/>
          <w:bCs/>
          <w:sz w:val="22"/>
          <w:szCs w:val="22"/>
          <w:lang w:val="es-AR"/>
        </w:rPr>
        <w:t xml:space="preserve">Agencia </w:t>
      </w:r>
      <w:r w:rsidR="006F0978" w:rsidRPr="00FE5362">
        <w:rPr>
          <w:rFonts w:ascii="Arial" w:hAnsi="Arial" w:cs="Arial"/>
          <w:bCs/>
          <w:sz w:val="22"/>
          <w:szCs w:val="22"/>
          <w:lang w:val="es-AR"/>
        </w:rPr>
        <w:t>Marítima</w:t>
      </w:r>
      <w:r w:rsidRPr="00FE5362">
        <w:rPr>
          <w:rFonts w:ascii="Arial" w:hAnsi="Arial" w:cs="Arial"/>
          <w:bCs/>
          <w:sz w:val="22"/>
          <w:szCs w:val="22"/>
          <w:lang w:val="es-AR"/>
        </w:rPr>
        <w:t xml:space="preserve"> - Práctico - </w:t>
      </w:r>
      <w:proofErr w:type="spellStart"/>
      <w:r w:rsidR="006F0978" w:rsidRPr="00FE5362">
        <w:rPr>
          <w:rFonts w:ascii="Arial" w:hAnsi="Arial" w:cs="Arial"/>
          <w:bCs/>
          <w:sz w:val="22"/>
          <w:szCs w:val="22"/>
          <w:lang w:val="es-AR"/>
        </w:rPr>
        <w:t>Patr</w:t>
      </w:r>
      <w:r w:rsidR="006F0978">
        <w:rPr>
          <w:rFonts w:ascii="Arial" w:hAnsi="Arial" w:cs="Arial"/>
          <w:bCs/>
          <w:sz w:val="22"/>
          <w:szCs w:val="22"/>
          <w:lang w:val="es-AR"/>
        </w:rPr>
        <w:t>o</w:t>
      </w:r>
      <w:r w:rsidR="006F0978" w:rsidRPr="00FE5362">
        <w:rPr>
          <w:rFonts w:ascii="Arial" w:hAnsi="Arial" w:cs="Arial"/>
          <w:bCs/>
          <w:sz w:val="22"/>
          <w:szCs w:val="22"/>
          <w:lang w:val="es-AR"/>
        </w:rPr>
        <w:t>n</w:t>
      </w:r>
      <w:proofErr w:type="spellEnd"/>
      <w:r w:rsidRPr="00FE5362">
        <w:rPr>
          <w:rFonts w:ascii="Arial" w:hAnsi="Arial" w:cs="Arial"/>
          <w:bCs/>
          <w:sz w:val="22"/>
          <w:szCs w:val="22"/>
          <w:lang w:val="es-AR"/>
        </w:rPr>
        <w:t xml:space="preserve"> de lancha que se emplee para la evacuación y/ o responsable de la evacuación aérea.  </w:t>
      </w:r>
    </w:p>
    <w:p w14:paraId="033DDBEE" w14:textId="1CAFEB5C" w:rsidR="00FE5362" w:rsidRPr="00FE5362" w:rsidRDefault="006F0978" w:rsidP="007D57C7">
      <w:pPr>
        <w:jc w:val="both"/>
        <w:rPr>
          <w:rFonts w:ascii="Arial" w:hAnsi="Arial" w:cs="Arial"/>
          <w:bCs/>
          <w:sz w:val="22"/>
          <w:szCs w:val="22"/>
          <w:lang w:val="es-AR"/>
        </w:rPr>
      </w:pPr>
      <w:r w:rsidRPr="00FE5362">
        <w:rPr>
          <w:rFonts w:ascii="Arial" w:hAnsi="Arial" w:cs="Arial"/>
          <w:bCs/>
          <w:sz w:val="22"/>
          <w:szCs w:val="22"/>
          <w:lang w:val="es-AR"/>
        </w:rPr>
        <w:t>Asimismo,</w:t>
      </w:r>
      <w:r w:rsidR="00FE5362" w:rsidRPr="00FE5362">
        <w:rPr>
          <w:rFonts w:ascii="Arial" w:hAnsi="Arial" w:cs="Arial"/>
          <w:bCs/>
          <w:sz w:val="22"/>
          <w:szCs w:val="22"/>
          <w:lang w:val="es-AR"/>
        </w:rPr>
        <w:t xml:space="preserve"> coordinara el accionar operativo en el muelle observando que se cumplan con el uso de los Elementos de protección personal sanitario. </w:t>
      </w:r>
    </w:p>
    <w:p w14:paraId="66C8D282" w14:textId="4140AF1A" w:rsidR="00FE5362" w:rsidRPr="00FE5362" w:rsidRDefault="00FE5362" w:rsidP="007D57C7">
      <w:pPr>
        <w:jc w:val="both"/>
        <w:rPr>
          <w:rFonts w:ascii="Arial" w:hAnsi="Arial" w:cs="Arial"/>
          <w:bCs/>
          <w:sz w:val="22"/>
          <w:szCs w:val="22"/>
        </w:rPr>
      </w:pPr>
    </w:p>
    <w:p w14:paraId="72E56CC4" w14:textId="03CD8D5A" w:rsidR="00B907CF" w:rsidRDefault="00D541F6" w:rsidP="007D57C7">
      <w:pPr>
        <w:jc w:val="both"/>
        <w:rPr>
          <w:rFonts w:ascii="Arial" w:hAnsi="Arial" w:cs="Arial"/>
          <w:bCs/>
          <w:sz w:val="22"/>
          <w:szCs w:val="22"/>
        </w:rPr>
      </w:pPr>
      <w:r w:rsidRPr="00FE5362">
        <w:rPr>
          <w:rFonts w:ascii="Arial" w:hAnsi="Arial" w:cs="Arial"/>
          <w:bCs/>
          <w:sz w:val="22"/>
          <w:szCs w:val="22"/>
        </w:rPr>
        <w:t xml:space="preserve">OPIP: durante el proceso de evacuación </w:t>
      </w:r>
      <w:r w:rsidR="00B907CF" w:rsidRPr="00FE5362">
        <w:rPr>
          <w:rFonts w:ascii="Arial" w:hAnsi="Arial" w:cs="Arial"/>
          <w:bCs/>
          <w:sz w:val="22"/>
          <w:szCs w:val="22"/>
        </w:rPr>
        <w:t>controlará</w:t>
      </w:r>
      <w:r w:rsidRPr="00FE5362">
        <w:rPr>
          <w:rFonts w:ascii="Arial" w:hAnsi="Arial" w:cs="Arial"/>
          <w:bCs/>
          <w:sz w:val="22"/>
          <w:szCs w:val="22"/>
        </w:rPr>
        <w:t xml:space="preserve"> que el personal civil que participe en la evacuación </w:t>
      </w:r>
      <w:r w:rsidR="00B907CF" w:rsidRPr="00FE5362">
        <w:rPr>
          <w:rFonts w:ascii="Arial" w:hAnsi="Arial" w:cs="Arial"/>
          <w:bCs/>
          <w:sz w:val="22"/>
          <w:szCs w:val="22"/>
        </w:rPr>
        <w:t>emplee todos</w:t>
      </w:r>
      <w:r w:rsidRPr="00FE5362">
        <w:rPr>
          <w:rFonts w:ascii="Arial" w:hAnsi="Arial" w:cs="Arial"/>
          <w:bCs/>
          <w:sz w:val="22"/>
          <w:szCs w:val="22"/>
        </w:rPr>
        <w:t xml:space="preserve"> los elementos de protección personal</w:t>
      </w:r>
      <w:r w:rsidR="00FE5362" w:rsidRPr="00FE5362">
        <w:rPr>
          <w:rFonts w:ascii="Arial" w:hAnsi="Arial" w:cs="Arial"/>
          <w:bCs/>
          <w:sz w:val="22"/>
          <w:szCs w:val="22"/>
        </w:rPr>
        <w:t xml:space="preserve"> y</w:t>
      </w:r>
      <w:r w:rsidRPr="00FE5362">
        <w:rPr>
          <w:rFonts w:ascii="Arial" w:hAnsi="Arial" w:cs="Arial"/>
          <w:bCs/>
          <w:sz w:val="22"/>
          <w:szCs w:val="22"/>
        </w:rPr>
        <w:t xml:space="preserve"> sanitarios</w:t>
      </w:r>
      <w:r w:rsidR="00FE5362" w:rsidRPr="00FE5362">
        <w:rPr>
          <w:rFonts w:ascii="Arial" w:hAnsi="Arial" w:cs="Arial"/>
          <w:bCs/>
          <w:sz w:val="22"/>
          <w:szCs w:val="22"/>
        </w:rPr>
        <w:t xml:space="preserve"> recomendados</w:t>
      </w:r>
      <w:r w:rsidRPr="00FE5362">
        <w:rPr>
          <w:rFonts w:ascii="Arial" w:hAnsi="Arial" w:cs="Arial"/>
          <w:bCs/>
          <w:sz w:val="22"/>
          <w:szCs w:val="22"/>
        </w:rPr>
        <w:t>. Control la prohibición de ascenso y descenso del buque en situación de riesgo sanitario COVID- 19</w:t>
      </w:r>
      <w:r w:rsidR="00B907CF" w:rsidRPr="00FE5362">
        <w:rPr>
          <w:rFonts w:ascii="Arial" w:hAnsi="Arial" w:cs="Arial"/>
          <w:bCs/>
          <w:sz w:val="22"/>
          <w:szCs w:val="22"/>
        </w:rPr>
        <w:t xml:space="preserve"> de acuerdo al dictamen de la autoridad Sanitaria de aplicación y Prefectura Naval Argentina.</w:t>
      </w:r>
    </w:p>
    <w:p w14:paraId="7FB45A8E" w14:textId="57736C0C" w:rsidR="00241E8A" w:rsidRPr="002601A1" w:rsidRDefault="00241E8A" w:rsidP="007D57C7">
      <w:pPr>
        <w:jc w:val="both"/>
        <w:rPr>
          <w:rFonts w:ascii="Arial" w:hAnsi="Arial" w:cs="Arial"/>
          <w:bCs/>
          <w:sz w:val="22"/>
          <w:szCs w:val="22"/>
        </w:rPr>
      </w:pPr>
      <w:r>
        <w:rPr>
          <w:rFonts w:ascii="Arial" w:hAnsi="Arial" w:cs="Arial"/>
          <w:bCs/>
          <w:sz w:val="22"/>
          <w:szCs w:val="22"/>
        </w:rPr>
        <w:t>Control de ingreso- egreso de personas a la sala de aislamiento o puesto sanitario.</w:t>
      </w:r>
    </w:p>
    <w:p w14:paraId="34BA4B11" w14:textId="73826D28" w:rsidR="00D541F6" w:rsidRPr="002601A1" w:rsidRDefault="00D541F6" w:rsidP="00D541F6">
      <w:pPr>
        <w:jc w:val="both"/>
        <w:rPr>
          <w:rFonts w:ascii="Arial" w:hAnsi="Arial" w:cs="Arial"/>
          <w:bCs/>
          <w:sz w:val="22"/>
          <w:szCs w:val="22"/>
        </w:rPr>
      </w:pPr>
      <w:r w:rsidRPr="002601A1">
        <w:rPr>
          <w:rFonts w:ascii="Arial" w:hAnsi="Arial" w:cs="Arial"/>
          <w:bCs/>
          <w:sz w:val="22"/>
          <w:szCs w:val="22"/>
        </w:rPr>
        <w:t xml:space="preserve">Control de la zona operativa </w:t>
      </w:r>
      <w:r w:rsidR="00B907CF" w:rsidRPr="002601A1">
        <w:rPr>
          <w:rFonts w:ascii="Arial" w:hAnsi="Arial" w:cs="Arial"/>
          <w:bCs/>
          <w:sz w:val="22"/>
          <w:szCs w:val="22"/>
        </w:rPr>
        <w:t>d</w:t>
      </w:r>
      <w:r w:rsidRPr="002601A1">
        <w:rPr>
          <w:rFonts w:ascii="Arial" w:hAnsi="Arial" w:cs="Arial"/>
          <w:bCs/>
          <w:sz w:val="22"/>
          <w:szCs w:val="22"/>
        </w:rPr>
        <w:t xml:space="preserve">el corredor seguro para tránsito de personas y camiones. </w:t>
      </w:r>
    </w:p>
    <w:p w14:paraId="37D2478F" w14:textId="77777777" w:rsidR="002601A1" w:rsidRDefault="002601A1" w:rsidP="00D541F6">
      <w:pPr>
        <w:jc w:val="both"/>
        <w:rPr>
          <w:rFonts w:ascii="Arial" w:hAnsi="Arial" w:cs="Arial"/>
          <w:bCs/>
          <w:sz w:val="24"/>
          <w:szCs w:val="24"/>
        </w:rPr>
      </w:pPr>
    </w:p>
    <w:p w14:paraId="4F34343B" w14:textId="50343CF7" w:rsidR="00D541F6" w:rsidRPr="00241E8A" w:rsidRDefault="00B907CF" w:rsidP="00D541F6">
      <w:pPr>
        <w:jc w:val="both"/>
        <w:rPr>
          <w:rFonts w:ascii="Arial" w:hAnsi="Arial" w:cs="Arial"/>
          <w:bCs/>
          <w:sz w:val="22"/>
          <w:szCs w:val="22"/>
        </w:rPr>
      </w:pPr>
      <w:r w:rsidRPr="00241E8A">
        <w:rPr>
          <w:rFonts w:ascii="Arial" w:hAnsi="Arial" w:cs="Arial"/>
          <w:bCs/>
          <w:sz w:val="22"/>
          <w:szCs w:val="22"/>
        </w:rPr>
        <w:t xml:space="preserve">Traslado interno de </w:t>
      </w:r>
      <w:r w:rsidR="00D541F6" w:rsidRPr="00241E8A">
        <w:rPr>
          <w:rFonts w:ascii="Arial" w:hAnsi="Arial" w:cs="Arial"/>
          <w:bCs/>
          <w:sz w:val="22"/>
          <w:szCs w:val="22"/>
        </w:rPr>
        <w:t xml:space="preserve">tripulante </w:t>
      </w:r>
      <w:r w:rsidRPr="00241E8A">
        <w:rPr>
          <w:rFonts w:ascii="Arial" w:hAnsi="Arial" w:cs="Arial"/>
          <w:bCs/>
          <w:sz w:val="22"/>
          <w:szCs w:val="22"/>
        </w:rPr>
        <w:t xml:space="preserve">o pasajero de buque: </w:t>
      </w:r>
      <w:r w:rsidR="00D541F6" w:rsidRPr="00241E8A">
        <w:rPr>
          <w:rFonts w:ascii="Arial" w:hAnsi="Arial" w:cs="Arial"/>
          <w:bCs/>
          <w:sz w:val="22"/>
          <w:szCs w:val="22"/>
        </w:rPr>
        <w:t xml:space="preserve">se </w:t>
      </w:r>
      <w:r w:rsidR="006F0978" w:rsidRPr="00241E8A">
        <w:rPr>
          <w:rFonts w:ascii="Arial" w:hAnsi="Arial" w:cs="Arial"/>
          <w:bCs/>
          <w:sz w:val="22"/>
          <w:szCs w:val="22"/>
        </w:rPr>
        <w:t>realizará</w:t>
      </w:r>
      <w:r w:rsidR="00D541F6" w:rsidRPr="00241E8A">
        <w:rPr>
          <w:rFonts w:ascii="Arial" w:hAnsi="Arial" w:cs="Arial"/>
          <w:bCs/>
          <w:sz w:val="22"/>
          <w:szCs w:val="22"/>
        </w:rPr>
        <w:t xml:space="preserve"> desde el muelle hasta la zona de aislamiento y/ o posta sanitaria </w:t>
      </w:r>
      <w:proofErr w:type="gramStart"/>
      <w:r w:rsidR="00D541F6" w:rsidRPr="00241E8A">
        <w:rPr>
          <w:rFonts w:ascii="Arial" w:hAnsi="Arial" w:cs="Arial"/>
          <w:bCs/>
          <w:sz w:val="22"/>
          <w:szCs w:val="22"/>
        </w:rPr>
        <w:t>de acuerdo a</w:t>
      </w:r>
      <w:proofErr w:type="gramEnd"/>
      <w:r w:rsidR="00D541F6" w:rsidRPr="00241E8A">
        <w:rPr>
          <w:rFonts w:ascii="Arial" w:hAnsi="Arial" w:cs="Arial"/>
          <w:bCs/>
          <w:sz w:val="22"/>
          <w:szCs w:val="22"/>
        </w:rPr>
        <w:t xml:space="preserve"> las recomendaciones de Sanidad de Frontera, Prefectura y Medico Laboral de Puerto de Comodoro Rivadavia.</w:t>
      </w:r>
    </w:p>
    <w:p w14:paraId="0B86E7D5" w14:textId="77777777" w:rsidR="00B907CF" w:rsidRPr="00241E8A" w:rsidRDefault="00B907CF" w:rsidP="00D541F6">
      <w:pPr>
        <w:jc w:val="both"/>
        <w:rPr>
          <w:rFonts w:ascii="Arial" w:hAnsi="Arial" w:cs="Arial"/>
          <w:bCs/>
          <w:sz w:val="22"/>
          <w:szCs w:val="22"/>
        </w:rPr>
      </w:pPr>
    </w:p>
    <w:p w14:paraId="01BA9BC4" w14:textId="23C52867" w:rsidR="00655752" w:rsidRDefault="00D541F6" w:rsidP="00D541F6">
      <w:pPr>
        <w:jc w:val="both"/>
        <w:rPr>
          <w:rFonts w:ascii="Arial" w:hAnsi="Arial" w:cs="Arial"/>
          <w:bCs/>
          <w:sz w:val="22"/>
          <w:szCs w:val="22"/>
        </w:rPr>
      </w:pPr>
      <w:r w:rsidRPr="00241E8A">
        <w:rPr>
          <w:rFonts w:ascii="Arial" w:hAnsi="Arial" w:cs="Arial"/>
          <w:bCs/>
          <w:sz w:val="22"/>
          <w:szCs w:val="22"/>
        </w:rPr>
        <w:t xml:space="preserve">La autoridad portuaria da aviso al servicio </w:t>
      </w:r>
      <w:r w:rsidR="00B907CF" w:rsidRPr="00241E8A">
        <w:rPr>
          <w:rFonts w:ascii="Arial" w:hAnsi="Arial" w:cs="Arial"/>
          <w:bCs/>
          <w:sz w:val="22"/>
          <w:szCs w:val="22"/>
        </w:rPr>
        <w:t>SEM: Servicio de Emergencias Médicas dependientes del Área Programática Sur – Ministerio de Salud Pública, Chubut</w:t>
      </w:r>
      <w:r w:rsidR="00655752" w:rsidRPr="00241E8A">
        <w:rPr>
          <w:rFonts w:ascii="Arial" w:hAnsi="Arial" w:cs="Arial"/>
          <w:bCs/>
          <w:sz w:val="22"/>
          <w:szCs w:val="22"/>
        </w:rPr>
        <w:t xml:space="preserve"> quienes darán las indicaciones necesarias para la extracción de el o los individuos que requieran ser transportados al</w:t>
      </w:r>
      <w:r w:rsidRPr="00241E8A">
        <w:rPr>
          <w:rFonts w:ascii="Arial" w:hAnsi="Arial" w:cs="Arial"/>
          <w:bCs/>
          <w:sz w:val="22"/>
          <w:szCs w:val="22"/>
        </w:rPr>
        <w:t xml:space="preserve"> centro hospitalario</w:t>
      </w:r>
      <w:r w:rsidR="00655752" w:rsidRPr="00241E8A">
        <w:rPr>
          <w:rFonts w:ascii="Arial" w:hAnsi="Arial" w:cs="Arial"/>
          <w:bCs/>
          <w:sz w:val="22"/>
          <w:szCs w:val="22"/>
        </w:rPr>
        <w:t>.</w:t>
      </w:r>
    </w:p>
    <w:p w14:paraId="5DABC318" w14:textId="77777777" w:rsidR="008F7837" w:rsidRPr="00241E8A" w:rsidRDefault="008F7837" w:rsidP="00D541F6">
      <w:pPr>
        <w:jc w:val="both"/>
        <w:rPr>
          <w:rFonts w:ascii="Arial" w:hAnsi="Arial" w:cs="Arial"/>
          <w:bCs/>
          <w:sz w:val="22"/>
          <w:szCs w:val="22"/>
        </w:rPr>
      </w:pPr>
    </w:p>
    <w:p w14:paraId="7D5ADCEF" w14:textId="60AA8AD4" w:rsidR="00655752" w:rsidRPr="00241E8A" w:rsidRDefault="00655752" w:rsidP="00D541F6">
      <w:pPr>
        <w:jc w:val="both"/>
        <w:rPr>
          <w:rFonts w:ascii="Arial" w:hAnsi="Arial" w:cs="Arial"/>
          <w:bCs/>
          <w:sz w:val="22"/>
          <w:szCs w:val="22"/>
        </w:rPr>
      </w:pPr>
      <w:r w:rsidRPr="00241E8A">
        <w:rPr>
          <w:rFonts w:ascii="Arial" w:hAnsi="Arial" w:cs="Arial"/>
          <w:bCs/>
          <w:sz w:val="22"/>
          <w:szCs w:val="22"/>
        </w:rPr>
        <w:t xml:space="preserve">Unidad de Transporte: SEM </w:t>
      </w:r>
      <w:r w:rsidR="00BF0C41" w:rsidRPr="00241E8A">
        <w:rPr>
          <w:rFonts w:ascii="Arial" w:hAnsi="Arial" w:cs="Arial"/>
          <w:bCs/>
          <w:sz w:val="22"/>
          <w:szCs w:val="22"/>
        </w:rPr>
        <w:t>y/ o servicio privado de emergencias médicas</w:t>
      </w:r>
      <w:r w:rsidRPr="00241E8A">
        <w:rPr>
          <w:rFonts w:ascii="Arial" w:hAnsi="Arial" w:cs="Arial"/>
          <w:bCs/>
          <w:sz w:val="22"/>
          <w:szCs w:val="22"/>
        </w:rPr>
        <w:t xml:space="preserve"> EMEC</w:t>
      </w:r>
      <w:r w:rsidR="00BF0C41" w:rsidRPr="00241E8A">
        <w:rPr>
          <w:rFonts w:ascii="Arial" w:hAnsi="Arial" w:cs="Arial"/>
          <w:bCs/>
          <w:sz w:val="22"/>
          <w:szCs w:val="22"/>
        </w:rPr>
        <w:t xml:space="preserve">.  </w:t>
      </w:r>
    </w:p>
    <w:p w14:paraId="3B7B665C" w14:textId="77777777" w:rsidR="008F7837" w:rsidRDefault="008F7837" w:rsidP="00BF0C41">
      <w:pPr>
        <w:jc w:val="both"/>
        <w:rPr>
          <w:rFonts w:ascii="Arial" w:hAnsi="Arial" w:cs="Arial"/>
          <w:bCs/>
          <w:sz w:val="22"/>
          <w:szCs w:val="22"/>
        </w:rPr>
      </w:pPr>
    </w:p>
    <w:p w14:paraId="56927509" w14:textId="0812AB92" w:rsidR="00BF0C41" w:rsidRDefault="00BF0C41" w:rsidP="00BF0C41">
      <w:pPr>
        <w:jc w:val="both"/>
        <w:rPr>
          <w:rFonts w:ascii="Arial" w:hAnsi="Arial" w:cs="Arial"/>
          <w:bCs/>
          <w:sz w:val="22"/>
          <w:szCs w:val="22"/>
        </w:rPr>
      </w:pPr>
      <w:r w:rsidRPr="00241E8A">
        <w:rPr>
          <w:rFonts w:ascii="Arial" w:hAnsi="Arial" w:cs="Arial"/>
          <w:bCs/>
          <w:sz w:val="22"/>
          <w:szCs w:val="22"/>
        </w:rPr>
        <w:t xml:space="preserve">OPIP asegura el tránsito seguro de la unidad de traslado. </w:t>
      </w:r>
    </w:p>
    <w:p w14:paraId="4F4CB2D7" w14:textId="4C75C1CA" w:rsidR="008F7837" w:rsidRDefault="008F7837" w:rsidP="00BF0C41">
      <w:pPr>
        <w:jc w:val="both"/>
        <w:rPr>
          <w:rFonts w:ascii="Arial" w:hAnsi="Arial" w:cs="Arial"/>
          <w:bCs/>
          <w:sz w:val="22"/>
          <w:szCs w:val="22"/>
        </w:rPr>
      </w:pPr>
    </w:p>
    <w:p w14:paraId="5C983A7F" w14:textId="57090B5A" w:rsidR="008F7837" w:rsidRDefault="008F7837" w:rsidP="00BF0C41">
      <w:pPr>
        <w:jc w:val="both"/>
        <w:rPr>
          <w:rFonts w:ascii="Arial" w:hAnsi="Arial" w:cs="Arial"/>
          <w:bCs/>
          <w:sz w:val="22"/>
          <w:szCs w:val="22"/>
        </w:rPr>
      </w:pPr>
    </w:p>
    <w:p w14:paraId="11056725" w14:textId="1752BC0D" w:rsidR="008F7837" w:rsidRDefault="008F7837" w:rsidP="00BF0C41">
      <w:pPr>
        <w:jc w:val="both"/>
        <w:rPr>
          <w:rFonts w:ascii="Arial" w:hAnsi="Arial" w:cs="Arial"/>
          <w:bCs/>
          <w:sz w:val="22"/>
          <w:szCs w:val="22"/>
        </w:rPr>
      </w:pPr>
    </w:p>
    <w:p w14:paraId="5C050EBF" w14:textId="12784507" w:rsidR="008F7837" w:rsidRDefault="008F7837" w:rsidP="00BF0C41">
      <w:pPr>
        <w:jc w:val="both"/>
        <w:rPr>
          <w:rFonts w:ascii="Arial" w:hAnsi="Arial" w:cs="Arial"/>
          <w:bCs/>
          <w:sz w:val="22"/>
          <w:szCs w:val="22"/>
        </w:rPr>
      </w:pPr>
    </w:p>
    <w:p w14:paraId="2AFCCA94" w14:textId="3EF4499C" w:rsidR="00273248" w:rsidRDefault="00273248" w:rsidP="00BF0C41">
      <w:pPr>
        <w:jc w:val="both"/>
        <w:rPr>
          <w:rFonts w:ascii="Arial" w:hAnsi="Arial" w:cs="Arial"/>
          <w:bCs/>
          <w:sz w:val="22"/>
          <w:szCs w:val="22"/>
        </w:rPr>
      </w:pPr>
    </w:p>
    <w:p w14:paraId="3CB8C834" w14:textId="77777777" w:rsidR="00273248" w:rsidRDefault="00273248" w:rsidP="00BF0C41">
      <w:pPr>
        <w:jc w:val="both"/>
        <w:rPr>
          <w:rFonts w:ascii="Arial" w:hAnsi="Arial" w:cs="Arial"/>
          <w:bCs/>
          <w:sz w:val="22"/>
          <w:szCs w:val="22"/>
        </w:rPr>
      </w:pPr>
    </w:p>
    <w:p w14:paraId="0E5EF643" w14:textId="6C1A2BD9" w:rsidR="008F7837" w:rsidRDefault="008F7837" w:rsidP="00BF0C41">
      <w:pPr>
        <w:jc w:val="both"/>
        <w:rPr>
          <w:rFonts w:ascii="Arial" w:hAnsi="Arial" w:cs="Arial"/>
          <w:bCs/>
          <w:sz w:val="22"/>
          <w:szCs w:val="22"/>
        </w:rPr>
      </w:pPr>
    </w:p>
    <w:p w14:paraId="431116EC" w14:textId="01A93594" w:rsidR="008F7837" w:rsidRDefault="008F7837" w:rsidP="00BF0C41">
      <w:pPr>
        <w:jc w:val="both"/>
        <w:rPr>
          <w:rFonts w:ascii="Arial" w:hAnsi="Arial" w:cs="Arial"/>
          <w:bCs/>
          <w:sz w:val="22"/>
          <w:szCs w:val="22"/>
        </w:rPr>
      </w:pPr>
    </w:p>
    <w:p w14:paraId="53791A13" w14:textId="67EA244A" w:rsidR="008F7837" w:rsidRDefault="008F7837" w:rsidP="00BF0C41">
      <w:pPr>
        <w:jc w:val="both"/>
        <w:rPr>
          <w:rFonts w:ascii="Arial" w:hAnsi="Arial" w:cs="Arial"/>
          <w:bCs/>
          <w:sz w:val="22"/>
          <w:szCs w:val="22"/>
        </w:rPr>
      </w:pPr>
    </w:p>
    <w:p w14:paraId="3B849D16" w14:textId="77777777" w:rsidR="008F7837" w:rsidRPr="00241E8A" w:rsidRDefault="008F7837" w:rsidP="00BF0C41">
      <w:pPr>
        <w:jc w:val="both"/>
        <w:rPr>
          <w:rFonts w:ascii="Arial" w:hAnsi="Arial" w:cs="Arial"/>
          <w:bCs/>
          <w:sz w:val="22"/>
          <w:szCs w:val="22"/>
        </w:rPr>
      </w:pPr>
    </w:p>
    <w:tbl>
      <w:tblPr>
        <w:tblW w:w="5500" w:type="dxa"/>
        <w:jc w:val="center"/>
        <w:tblCellMar>
          <w:left w:w="70" w:type="dxa"/>
          <w:right w:w="70" w:type="dxa"/>
        </w:tblCellMar>
        <w:tblLook w:val="04A0" w:firstRow="1" w:lastRow="0" w:firstColumn="1" w:lastColumn="0" w:noHBand="0" w:noVBand="1"/>
      </w:tblPr>
      <w:tblGrid>
        <w:gridCol w:w="3160"/>
        <w:gridCol w:w="2340"/>
      </w:tblGrid>
      <w:tr w:rsidR="00655752" w:rsidRPr="00655752" w14:paraId="67985757" w14:textId="77777777" w:rsidTr="00655752">
        <w:trPr>
          <w:trHeight w:val="615"/>
          <w:jc w:val="center"/>
        </w:trPr>
        <w:tc>
          <w:tcPr>
            <w:tcW w:w="3160" w:type="dxa"/>
            <w:tcBorders>
              <w:top w:val="single" w:sz="4" w:space="0" w:color="auto"/>
              <w:left w:val="single" w:sz="4" w:space="0" w:color="auto"/>
              <w:bottom w:val="single" w:sz="4" w:space="0" w:color="auto"/>
              <w:right w:val="single" w:sz="4" w:space="0" w:color="auto"/>
            </w:tcBorders>
            <w:shd w:val="clear" w:color="000000" w:fill="00B050"/>
            <w:vAlign w:val="center"/>
            <w:hideMark/>
          </w:tcPr>
          <w:p w14:paraId="46D3C11C" w14:textId="77777777" w:rsidR="00655752" w:rsidRPr="00655752" w:rsidRDefault="00655752" w:rsidP="00655752">
            <w:pPr>
              <w:jc w:val="center"/>
              <w:rPr>
                <w:rFonts w:ascii="Arial" w:hAnsi="Arial" w:cs="Arial"/>
                <w:b/>
                <w:bCs/>
                <w:color w:val="000000"/>
                <w:sz w:val="22"/>
                <w:szCs w:val="22"/>
                <w:lang w:val="es-AR" w:eastAsia="es-AR"/>
              </w:rPr>
            </w:pPr>
            <w:r w:rsidRPr="00655752">
              <w:rPr>
                <w:rFonts w:ascii="Arial" w:hAnsi="Arial" w:cs="Arial"/>
                <w:b/>
                <w:bCs/>
                <w:color w:val="000000"/>
                <w:sz w:val="22"/>
                <w:szCs w:val="22"/>
                <w:lang w:val="es-AR" w:eastAsia="es-AR"/>
              </w:rPr>
              <w:t>Unidad de traslado</w:t>
            </w:r>
          </w:p>
        </w:tc>
        <w:tc>
          <w:tcPr>
            <w:tcW w:w="2340" w:type="dxa"/>
            <w:tcBorders>
              <w:top w:val="single" w:sz="4" w:space="0" w:color="auto"/>
              <w:left w:val="nil"/>
              <w:bottom w:val="single" w:sz="4" w:space="0" w:color="auto"/>
              <w:right w:val="single" w:sz="4" w:space="0" w:color="auto"/>
            </w:tcBorders>
            <w:shd w:val="clear" w:color="000000" w:fill="00B050"/>
            <w:vAlign w:val="center"/>
            <w:hideMark/>
          </w:tcPr>
          <w:p w14:paraId="44A42125" w14:textId="77777777" w:rsidR="00655752" w:rsidRPr="00655752" w:rsidRDefault="00655752" w:rsidP="00655752">
            <w:pPr>
              <w:jc w:val="center"/>
              <w:rPr>
                <w:rFonts w:ascii="Arial" w:hAnsi="Arial" w:cs="Arial"/>
                <w:b/>
                <w:bCs/>
                <w:color w:val="000000"/>
                <w:sz w:val="22"/>
                <w:szCs w:val="22"/>
                <w:lang w:val="es-AR" w:eastAsia="es-AR"/>
              </w:rPr>
            </w:pPr>
            <w:r w:rsidRPr="00655752">
              <w:rPr>
                <w:rFonts w:ascii="Arial" w:hAnsi="Arial" w:cs="Arial"/>
                <w:b/>
                <w:bCs/>
                <w:color w:val="000000"/>
                <w:sz w:val="22"/>
                <w:szCs w:val="22"/>
                <w:lang w:val="es-AR" w:eastAsia="es-AR"/>
              </w:rPr>
              <w:t xml:space="preserve">Contacto Telefónico </w:t>
            </w:r>
          </w:p>
        </w:tc>
      </w:tr>
      <w:tr w:rsidR="00655752" w:rsidRPr="00655752" w14:paraId="68C1A966" w14:textId="77777777" w:rsidTr="00655752">
        <w:trPr>
          <w:trHeight w:val="1425"/>
          <w:jc w:val="center"/>
        </w:trPr>
        <w:tc>
          <w:tcPr>
            <w:tcW w:w="3160" w:type="dxa"/>
            <w:tcBorders>
              <w:top w:val="nil"/>
              <w:left w:val="single" w:sz="4" w:space="0" w:color="auto"/>
              <w:bottom w:val="single" w:sz="4" w:space="0" w:color="auto"/>
              <w:right w:val="single" w:sz="4" w:space="0" w:color="auto"/>
            </w:tcBorders>
            <w:shd w:val="clear" w:color="auto" w:fill="auto"/>
            <w:vAlign w:val="center"/>
            <w:hideMark/>
          </w:tcPr>
          <w:p w14:paraId="5A5B88B5" w14:textId="77777777" w:rsidR="00655752" w:rsidRPr="00655752" w:rsidRDefault="00655752" w:rsidP="00655752">
            <w:pPr>
              <w:rPr>
                <w:rFonts w:ascii="Arial" w:hAnsi="Arial" w:cs="Arial"/>
                <w:color w:val="000000"/>
                <w:sz w:val="22"/>
                <w:szCs w:val="22"/>
                <w:lang w:val="es-AR" w:eastAsia="es-AR"/>
              </w:rPr>
            </w:pPr>
            <w:r w:rsidRPr="00655752">
              <w:rPr>
                <w:rFonts w:ascii="Arial" w:hAnsi="Arial" w:cs="Arial"/>
                <w:color w:val="000000"/>
                <w:sz w:val="22"/>
                <w:szCs w:val="22"/>
                <w:lang w:val="es-AR" w:eastAsia="es-AR"/>
              </w:rPr>
              <w:t>SEM: Servicio de Emergencias Médicas dependientes del Área Programática Sur – Ministerio de Salud Pública, Chubut.</w:t>
            </w:r>
          </w:p>
        </w:tc>
        <w:tc>
          <w:tcPr>
            <w:tcW w:w="2340" w:type="dxa"/>
            <w:tcBorders>
              <w:top w:val="nil"/>
              <w:left w:val="nil"/>
              <w:bottom w:val="single" w:sz="4" w:space="0" w:color="auto"/>
              <w:right w:val="single" w:sz="4" w:space="0" w:color="auto"/>
            </w:tcBorders>
            <w:shd w:val="clear" w:color="auto" w:fill="auto"/>
            <w:vAlign w:val="center"/>
            <w:hideMark/>
          </w:tcPr>
          <w:p w14:paraId="04987B5F" w14:textId="77777777" w:rsidR="00655752" w:rsidRPr="00655752" w:rsidRDefault="00655752" w:rsidP="00655752">
            <w:pPr>
              <w:jc w:val="center"/>
              <w:rPr>
                <w:rFonts w:ascii="Arial" w:hAnsi="Arial" w:cs="Arial"/>
                <w:color w:val="000000"/>
                <w:sz w:val="22"/>
                <w:szCs w:val="22"/>
                <w:lang w:val="es-AR" w:eastAsia="es-AR"/>
              </w:rPr>
            </w:pPr>
            <w:r w:rsidRPr="00655752">
              <w:rPr>
                <w:rFonts w:ascii="Arial" w:hAnsi="Arial" w:cs="Arial"/>
                <w:color w:val="000000"/>
                <w:sz w:val="22"/>
                <w:szCs w:val="22"/>
                <w:lang w:val="es-AR" w:eastAsia="es-AR"/>
              </w:rPr>
              <w:t>107</w:t>
            </w:r>
          </w:p>
        </w:tc>
      </w:tr>
      <w:tr w:rsidR="00655752" w:rsidRPr="00655752" w14:paraId="57218ABA" w14:textId="77777777" w:rsidTr="00655752">
        <w:trPr>
          <w:trHeight w:val="675"/>
          <w:jc w:val="center"/>
        </w:trPr>
        <w:tc>
          <w:tcPr>
            <w:tcW w:w="3160" w:type="dxa"/>
            <w:tcBorders>
              <w:top w:val="nil"/>
              <w:left w:val="single" w:sz="4" w:space="0" w:color="auto"/>
              <w:bottom w:val="single" w:sz="4" w:space="0" w:color="auto"/>
              <w:right w:val="single" w:sz="4" w:space="0" w:color="auto"/>
            </w:tcBorders>
            <w:shd w:val="clear" w:color="auto" w:fill="auto"/>
            <w:vAlign w:val="center"/>
            <w:hideMark/>
          </w:tcPr>
          <w:p w14:paraId="688CAF9B" w14:textId="77777777" w:rsidR="00655752" w:rsidRPr="00655752" w:rsidRDefault="00655752" w:rsidP="00655752">
            <w:pPr>
              <w:rPr>
                <w:rFonts w:ascii="Arial" w:hAnsi="Arial" w:cs="Arial"/>
                <w:color w:val="000000"/>
                <w:sz w:val="22"/>
                <w:szCs w:val="22"/>
                <w:lang w:val="es-AR" w:eastAsia="es-AR"/>
              </w:rPr>
            </w:pPr>
            <w:r w:rsidRPr="00655752">
              <w:rPr>
                <w:rFonts w:ascii="Arial" w:hAnsi="Arial" w:cs="Arial"/>
                <w:color w:val="000000"/>
                <w:sz w:val="22"/>
                <w:szCs w:val="22"/>
                <w:lang w:val="es-AR" w:eastAsia="es-AR"/>
              </w:rPr>
              <w:t>EMEC</w:t>
            </w:r>
          </w:p>
        </w:tc>
        <w:tc>
          <w:tcPr>
            <w:tcW w:w="2340" w:type="dxa"/>
            <w:tcBorders>
              <w:top w:val="nil"/>
              <w:left w:val="nil"/>
              <w:bottom w:val="single" w:sz="4" w:space="0" w:color="auto"/>
              <w:right w:val="single" w:sz="4" w:space="0" w:color="auto"/>
            </w:tcBorders>
            <w:shd w:val="clear" w:color="auto" w:fill="auto"/>
            <w:vAlign w:val="center"/>
            <w:hideMark/>
          </w:tcPr>
          <w:p w14:paraId="7839A951" w14:textId="77777777" w:rsidR="00655752" w:rsidRPr="00655752" w:rsidRDefault="00655752" w:rsidP="00655752">
            <w:pPr>
              <w:jc w:val="center"/>
              <w:rPr>
                <w:rFonts w:ascii="Arial" w:hAnsi="Arial" w:cs="Arial"/>
                <w:color w:val="000000"/>
                <w:sz w:val="22"/>
                <w:szCs w:val="22"/>
                <w:lang w:val="es-AR" w:eastAsia="es-AR"/>
              </w:rPr>
            </w:pPr>
            <w:r w:rsidRPr="00655752">
              <w:rPr>
                <w:rFonts w:ascii="Arial" w:hAnsi="Arial" w:cs="Arial"/>
                <w:color w:val="000000"/>
                <w:sz w:val="22"/>
                <w:szCs w:val="22"/>
                <w:lang w:val="es-AR" w:eastAsia="es-AR"/>
              </w:rPr>
              <w:t>0297 - 406444</w:t>
            </w:r>
          </w:p>
        </w:tc>
      </w:tr>
    </w:tbl>
    <w:p w14:paraId="4F16BFC1" w14:textId="77777777" w:rsidR="00655752" w:rsidRPr="00241E8A" w:rsidRDefault="00655752" w:rsidP="00D541F6">
      <w:pPr>
        <w:jc w:val="both"/>
        <w:rPr>
          <w:rFonts w:ascii="Arial" w:hAnsi="Arial" w:cs="Arial"/>
          <w:bCs/>
          <w:sz w:val="22"/>
          <w:szCs w:val="22"/>
        </w:rPr>
      </w:pPr>
    </w:p>
    <w:p w14:paraId="27B01934" w14:textId="77777777" w:rsidR="00062617" w:rsidRPr="00241E8A" w:rsidRDefault="00062617" w:rsidP="00D541F6">
      <w:pPr>
        <w:jc w:val="both"/>
        <w:rPr>
          <w:rFonts w:ascii="Arial" w:hAnsi="Arial" w:cs="Arial"/>
          <w:bCs/>
          <w:sz w:val="22"/>
          <w:szCs w:val="22"/>
        </w:rPr>
      </w:pPr>
    </w:p>
    <w:p w14:paraId="455FC5F1" w14:textId="62140F37" w:rsidR="00D541F6" w:rsidRPr="00241E8A" w:rsidRDefault="007D57C7" w:rsidP="00D541F6">
      <w:pPr>
        <w:jc w:val="both"/>
        <w:rPr>
          <w:rFonts w:ascii="Arial" w:hAnsi="Arial" w:cs="Arial"/>
          <w:bCs/>
          <w:sz w:val="22"/>
          <w:szCs w:val="22"/>
        </w:rPr>
      </w:pPr>
      <w:r w:rsidRPr="00241E8A">
        <w:rPr>
          <w:rFonts w:ascii="Arial" w:hAnsi="Arial" w:cs="Arial"/>
          <w:bCs/>
          <w:sz w:val="22"/>
          <w:szCs w:val="22"/>
        </w:rPr>
        <w:t xml:space="preserve">La coordinación de la desinfección de todos los sectores estará a cargo del OPIP del Puerto de Comodoro Rivadavia. </w:t>
      </w:r>
    </w:p>
    <w:p w14:paraId="3698A0D9" w14:textId="07DA1B6D" w:rsidR="007D57C7" w:rsidRPr="00241E8A" w:rsidRDefault="007D57C7" w:rsidP="00D541F6">
      <w:pPr>
        <w:jc w:val="both"/>
        <w:rPr>
          <w:rFonts w:ascii="Arial" w:hAnsi="Arial" w:cs="Arial"/>
          <w:bCs/>
          <w:sz w:val="22"/>
          <w:szCs w:val="22"/>
        </w:rPr>
      </w:pPr>
      <w:r w:rsidRPr="00241E8A">
        <w:rPr>
          <w:rFonts w:ascii="Arial" w:hAnsi="Arial" w:cs="Arial"/>
          <w:bCs/>
          <w:sz w:val="22"/>
          <w:szCs w:val="22"/>
        </w:rPr>
        <w:t>Zonas a desinfectar:</w:t>
      </w:r>
    </w:p>
    <w:p w14:paraId="4F321AA2" w14:textId="29B185F9" w:rsidR="00D541F6" w:rsidRPr="00241E8A" w:rsidRDefault="00D541F6" w:rsidP="00D541F6">
      <w:pPr>
        <w:jc w:val="both"/>
        <w:rPr>
          <w:rFonts w:ascii="Arial" w:hAnsi="Arial" w:cs="Arial"/>
          <w:bCs/>
          <w:sz w:val="22"/>
          <w:szCs w:val="22"/>
        </w:rPr>
      </w:pPr>
      <w:r w:rsidRPr="00241E8A">
        <w:rPr>
          <w:rFonts w:ascii="Arial" w:hAnsi="Arial" w:cs="Arial"/>
          <w:bCs/>
          <w:sz w:val="22"/>
          <w:szCs w:val="22"/>
        </w:rPr>
        <w:t>Corredor seguro para tránsito de personas y camiones</w:t>
      </w:r>
    </w:p>
    <w:p w14:paraId="1A6D59A8" w14:textId="49421987" w:rsidR="00D541F6" w:rsidRPr="00241E8A" w:rsidRDefault="00D541F6" w:rsidP="00D541F6">
      <w:pPr>
        <w:jc w:val="both"/>
        <w:rPr>
          <w:rFonts w:ascii="Arial" w:hAnsi="Arial" w:cs="Arial"/>
          <w:bCs/>
          <w:sz w:val="22"/>
          <w:szCs w:val="22"/>
        </w:rPr>
      </w:pPr>
      <w:r w:rsidRPr="00241E8A">
        <w:rPr>
          <w:rFonts w:ascii="Arial" w:hAnsi="Arial" w:cs="Arial"/>
          <w:bCs/>
          <w:sz w:val="22"/>
          <w:szCs w:val="22"/>
        </w:rPr>
        <w:t>Unidad de Traslado</w:t>
      </w:r>
      <w:r w:rsidR="007D57C7" w:rsidRPr="00241E8A">
        <w:rPr>
          <w:rFonts w:ascii="Arial" w:hAnsi="Arial" w:cs="Arial"/>
          <w:bCs/>
          <w:sz w:val="22"/>
          <w:szCs w:val="22"/>
        </w:rPr>
        <w:t xml:space="preserve"> de</w:t>
      </w:r>
      <w:r w:rsidR="00655752" w:rsidRPr="00241E8A">
        <w:rPr>
          <w:rFonts w:ascii="Arial" w:hAnsi="Arial" w:cs="Arial"/>
          <w:bCs/>
          <w:sz w:val="22"/>
          <w:szCs w:val="22"/>
        </w:rPr>
        <w:t>sde muelle al sector de aislamiento o posta sanitaria</w:t>
      </w:r>
    </w:p>
    <w:p w14:paraId="53380DDC" w14:textId="72223677" w:rsidR="007D57C7" w:rsidRPr="00241E8A" w:rsidRDefault="00655752" w:rsidP="00D541F6">
      <w:pPr>
        <w:jc w:val="both"/>
        <w:rPr>
          <w:rFonts w:ascii="Arial" w:hAnsi="Arial" w:cs="Arial"/>
          <w:bCs/>
          <w:sz w:val="22"/>
          <w:szCs w:val="22"/>
        </w:rPr>
      </w:pPr>
      <w:r w:rsidRPr="00241E8A">
        <w:rPr>
          <w:rFonts w:ascii="Arial" w:hAnsi="Arial" w:cs="Arial"/>
          <w:bCs/>
          <w:sz w:val="22"/>
          <w:szCs w:val="22"/>
        </w:rPr>
        <w:t>Todas las vías de circulación utilizadas.</w:t>
      </w:r>
    </w:p>
    <w:p w14:paraId="58E9DC31" w14:textId="1EB13BB0" w:rsidR="007D57C7" w:rsidRPr="00241E8A" w:rsidRDefault="007D57C7" w:rsidP="00D541F6">
      <w:pPr>
        <w:jc w:val="both"/>
        <w:rPr>
          <w:rFonts w:ascii="Arial" w:hAnsi="Arial" w:cs="Arial"/>
          <w:bCs/>
          <w:sz w:val="22"/>
          <w:szCs w:val="22"/>
        </w:rPr>
      </w:pPr>
    </w:p>
    <w:p w14:paraId="23988A09" w14:textId="3E76D841" w:rsidR="00CD087E" w:rsidRPr="00241E8A" w:rsidRDefault="00CD087E" w:rsidP="00D541F6">
      <w:pPr>
        <w:jc w:val="both"/>
        <w:rPr>
          <w:rFonts w:ascii="Arial" w:hAnsi="Arial" w:cs="Arial"/>
          <w:bCs/>
          <w:sz w:val="22"/>
          <w:szCs w:val="22"/>
        </w:rPr>
      </w:pPr>
      <w:r w:rsidRPr="00241E8A">
        <w:rPr>
          <w:rFonts w:ascii="Arial" w:hAnsi="Arial" w:cs="Arial"/>
          <w:bCs/>
          <w:sz w:val="22"/>
          <w:szCs w:val="22"/>
        </w:rPr>
        <w:t>Este puerto controlará la</w:t>
      </w:r>
      <w:r w:rsidR="007D57C7" w:rsidRPr="00241E8A">
        <w:rPr>
          <w:rFonts w:ascii="Arial" w:hAnsi="Arial" w:cs="Arial"/>
          <w:bCs/>
          <w:sz w:val="22"/>
          <w:szCs w:val="22"/>
        </w:rPr>
        <w:t xml:space="preserve"> existencia</w:t>
      </w:r>
      <w:r w:rsidRPr="00241E8A">
        <w:rPr>
          <w:rFonts w:ascii="Arial" w:hAnsi="Arial" w:cs="Arial"/>
          <w:bCs/>
          <w:sz w:val="22"/>
          <w:szCs w:val="22"/>
        </w:rPr>
        <w:t xml:space="preserve"> </w:t>
      </w:r>
      <w:r w:rsidR="007D57C7" w:rsidRPr="00241E8A">
        <w:rPr>
          <w:rFonts w:ascii="Arial" w:hAnsi="Arial" w:cs="Arial"/>
          <w:bCs/>
          <w:sz w:val="22"/>
          <w:szCs w:val="22"/>
        </w:rPr>
        <w:t xml:space="preserve">de </w:t>
      </w:r>
      <w:r w:rsidRPr="00241E8A">
        <w:rPr>
          <w:rFonts w:ascii="Arial" w:hAnsi="Arial" w:cs="Arial"/>
          <w:bCs/>
          <w:sz w:val="22"/>
          <w:szCs w:val="22"/>
        </w:rPr>
        <w:t>cualquier</w:t>
      </w:r>
      <w:r w:rsidR="00BF0C41" w:rsidRPr="00241E8A">
        <w:rPr>
          <w:rFonts w:ascii="Arial" w:hAnsi="Arial" w:cs="Arial"/>
          <w:bCs/>
          <w:sz w:val="22"/>
          <w:szCs w:val="22"/>
        </w:rPr>
        <w:t xml:space="preserve"> residuo</w:t>
      </w:r>
      <w:r w:rsidRPr="00241E8A">
        <w:rPr>
          <w:rFonts w:ascii="Arial" w:hAnsi="Arial" w:cs="Arial"/>
          <w:bCs/>
          <w:sz w:val="22"/>
          <w:szCs w:val="22"/>
        </w:rPr>
        <w:t xml:space="preserve"> que pueda considerarse peligro, específicamente del tipo patológico, las acciones a tomar con </w:t>
      </w:r>
      <w:r w:rsidR="00BF0C41" w:rsidRPr="00241E8A">
        <w:rPr>
          <w:rFonts w:ascii="Arial" w:hAnsi="Arial" w:cs="Arial"/>
          <w:bCs/>
          <w:sz w:val="22"/>
          <w:szCs w:val="22"/>
        </w:rPr>
        <w:t>respecto</w:t>
      </w:r>
      <w:r w:rsidRPr="00241E8A">
        <w:rPr>
          <w:rFonts w:ascii="Arial" w:hAnsi="Arial" w:cs="Arial"/>
          <w:bCs/>
          <w:sz w:val="22"/>
          <w:szCs w:val="22"/>
        </w:rPr>
        <w:t xml:space="preserve"> a los mismos serán los indicados a continuación:</w:t>
      </w:r>
    </w:p>
    <w:p w14:paraId="705318D1" w14:textId="3EEC0DA6" w:rsidR="00BF0C41" w:rsidRPr="00241E8A" w:rsidRDefault="00BF0C41" w:rsidP="00D541F6">
      <w:pPr>
        <w:jc w:val="both"/>
        <w:rPr>
          <w:rFonts w:ascii="Arial" w:hAnsi="Arial" w:cs="Arial"/>
          <w:bCs/>
          <w:sz w:val="22"/>
          <w:szCs w:val="22"/>
        </w:rPr>
      </w:pPr>
    </w:p>
    <w:p w14:paraId="37FBDB65" w14:textId="77777777" w:rsidR="00CD087E" w:rsidRPr="00241E8A" w:rsidRDefault="00CD087E" w:rsidP="00D541F6">
      <w:pPr>
        <w:jc w:val="both"/>
        <w:rPr>
          <w:rFonts w:ascii="Arial" w:hAnsi="Arial" w:cs="Arial"/>
          <w:bCs/>
          <w:sz w:val="22"/>
          <w:szCs w:val="22"/>
        </w:rPr>
      </w:pPr>
      <w:r w:rsidRPr="00241E8A">
        <w:rPr>
          <w:rFonts w:ascii="Arial" w:hAnsi="Arial" w:cs="Arial"/>
          <w:bCs/>
          <w:sz w:val="22"/>
          <w:szCs w:val="22"/>
        </w:rPr>
        <w:t xml:space="preserve">Se prohíbe la descarga de los mismos a excepción que la autoridad Sanitaria obrante se expida. </w:t>
      </w:r>
    </w:p>
    <w:p w14:paraId="511370D8" w14:textId="029237E4" w:rsidR="003C567B" w:rsidRPr="00241E8A" w:rsidRDefault="00CD087E" w:rsidP="00D541F6">
      <w:pPr>
        <w:jc w:val="both"/>
        <w:rPr>
          <w:rFonts w:ascii="Arial" w:hAnsi="Arial" w:cs="Arial"/>
          <w:bCs/>
          <w:sz w:val="22"/>
          <w:szCs w:val="22"/>
        </w:rPr>
      </w:pPr>
      <w:r w:rsidRPr="00241E8A">
        <w:rPr>
          <w:rFonts w:ascii="Arial" w:hAnsi="Arial" w:cs="Arial"/>
          <w:bCs/>
          <w:sz w:val="22"/>
          <w:szCs w:val="22"/>
        </w:rPr>
        <w:t xml:space="preserve">Los </w:t>
      </w:r>
      <w:r w:rsidR="007D57C7" w:rsidRPr="00241E8A">
        <w:rPr>
          <w:rFonts w:ascii="Arial" w:hAnsi="Arial" w:cs="Arial"/>
          <w:bCs/>
          <w:sz w:val="22"/>
          <w:szCs w:val="22"/>
        </w:rPr>
        <w:t xml:space="preserve">residuos </w:t>
      </w:r>
      <w:r w:rsidRPr="00241E8A">
        <w:rPr>
          <w:rFonts w:ascii="Arial" w:hAnsi="Arial" w:cs="Arial"/>
          <w:bCs/>
          <w:sz w:val="22"/>
          <w:szCs w:val="22"/>
        </w:rPr>
        <w:t>generados en la sala de aislamiento de este Puerto</w:t>
      </w:r>
      <w:r w:rsidR="00BF0C41" w:rsidRPr="00241E8A">
        <w:rPr>
          <w:rFonts w:ascii="Arial" w:hAnsi="Arial" w:cs="Arial"/>
          <w:bCs/>
          <w:sz w:val="22"/>
          <w:szCs w:val="22"/>
        </w:rPr>
        <w:t>,</w:t>
      </w:r>
      <w:r w:rsidRPr="00241E8A">
        <w:rPr>
          <w:rFonts w:ascii="Arial" w:hAnsi="Arial" w:cs="Arial"/>
          <w:bCs/>
          <w:sz w:val="22"/>
          <w:szCs w:val="22"/>
        </w:rPr>
        <w:t xml:space="preserve"> q</w:t>
      </w:r>
      <w:r w:rsidR="007D57C7" w:rsidRPr="00241E8A">
        <w:rPr>
          <w:rFonts w:ascii="Arial" w:hAnsi="Arial" w:cs="Arial"/>
          <w:bCs/>
          <w:sz w:val="22"/>
          <w:szCs w:val="22"/>
        </w:rPr>
        <w:t>ue pueda</w:t>
      </w:r>
      <w:r w:rsidRPr="00241E8A">
        <w:rPr>
          <w:rFonts w:ascii="Arial" w:hAnsi="Arial" w:cs="Arial"/>
          <w:bCs/>
          <w:sz w:val="22"/>
          <w:szCs w:val="22"/>
        </w:rPr>
        <w:t>n</w:t>
      </w:r>
      <w:r w:rsidR="007D57C7" w:rsidRPr="00241E8A">
        <w:rPr>
          <w:rFonts w:ascii="Arial" w:hAnsi="Arial" w:cs="Arial"/>
          <w:bCs/>
          <w:sz w:val="22"/>
          <w:szCs w:val="22"/>
        </w:rPr>
        <w:t xml:space="preserve"> considerarse residuo patológico</w:t>
      </w:r>
      <w:r w:rsidRPr="00241E8A">
        <w:rPr>
          <w:rFonts w:ascii="Arial" w:hAnsi="Arial" w:cs="Arial"/>
          <w:bCs/>
          <w:sz w:val="22"/>
          <w:szCs w:val="22"/>
        </w:rPr>
        <w:t xml:space="preserve"> serán dispuestos mediante convenio con el Hospital Regional. </w:t>
      </w:r>
    </w:p>
    <w:p w14:paraId="41927E57" w14:textId="77777777" w:rsidR="003C567B" w:rsidRPr="00241E8A" w:rsidRDefault="003C567B" w:rsidP="00D541F6">
      <w:pPr>
        <w:jc w:val="both"/>
        <w:rPr>
          <w:rFonts w:ascii="Arial" w:hAnsi="Arial" w:cs="Arial"/>
          <w:bCs/>
          <w:sz w:val="22"/>
          <w:szCs w:val="22"/>
        </w:rPr>
      </w:pPr>
    </w:p>
    <w:p w14:paraId="7DE81293" w14:textId="77777777" w:rsidR="00CD087E" w:rsidRPr="00241E8A" w:rsidRDefault="00CD087E" w:rsidP="00D541F6">
      <w:pPr>
        <w:jc w:val="both"/>
        <w:rPr>
          <w:rFonts w:ascii="Arial" w:hAnsi="Arial" w:cs="Arial"/>
          <w:bCs/>
          <w:sz w:val="22"/>
          <w:szCs w:val="22"/>
        </w:rPr>
      </w:pPr>
    </w:p>
    <w:p w14:paraId="795E2827" w14:textId="77777777" w:rsidR="00CD087E" w:rsidRPr="00241E8A" w:rsidRDefault="007D57C7" w:rsidP="003C567B">
      <w:pPr>
        <w:pStyle w:val="Ttulo2"/>
        <w:rPr>
          <w:b/>
          <w:bCs/>
          <w:sz w:val="22"/>
          <w:szCs w:val="22"/>
        </w:rPr>
      </w:pPr>
      <w:bookmarkStart w:id="20" w:name="_Toc36393942"/>
      <w:r w:rsidRPr="00241E8A">
        <w:rPr>
          <w:b/>
          <w:bCs/>
          <w:sz w:val="22"/>
          <w:szCs w:val="22"/>
        </w:rPr>
        <w:t>Buque en cuarentena</w:t>
      </w:r>
      <w:bookmarkEnd w:id="20"/>
    </w:p>
    <w:p w14:paraId="6DD874C2" w14:textId="5506DB45" w:rsidR="00D541F6" w:rsidRPr="00241E8A" w:rsidRDefault="00CD087E" w:rsidP="00D541F6">
      <w:pPr>
        <w:jc w:val="both"/>
        <w:rPr>
          <w:rFonts w:ascii="Arial" w:hAnsi="Arial" w:cs="Arial"/>
          <w:bCs/>
          <w:sz w:val="22"/>
          <w:szCs w:val="22"/>
        </w:rPr>
      </w:pPr>
      <w:r w:rsidRPr="00241E8A">
        <w:rPr>
          <w:rFonts w:ascii="Arial" w:hAnsi="Arial" w:cs="Arial"/>
          <w:bCs/>
          <w:sz w:val="22"/>
          <w:szCs w:val="22"/>
        </w:rPr>
        <w:t>S</w:t>
      </w:r>
      <w:r w:rsidR="007D57C7" w:rsidRPr="00241E8A">
        <w:rPr>
          <w:rFonts w:ascii="Arial" w:hAnsi="Arial" w:cs="Arial"/>
          <w:bCs/>
          <w:sz w:val="22"/>
          <w:szCs w:val="22"/>
        </w:rPr>
        <w:t>e seguir</w:t>
      </w:r>
      <w:r w:rsidRPr="00241E8A">
        <w:rPr>
          <w:rFonts w:ascii="Arial" w:hAnsi="Arial" w:cs="Arial"/>
          <w:bCs/>
          <w:sz w:val="22"/>
          <w:szCs w:val="22"/>
        </w:rPr>
        <w:t xml:space="preserve">án </w:t>
      </w:r>
      <w:r w:rsidR="007D57C7" w:rsidRPr="00241E8A">
        <w:rPr>
          <w:rFonts w:ascii="Arial" w:hAnsi="Arial" w:cs="Arial"/>
          <w:bCs/>
          <w:sz w:val="22"/>
          <w:szCs w:val="22"/>
        </w:rPr>
        <w:t>las instrucciones de la</w:t>
      </w:r>
      <w:r w:rsidR="00BF0C41" w:rsidRPr="00241E8A">
        <w:rPr>
          <w:rFonts w:ascii="Arial" w:hAnsi="Arial" w:cs="Arial"/>
          <w:bCs/>
          <w:sz w:val="22"/>
          <w:szCs w:val="22"/>
        </w:rPr>
        <w:t>s</w:t>
      </w:r>
      <w:r w:rsidR="007D57C7" w:rsidRPr="00241E8A">
        <w:rPr>
          <w:rFonts w:ascii="Arial" w:hAnsi="Arial" w:cs="Arial"/>
          <w:bCs/>
          <w:sz w:val="22"/>
          <w:szCs w:val="22"/>
        </w:rPr>
        <w:t xml:space="preserve"> autoridad</w:t>
      </w:r>
      <w:r w:rsidR="007571C6" w:rsidRPr="00241E8A">
        <w:rPr>
          <w:rFonts w:ascii="Arial" w:hAnsi="Arial" w:cs="Arial"/>
          <w:bCs/>
          <w:sz w:val="22"/>
          <w:szCs w:val="22"/>
        </w:rPr>
        <w:t>es</w:t>
      </w:r>
      <w:r w:rsidRPr="00241E8A">
        <w:rPr>
          <w:rFonts w:ascii="Arial" w:hAnsi="Arial" w:cs="Arial"/>
          <w:bCs/>
          <w:sz w:val="22"/>
          <w:szCs w:val="22"/>
        </w:rPr>
        <w:t xml:space="preserve"> Sanitaria </w:t>
      </w:r>
      <w:r w:rsidR="00BF0C41" w:rsidRPr="00241E8A">
        <w:rPr>
          <w:rFonts w:ascii="Arial" w:hAnsi="Arial" w:cs="Arial"/>
          <w:bCs/>
          <w:sz w:val="22"/>
          <w:szCs w:val="22"/>
        </w:rPr>
        <w:t>(Sanidad de Frontera) y autoridad marítima (Prefectura Naval Argentina)</w:t>
      </w:r>
      <w:r w:rsidR="007571C6" w:rsidRPr="00241E8A">
        <w:rPr>
          <w:rFonts w:ascii="Arial" w:hAnsi="Arial" w:cs="Arial"/>
          <w:bCs/>
          <w:sz w:val="22"/>
          <w:szCs w:val="22"/>
        </w:rPr>
        <w:t>.</w:t>
      </w:r>
    </w:p>
    <w:p w14:paraId="59520A7F" w14:textId="0AFC553C" w:rsidR="007D57C7" w:rsidRPr="00241E8A" w:rsidRDefault="007D57C7" w:rsidP="00D541F6">
      <w:pPr>
        <w:jc w:val="both"/>
        <w:rPr>
          <w:rFonts w:ascii="Arial" w:hAnsi="Arial" w:cs="Arial"/>
          <w:bCs/>
          <w:sz w:val="22"/>
          <w:szCs w:val="22"/>
        </w:rPr>
      </w:pPr>
      <w:r w:rsidRPr="00241E8A">
        <w:rPr>
          <w:rFonts w:ascii="Arial" w:hAnsi="Arial" w:cs="Arial"/>
          <w:bCs/>
          <w:sz w:val="22"/>
          <w:szCs w:val="22"/>
        </w:rPr>
        <w:t xml:space="preserve">Cumpliendo siempre </w:t>
      </w:r>
      <w:r w:rsidR="00CD087E" w:rsidRPr="00241E8A">
        <w:rPr>
          <w:rFonts w:ascii="Arial" w:hAnsi="Arial" w:cs="Arial"/>
          <w:bCs/>
          <w:sz w:val="22"/>
          <w:szCs w:val="22"/>
        </w:rPr>
        <w:t>con el</w:t>
      </w:r>
      <w:r w:rsidRPr="00241E8A">
        <w:rPr>
          <w:rFonts w:ascii="Arial" w:hAnsi="Arial" w:cs="Arial"/>
          <w:bCs/>
          <w:sz w:val="22"/>
          <w:szCs w:val="22"/>
        </w:rPr>
        <w:t xml:space="preserve"> control de ascenso y descenso de tripulantes. </w:t>
      </w:r>
    </w:p>
    <w:p w14:paraId="5AF14BC6" w14:textId="58B369A4" w:rsidR="00553933" w:rsidRPr="00241E8A" w:rsidRDefault="00553933" w:rsidP="00553933">
      <w:pPr>
        <w:jc w:val="both"/>
        <w:rPr>
          <w:rFonts w:ascii="Arial" w:hAnsi="Arial" w:cs="Arial"/>
          <w:bCs/>
          <w:sz w:val="22"/>
          <w:szCs w:val="22"/>
        </w:rPr>
      </w:pPr>
      <w:r>
        <w:rPr>
          <w:rFonts w:ascii="Arial" w:hAnsi="Arial" w:cs="Arial"/>
          <w:bCs/>
          <w:sz w:val="22"/>
          <w:szCs w:val="22"/>
        </w:rPr>
        <w:t xml:space="preserve">El buque permanecerá en rada, esta APPCR, no permitirá el ingreso </w:t>
      </w:r>
      <w:proofErr w:type="gramStart"/>
      <w:r>
        <w:rPr>
          <w:rFonts w:ascii="Arial" w:hAnsi="Arial" w:cs="Arial"/>
          <w:bCs/>
          <w:sz w:val="22"/>
          <w:szCs w:val="22"/>
        </w:rPr>
        <w:t>del mismo</w:t>
      </w:r>
      <w:proofErr w:type="gramEnd"/>
      <w:r>
        <w:rPr>
          <w:rFonts w:ascii="Arial" w:hAnsi="Arial" w:cs="Arial"/>
          <w:bCs/>
          <w:sz w:val="22"/>
          <w:szCs w:val="22"/>
        </w:rPr>
        <w:t xml:space="preserve"> hasta que las </w:t>
      </w:r>
      <w:r w:rsidR="006F0978">
        <w:rPr>
          <w:rFonts w:ascii="Arial" w:hAnsi="Arial" w:cs="Arial"/>
          <w:bCs/>
          <w:sz w:val="22"/>
          <w:szCs w:val="22"/>
        </w:rPr>
        <w:t>autoridades sanitarias</w:t>
      </w:r>
      <w:r w:rsidRPr="00241E8A">
        <w:rPr>
          <w:rFonts w:ascii="Arial" w:hAnsi="Arial" w:cs="Arial"/>
          <w:bCs/>
          <w:sz w:val="22"/>
          <w:szCs w:val="22"/>
        </w:rPr>
        <w:t xml:space="preserve"> (Sanidad de Frontera) y autoridad marítima (Prefectura Naval Argentina)</w:t>
      </w:r>
      <w:r>
        <w:rPr>
          <w:rFonts w:ascii="Arial" w:hAnsi="Arial" w:cs="Arial"/>
          <w:bCs/>
          <w:sz w:val="22"/>
          <w:szCs w:val="22"/>
        </w:rPr>
        <w:t xml:space="preserve"> se expidan.</w:t>
      </w:r>
    </w:p>
    <w:p w14:paraId="1E4810DD" w14:textId="4DBBBC23" w:rsidR="007571C6" w:rsidRPr="00241E8A" w:rsidRDefault="007571C6" w:rsidP="007D57C7">
      <w:pPr>
        <w:jc w:val="both"/>
        <w:rPr>
          <w:rFonts w:ascii="Arial" w:hAnsi="Arial" w:cs="Arial"/>
          <w:bCs/>
          <w:sz w:val="22"/>
          <w:szCs w:val="22"/>
        </w:rPr>
      </w:pPr>
    </w:p>
    <w:p w14:paraId="362D70FE" w14:textId="085497CB" w:rsidR="007571C6" w:rsidRPr="00241E8A" w:rsidRDefault="007571C6" w:rsidP="007D57C7">
      <w:pPr>
        <w:jc w:val="both"/>
        <w:rPr>
          <w:rFonts w:ascii="Arial" w:hAnsi="Arial" w:cs="Arial"/>
          <w:bCs/>
          <w:sz w:val="22"/>
          <w:szCs w:val="22"/>
        </w:rPr>
      </w:pPr>
    </w:p>
    <w:p w14:paraId="30500038" w14:textId="08252409" w:rsidR="007571C6" w:rsidRPr="00241E8A" w:rsidRDefault="007571C6" w:rsidP="007D57C7">
      <w:pPr>
        <w:jc w:val="both"/>
        <w:rPr>
          <w:rFonts w:ascii="Arial" w:hAnsi="Arial" w:cs="Arial"/>
          <w:bCs/>
          <w:sz w:val="22"/>
          <w:szCs w:val="22"/>
        </w:rPr>
      </w:pPr>
    </w:p>
    <w:p w14:paraId="13E42FE2" w14:textId="340DB6F0" w:rsidR="007571C6" w:rsidRPr="00241E8A" w:rsidRDefault="007571C6" w:rsidP="007D57C7">
      <w:pPr>
        <w:jc w:val="both"/>
        <w:rPr>
          <w:rFonts w:ascii="Arial" w:hAnsi="Arial" w:cs="Arial"/>
          <w:bCs/>
          <w:sz w:val="22"/>
          <w:szCs w:val="22"/>
        </w:rPr>
      </w:pPr>
    </w:p>
    <w:p w14:paraId="2C2527E9" w14:textId="2878E958" w:rsidR="007571C6" w:rsidRPr="00241E8A" w:rsidRDefault="007571C6" w:rsidP="007D57C7">
      <w:pPr>
        <w:jc w:val="both"/>
        <w:rPr>
          <w:rFonts w:ascii="Arial" w:hAnsi="Arial" w:cs="Arial"/>
          <w:bCs/>
          <w:sz w:val="22"/>
          <w:szCs w:val="22"/>
        </w:rPr>
      </w:pPr>
    </w:p>
    <w:p w14:paraId="419C8FD3" w14:textId="2E467259" w:rsidR="007571C6" w:rsidRPr="00241E8A" w:rsidRDefault="007571C6" w:rsidP="007D57C7">
      <w:pPr>
        <w:jc w:val="both"/>
        <w:rPr>
          <w:rFonts w:ascii="Arial" w:hAnsi="Arial" w:cs="Arial"/>
          <w:bCs/>
          <w:sz w:val="22"/>
          <w:szCs w:val="22"/>
        </w:rPr>
      </w:pPr>
    </w:p>
    <w:p w14:paraId="5F9D96A6" w14:textId="3BA941BC" w:rsidR="007571C6" w:rsidRPr="00241E8A" w:rsidRDefault="007571C6" w:rsidP="007D57C7">
      <w:pPr>
        <w:jc w:val="both"/>
        <w:rPr>
          <w:rFonts w:ascii="Arial" w:hAnsi="Arial" w:cs="Arial"/>
          <w:bCs/>
          <w:sz w:val="22"/>
          <w:szCs w:val="22"/>
        </w:rPr>
      </w:pPr>
    </w:p>
    <w:p w14:paraId="674BA48F" w14:textId="5BF4E4EE" w:rsidR="007571C6" w:rsidRPr="00241E8A" w:rsidRDefault="007571C6" w:rsidP="007D57C7">
      <w:pPr>
        <w:jc w:val="both"/>
        <w:rPr>
          <w:rFonts w:ascii="Arial" w:hAnsi="Arial" w:cs="Arial"/>
          <w:bCs/>
          <w:sz w:val="22"/>
          <w:szCs w:val="22"/>
        </w:rPr>
      </w:pPr>
    </w:p>
    <w:p w14:paraId="5CFF5647" w14:textId="4A9DB723" w:rsidR="007571C6" w:rsidRPr="00241E8A" w:rsidRDefault="007571C6" w:rsidP="007D57C7">
      <w:pPr>
        <w:jc w:val="both"/>
        <w:rPr>
          <w:rFonts w:ascii="Arial" w:hAnsi="Arial" w:cs="Arial"/>
          <w:bCs/>
          <w:sz w:val="22"/>
          <w:szCs w:val="22"/>
        </w:rPr>
      </w:pPr>
    </w:p>
    <w:p w14:paraId="1F878F49" w14:textId="2E90A7A1" w:rsidR="007571C6" w:rsidRPr="00241E8A" w:rsidRDefault="007571C6" w:rsidP="007D57C7">
      <w:pPr>
        <w:jc w:val="both"/>
        <w:rPr>
          <w:rFonts w:ascii="Arial" w:hAnsi="Arial" w:cs="Arial"/>
          <w:bCs/>
          <w:sz w:val="22"/>
          <w:szCs w:val="22"/>
        </w:rPr>
      </w:pPr>
    </w:p>
    <w:p w14:paraId="7E7BA998" w14:textId="692631D0" w:rsidR="007571C6" w:rsidRPr="00241E8A" w:rsidRDefault="007571C6" w:rsidP="007D57C7">
      <w:pPr>
        <w:jc w:val="both"/>
        <w:rPr>
          <w:rFonts w:ascii="Arial" w:hAnsi="Arial" w:cs="Arial"/>
          <w:bCs/>
          <w:sz w:val="22"/>
          <w:szCs w:val="22"/>
        </w:rPr>
      </w:pPr>
    </w:p>
    <w:p w14:paraId="7951F3AB" w14:textId="57FDD1AB" w:rsidR="007571C6" w:rsidRPr="00241E8A" w:rsidRDefault="007571C6" w:rsidP="007D57C7">
      <w:pPr>
        <w:jc w:val="both"/>
        <w:rPr>
          <w:rFonts w:ascii="Arial" w:hAnsi="Arial" w:cs="Arial"/>
          <w:bCs/>
          <w:sz w:val="22"/>
          <w:szCs w:val="22"/>
        </w:rPr>
      </w:pPr>
    </w:p>
    <w:p w14:paraId="3F617259" w14:textId="186CA962" w:rsidR="007571C6" w:rsidRPr="00241E8A" w:rsidRDefault="007571C6" w:rsidP="007D57C7">
      <w:pPr>
        <w:jc w:val="both"/>
        <w:rPr>
          <w:rFonts w:ascii="Arial" w:hAnsi="Arial" w:cs="Arial"/>
          <w:bCs/>
          <w:sz w:val="22"/>
          <w:szCs w:val="22"/>
        </w:rPr>
      </w:pPr>
    </w:p>
    <w:p w14:paraId="1BAAE168" w14:textId="05960D3B" w:rsidR="007571C6" w:rsidRPr="00241E8A" w:rsidRDefault="007571C6" w:rsidP="007D57C7">
      <w:pPr>
        <w:jc w:val="both"/>
        <w:rPr>
          <w:rFonts w:ascii="Arial" w:hAnsi="Arial" w:cs="Arial"/>
          <w:bCs/>
          <w:sz w:val="22"/>
          <w:szCs w:val="22"/>
        </w:rPr>
      </w:pPr>
    </w:p>
    <w:p w14:paraId="1A1E0DC0" w14:textId="0E0235E7" w:rsidR="007571C6" w:rsidRPr="00241E8A" w:rsidRDefault="007571C6" w:rsidP="007D57C7">
      <w:pPr>
        <w:jc w:val="both"/>
        <w:rPr>
          <w:rFonts w:ascii="Arial" w:hAnsi="Arial" w:cs="Arial"/>
          <w:bCs/>
          <w:sz w:val="22"/>
          <w:szCs w:val="22"/>
        </w:rPr>
      </w:pPr>
    </w:p>
    <w:p w14:paraId="5D757E15" w14:textId="79A64CA7" w:rsidR="00134FF7" w:rsidRDefault="00134FF7" w:rsidP="00241E8A">
      <w:pPr>
        <w:pStyle w:val="Ttulo1"/>
        <w:jc w:val="both"/>
        <w:rPr>
          <w:b/>
          <w:bCs/>
          <w:sz w:val="22"/>
          <w:szCs w:val="22"/>
        </w:rPr>
      </w:pPr>
      <w:bookmarkStart w:id="21" w:name="_Toc36393943"/>
      <w:r>
        <w:rPr>
          <w:b/>
          <w:bCs/>
          <w:sz w:val="22"/>
          <w:szCs w:val="22"/>
        </w:rPr>
        <w:t>Anexo III</w:t>
      </w:r>
      <w:bookmarkEnd w:id="21"/>
    </w:p>
    <w:p w14:paraId="077259A2" w14:textId="4E4C3AB8" w:rsidR="005208BC" w:rsidRPr="00E32BDF" w:rsidRDefault="00A07AC8" w:rsidP="00241E8A">
      <w:pPr>
        <w:pStyle w:val="Ttulo1"/>
        <w:jc w:val="both"/>
        <w:rPr>
          <w:b/>
          <w:bCs/>
          <w:sz w:val="22"/>
          <w:szCs w:val="22"/>
        </w:rPr>
      </w:pPr>
      <w:bookmarkStart w:id="22" w:name="_Toc36393944"/>
      <w:r w:rsidRPr="00E32BDF">
        <w:rPr>
          <w:b/>
          <w:bCs/>
          <w:sz w:val="22"/>
          <w:szCs w:val="22"/>
        </w:rPr>
        <w:t>Medidas Preventivas Generales</w:t>
      </w:r>
      <w:bookmarkEnd w:id="22"/>
      <w:r w:rsidRPr="00E32BDF">
        <w:rPr>
          <w:b/>
          <w:bCs/>
          <w:sz w:val="22"/>
          <w:szCs w:val="22"/>
        </w:rPr>
        <w:t xml:space="preserve"> </w:t>
      </w:r>
    </w:p>
    <w:p w14:paraId="5ACF4767" w14:textId="4753443B" w:rsidR="00CD087E" w:rsidRDefault="00CD087E" w:rsidP="00241E8A">
      <w:pPr>
        <w:jc w:val="both"/>
        <w:rPr>
          <w:rFonts w:ascii="Arial" w:hAnsi="Arial" w:cs="Arial"/>
          <w:bCs/>
          <w:sz w:val="22"/>
          <w:szCs w:val="22"/>
        </w:rPr>
      </w:pPr>
    </w:p>
    <w:p w14:paraId="606D5BFB" w14:textId="7E0F35B6" w:rsidR="007571C6" w:rsidRDefault="007571C6" w:rsidP="00241E8A">
      <w:pPr>
        <w:jc w:val="both"/>
        <w:rPr>
          <w:rFonts w:ascii="Arial" w:hAnsi="Arial" w:cs="Arial"/>
          <w:bCs/>
          <w:sz w:val="22"/>
          <w:szCs w:val="22"/>
        </w:rPr>
      </w:pPr>
      <w:r>
        <w:rPr>
          <w:rFonts w:ascii="Arial" w:hAnsi="Arial" w:cs="Arial"/>
          <w:bCs/>
          <w:sz w:val="22"/>
          <w:szCs w:val="22"/>
        </w:rPr>
        <w:t>Las presentes medidas aplican a todo el personal perteneciente a la Administración Portuario del Puerto de Comodoro Rivadavia (APPCR).</w:t>
      </w:r>
    </w:p>
    <w:p w14:paraId="3FEB90E0" w14:textId="77777777" w:rsidR="007571C6" w:rsidRDefault="007571C6" w:rsidP="00241E8A">
      <w:pPr>
        <w:jc w:val="both"/>
        <w:rPr>
          <w:rFonts w:ascii="Arial" w:hAnsi="Arial" w:cs="Arial"/>
          <w:bCs/>
          <w:sz w:val="22"/>
          <w:szCs w:val="22"/>
        </w:rPr>
      </w:pPr>
    </w:p>
    <w:p w14:paraId="288C7530" w14:textId="781A7AEC" w:rsidR="007571C6" w:rsidRDefault="007571C6" w:rsidP="00241E8A">
      <w:pPr>
        <w:jc w:val="both"/>
        <w:rPr>
          <w:rFonts w:ascii="Arial" w:hAnsi="Arial" w:cs="Arial"/>
          <w:bCs/>
          <w:sz w:val="22"/>
          <w:szCs w:val="22"/>
        </w:rPr>
      </w:pPr>
      <w:r>
        <w:rPr>
          <w:rFonts w:ascii="Arial" w:hAnsi="Arial" w:cs="Arial"/>
          <w:bCs/>
          <w:sz w:val="22"/>
          <w:szCs w:val="22"/>
        </w:rPr>
        <w:t xml:space="preserve">Aislamiento social preventivo (14 días) a todo empleado de esta APPCR que ingrese al país desde el exterior y que </w:t>
      </w:r>
      <w:r w:rsidR="006F0978">
        <w:rPr>
          <w:rFonts w:ascii="Arial" w:hAnsi="Arial" w:cs="Arial"/>
          <w:bCs/>
          <w:sz w:val="22"/>
          <w:szCs w:val="22"/>
        </w:rPr>
        <w:t>haya transitado</w:t>
      </w:r>
      <w:r>
        <w:rPr>
          <w:rFonts w:ascii="Arial" w:hAnsi="Arial" w:cs="Arial"/>
          <w:bCs/>
          <w:sz w:val="22"/>
          <w:szCs w:val="22"/>
        </w:rPr>
        <w:t xml:space="preserve"> en zonas afectadas y no afectadas. </w:t>
      </w:r>
    </w:p>
    <w:p w14:paraId="700DDA50" w14:textId="77777777" w:rsidR="007571C6" w:rsidRDefault="007571C6" w:rsidP="00241E8A">
      <w:pPr>
        <w:jc w:val="both"/>
        <w:rPr>
          <w:rFonts w:ascii="Arial" w:hAnsi="Arial" w:cs="Arial"/>
          <w:bCs/>
          <w:sz w:val="22"/>
          <w:szCs w:val="22"/>
        </w:rPr>
      </w:pPr>
    </w:p>
    <w:p w14:paraId="36F8EC28" w14:textId="77777777" w:rsidR="00BE2D7B" w:rsidRDefault="007571C6" w:rsidP="00241E8A">
      <w:pPr>
        <w:jc w:val="both"/>
        <w:rPr>
          <w:rFonts w:ascii="Arial" w:hAnsi="Arial" w:cs="Arial"/>
          <w:bCs/>
          <w:sz w:val="22"/>
          <w:szCs w:val="22"/>
        </w:rPr>
      </w:pPr>
      <w:r>
        <w:rPr>
          <w:rFonts w:ascii="Arial" w:hAnsi="Arial" w:cs="Arial"/>
          <w:bCs/>
          <w:sz w:val="22"/>
          <w:szCs w:val="22"/>
        </w:rPr>
        <w:t>Se libera de la obligatoriedad de asistencia a</w:t>
      </w:r>
      <w:r w:rsidR="00BE2D7B">
        <w:rPr>
          <w:rFonts w:ascii="Arial" w:hAnsi="Arial" w:cs="Arial"/>
          <w:bCs/>
          <w:sz w:val="22"/>
          <w:szCs w:val="22"/>
        </w:rPr>
        <w:t>:</w:t>
      </w:r>
    </w:p>
    <w:p w14:paraId="19E7D498" w14:textId="77777777" w:rsidR="00BE2D7B" w:rsidRDefault="00BE2D7B" w:rsidP="00241E8A">
      <w:pPr>
        <w:jc w:val="both"/>
        <w:rPr>
          <w:rFonts w:ascii="Arial" w:hAnsi="Arial" w:cs="Arial"/>
          <w:bCs/>
          <w:sz w:val="22"/>
          <w:szCs w:val="22"/>
        </w:rPr>
      </w:pPr>
      <w:r>
        <w:rPr>
          <w:rFonts w:ascii="Arial" w:hAnsi="Arial" w:cs="Arial"/>
          <w:bCs/>
          <w:sz w:val="22"/>
          <w:szCs w:val="22"/>
        </w:rPr>
        <w:t>M</w:t>
      </w:r>
      <w:r w:rsidR="007571C6">
        <w:rPr>
          <w:rFonts w:ascii="Arial" w:hAnsi="Arial" w:cs="Arial"/>
          <w:bCs/>
          <w:sz w:val="22"/>
          <w:szCs w:val="22"/>
        </w:rPr>
        <w:t>ayores de 60 años</w:t>
      </w:r>
    </w:p>
    <w:p w14:paraId="6F39A40E" w14:textId="77777777" w:rsidR="00BE2D7B" w:rsidRDefault="00BE2D7B" w:rsidP="00241E8A">
      <w:pPr>
        <w:jc w:val="both"/>
        <w:rPr>
          <w:rFonts w:ascii="Arial" w:hAnsi="Arial" w:cs="Arial"/>
          <w:bCs/>
          <w:sz w:val="22"/>
          <w:szCs w:val="22"/>
        </w:rPr>
      </w:pPr>
      <w:r>
        <w:rPr>
          <w:rFonts w:ascii="Arial" w:hAnsi="Arial" w:cs="Arial"/>
          <w:bCs/>
          <w:sz w:val="22"/>
          <w:szCs w:val="22"/>
        </w:rPr>
        <w:t>M</w:t>
      </w:r>
      <w:r w:rsidR="007571C6">
        <w:rPr>
          <w:rFonts w:ascii="Arial" w:hAnsi="Arial" w:cs="Arial"/>
          <w:bCs/>
          <w:sz w:val="22"/>
          <w:szCs w:val="22"/>
        </w:rPr>
        <w:t>ujeres embarazadas</w:t>
      </w:r>
    </w:p>
    <w:p w14:paraId="5DDD6DB5" w14:textId="3B098D8B" w:rsidR="007571C6" w:rsidRDefault="00BE2D7B" w:rsidP="00241E8A">
      <w:pPr>
        <w:jc w:val="both"/>
        <w:rPr>
          <w:rFonts w:ascii="Arial" w:hAnsi="Arial" w:cs="Arial"/>
          <w:bCs/>
          <w:sz w:val="22"/>
          <w:szCs w:val="22"/>
        </w:rPr>
      </w:pPr>
      <w:r>
        <w:rPr>
          <w:rFonts w:ascii="Arial" w:hAnsi="Arial" w:cs="Arial"/>
          <w:bCs/>
          <w:sz w:val="22"/>
          <w:szCs w:val="22"/>
        </w:rPr>
        <w:t>G</w:t>
      </w:r>
      <w:r w:rsidR="007571C6">
        <w:rPr>
          <w:rFonts w:ascii="Arial" w:hAnsi="Arial" w:cs="Arial"/>
          <w:bCs/>
          <w:sz w:val="22"/>
          <w:szCs w:val="22"/>
        </w:rPr>
        <w:t xml:space="preserve">rupos de riesgo evaluados por el servicio privado de medicina laboral y de acuerdo con las normas vigentes que derivan de la presente emergencia sanitaria. </w:t>
      </w:r>
    </w:p>
    <w:p w14:paraId="4DD79176" w14:textId="5E7D1DA8" w:rsidR="007571C6" w:rsidRDefault="007571C6" w:rsidP="00241E8A">
      <w:pPr>
        <w:jc w:val="both"/>
        <w:rPr>
          <w:rFonts w:ascii="Arial" w:hAnsi="Arial" w:cs="Arial"/>
          <w:bCs/>
          <w:sz w:val="22"/>
          <w:szCs w:val="22"/>
        </w:rPr>
      </w:pPr>
    </w:p>
    <w:p w14:paraId="00E793C5" w14:textId="2DD84278" w:rsidR="007571C6" w:rsidRDefault="007571C6" w:rsidP="00241E8A">
      <w:pPr>
        <w:jc w:val="both"/>
        <w:rPr>
          <w:rFonts w:ascii="Arial" w:hAnsi="Arial" w:cs="Arial"/>
          <w:bCs/>
          <w:sz w:val="22"/>
          <w:szCs w:val="22"/>
        </w:rPr>
      </w:pPr>
      <w:r>
        <w:rPr>
          <w:rFonts w:ascii="Arial" w:hAnsi="Arial" w:cs="Arial"/>
          <w:bCs/>
          <w:sz w:val="22"/>
          <w:szCs w:val="22"/>
        </w:rPr>
        <w:t xml:space="preserve">Se libera de la obligatoriedad de asistencia a las instalaciones manteniendo una guardia pasiva mediante teletrabajo: </w:t>
      </w:r>
    </w:p>
    <w:p w14:paraId="387BD7C7" w14:textId="0F7DCE88" w:rsidR="007571C6" w:rsidRDefault="007571C6" w:rsidP="00241E8A">
      <w:pPr>
        <w:jc w:val="both"/>
        <w:rPr>
          <w:rFonts w:ascii="Arial" w:hAnsi="Arial" w:cs="Arial"/>
          <w:bCs/>
          <w:sz w:val="22"/>
          <w:szCs w:val="22"/>
        </w:rPr>
      </w:pPr>
      <w:r>
        <w:rPr>
          <w:rFonts w:ascii="Arial" w:hAnsi="Arial" w:cs="Arial"/>
          <w:bCs/>
          <w:sz w:val="22"/>
          <w:szCs w:val="22"/>
        </w:rPr>
        <w:t xml:space="preserve">Área </w:t>
      </w:r>
      <w:r w:rsidR="00BE2D7B">
        <w:rPr>
          <w:rFonts w:ascii="Arial" w:hAnsi="Arial" w:cs="Arial"/>
          <w:bCs/>
          <w:sz w:val="22"/>
          <w:szCs w:val="22"/>
        </w:rPr>
        <w:t>Técnica</w:t>
      </w:r>
    </w:p>
    <w:p w14:paraId="142A0D24" w14:textId="22684A3A" w:rsidR="00191B75" w:rsidRDefault="00191B75" w:rsidP="00241E8A">
      <w:pPr>
        <w:jc w:val="both"/>
        <w:rPr>
          <w:rFonts w:ascii="Arial" w:hAnsi="Arial" w:cs="Arial"/>
          <w:bCs/>
          <w:sz w:val="22"/>
          <w:szCs w:val="22"/>
        </w:rPr>
      </w:pPr>
      <w:r>
        <w:rPr>
          <w:rFonts w:ascii="Arial" w:hAnsi="Arial" w:cs="Arial"/>
          <w:bCs/>
          <w:sz w:val="22"/>
          <w:szCs w:val="22"/>
        </w:rPr>
        <w:t>Registro</w:t>
      </w:r>
    </w:p>
    <w:p w14:paraId="15F4566F" w14:textId="3178B90B" w:rsidR="00191B75" w:rsidRDefault="00191B75" w:rsidP="00241E8A">
      <w:pPr>
        <w:jc w:val="both"/>
        <w:rPr>
          <w:rFonts w:ascii="Arial" w:hAnsi="Arial" w:cs="Arial"/>
          <w:bCs/>
          <w:sz w:val="22"/>
          <w:szCs w:val="22"/>
        </w:rPr>
      </w:pPr>
      <w:r>
        <w:rPr>
          <w:rFonts w:ascii="Arial" w:hAnsi="Arial" w:cs="Arial"/>
          <w:bCs/>
          <w:sz w:val="22"/>
          <w:szCs w:val="22"/>
        </w:rPr>
        <w:t>Plazoleta Fiscal</w:t>
      </w:r>
    </w:p>
    <w:p w14:paraId="3CEAD42D" w14:textId="1F7E77CF" w:rsidR="00191B75" w:rsidRDefault="00191B75" w:rsidP="00241E8A">
      <w:pPr>
        <w:jc w:val="both"/>
        <w:rPr>
          <w:rFonts w:ascii="Arial" w:hAnsi="Arial" w:cs="Arial"/>
          <w:bCs/>
          <w:sz w:val="22"/>
          <w:szCs w:val="22"/>
        </w:rPr>
      </w:pPr>
      <w:r>
        <w:rPr>
          <w:rFonts w:ascii="Arial" w:hAnsi="Arial" w:cs="Arial"/>
          <w:bCs/>
          <w:sz w:val="22"/>
          <w:szCs w:val="22"/>
        </w:rPr>
        <w:t>Quienes cumplan tareas de control de ingreso y el Oficial de Protección Portuaria mantendrán activas sus guardias</w:t>
      </w:r>
      <w:r w:rsidR="00E123BB">
        <w:rPr>
          <w:rFonts w:ascii="Arial" w:hAnsi="Arial" w:cs="Arial"/>
          <w:bCs/>
          <w:sz w:val="22"/>
          <w:szCs w:val="22"/>
        </w:rPr>
        <w:t xml:space="preserve"> ya que su actividad forma parte de las medidas esenciales para la presente emergencia.</w:t>
      </w:r>
      <w:r>
        <w:rPr>
          <w:rFonts w:ascii="Arial" w:hAnsi="Arial" w:cs="Arial"/>
          <w:bCs/>
          <w:sz w:val="22"/>
          <w:szCs w:val="22"/>
        </w:rPr>
        <w:t xml:space="preserve"> </w:t>
      </w:r>
    </w:p>
    <w:p w14:paraId="4C64BF29" w14:textId="54393230" w:rsidR="00E32BDF" w:rsidRDefault="00E32BDF" w:rsidP="00241E8A">
      <w:pPr>
        <w:jc w:val="both"/>
        <w:rPr>
          <w:rFonts w:ascii="Arial" w:hAnsi="Arial" w:cs="Arial"/>
          <w:bCs/>
          <w:sz w:val="24"/>
          <w:szCs w:val="24"/>
        </w:rPr>
      </w:pPr>
    </w:p>
    <w:p w14:paraId="31472BD6" w14:textId="22B44893" w:rsidR="008D78E3" w:rsidRPr="008D78E3" w:rsidRDefault="008D78E3" w:rsidP="00241E8A">
      <w:pPr>
        <w:jc w:val="both"/>
        <w:rPr>
          <w:rFonts w:ascii="Arial" w:hAnsi="Arial" w:cs="Arial"/>
          <w:bCs/>
          <w:sz w:val="22"/>
          <w:szCs w:val="22"/>
          <w:u w:val="single"/>
        </w:rPr>
      </w:pPr>
      <w:r w:rsidRPr="008D78E3">
        <w:rPr>
          <w:rFonts w:ascii="Arial" w:hAnsi="Arial" w:cs="Arial"/>
          <w:bCs/>
          <w:sz w:val="22"/>
          <w:szCs w:val="22"/>
          <w:u w:val="single"/>
        </w:rPr>
        <w:t>Controles de buena salud</w:t>
      </w:r>
      <w:r>
        <w:rPr>
          <w:rFonts w:ascii="Arial" w:hAnsi="Arial" w:cs="Arial"/>
          <w:bCs/>
          <w:sz w:val="22"/>
          <w:szCs w:val="22"/>
          <w:u w:val="single"/>
        </w:rPr>
        <w:t xml:space="preserve"> al personal de APPCR</w:t>
      </w:r>
    </w:p>
    <w:p w14:paraId="7563AE65" w14:textId="4453D510" w:rsidR="008D78E3" w:rsidRDefault="008D78E3" w:rsidP="00241E8A">
      <w:pPr>
        <w:jc w:val="both"/>
        <w:rPr>
          <w:rFonts w:ascii="Arial" w:hAnsi="Arial" w:cs="Arial"/>
          <w:bCs/>
          <w:sz w:val="22"/>
          <w:szCs w:val="22"/>
        </w:rPr>
      </w:pPr>
      <w:r w:rsidRPr="008D78E3">
        <w:rPr>
          <w:rFonts w:ascii="Arial" w:hAnsi="Arial" w:cs="Arial"/>
          <w:bCs/>
          <w:sz w:val="22"/>
          <w:szCs w:val="22"/>
        </w:rPr>
        <w:t xml:space="preserve">El sector de medicina labora efectuará los </w:t>
      </w:r>
      <w:r w:rsidR="00E123BB">
        <w:rPr>
          <w:rFonts w:ascii="Arial" w:hAnsi="Arial" w:cs="Arial"/>
          <w:bCs/>
          <w:sz w:val="22"/>
          <w:szCs w:val="22"/>
        </w:rPr>
        <w:t xml:space="preserve">screening test (temperatura) que determinen presencia de enfermedad. </w:t>
      </w:r>
    </w:p>
    <w:p w14:paraId="7E565A36" w14:textId="51CFD821" w:rsidR="008D78E3" w:rsidRDefault="008D78E3" w:rsidP="00241E8A">
      <w:pPr>
        <w:jc w:val="both"/>
        <w:rPr>
          <w:rFonts w:ascii="Arial" w:hAnsi="Arial" w:cs="Arial"/>
          <w:bCs/>
          <w:sz w:val="22"/>
          <w:szCs w:val="22"/>
        </w:rPr>
      </w:pPr>
    </w:p>
    <w:p w14:paraId="6EAB7D96" w14:textId="1AF0B034" w:rsidR="008D78E3" w:rsidRDefault="008D78E3" w:rsidP="00241E8A">
      <w:pPr>
        <w:jc w:val="both"/>
        <w:rPr>
          <w:rFonts w:ascii="Arial" w:hAnsi="Arial" w:cs="Arial"/>
          <w:bCs/>
          <w:sz w:val="22"/>
          <w:szCs w:val="22"/>
          <w:u w:val="single"/>
        </w:rPr>
      </w:pPr>
      <w:r w:rsidRPr="008D78E3">
        <w:rPr>
          <w:rFonts w:ascii="Arial" w:hAnsi="Arial" w:cs="Arial"/>
          <w:bCs/>
          <w:sz w:val="22"/>
          <w:szCs w:val="22"/>
          <w:u w:val="single"/>
        </w:rPr>
        <w:t>Control de acceso</w:t>
      </w:r>
      <w:r w:rsidR="005171B9">
        <w:rPr>
          <w:rFonts w:ascii="Arial" w:hAnsi="Arial" w:cs="Arial"/>
          <w:bCs/>
          <w:sz w:val="22"/>
          <w:szCs w:val="22"/>
          <w:u w:val="single"/>
        </w:rPr>
        <w:t xml:space="preserve"> – medidas preventivas</w:t>
      </w:r>
    </w:p>
    <w:p w14:paraId="7A354486" w14:textId="6892D518" w:rsidR="00553933" w:rsidRDefault="00553933" w:rsidP="00241E8A">
      <w:pPr>
        <w:jc w:val="both"/>
        <w:rPr>
          <w:rFonts w:ascii="Arial" w:hAnsi="Arial" w:cs="Arial"/>
          <w:bCs/>
          <w:sz w:val="22"/>
          <w:szCs w:val="22"/>
          <w:u w:val="single"/>
        </w:rPr>
      </w:pPr>
    </w:p>
    <w:bookmarkStart w:id="23" w:name="_MON_1646990376"/>
    <w:bookmarkEnd w:id="23"/>
    <w:p w14:paraId="6405E2D7" w14:textId="0AC02EB9" w:rsidR="00553933" w:rsidRDefault="00553933" w:rsidP="00241E8A">
      <w:pPr>
        <w:jc w:val="both"/>
        <w:rPr>
          <w:rFonts w:ascii="Arial" w:hAnsi="Arial" w:cs="Arial"/>
          <w:bCs/>
          <w:sz w:val="22"/>
          <w:szCs w:val="22"/>
          <w:u w:val="single"/>
        </w:rPr>
      </w:pPr>
      <w:r>
        <w:object w:dxaOrig="1543" w:dyaOrig="991" w14:anchorId="0B3EFE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9.4pt" o:ole="">
            <v:imagedata r:id="rId40" o:title=""/>
          </v:shape>
          <o:OLEObject Type="Embed" ProgID="Word.Document.12" ShapeID="_x0000_i1025" DrawAspect="Icon" ObjectID="_1647018733" r:id="rId41">
            <o:FieldCodes>\s</o:FieldCodes>
          </o:OLEObject>
        </w:object>
      </w:r>
    </w:p>
    <w:p w14:paraId="2E659CD9" w14:textId="77777777" w:rsidR="00553933" w:rsidRPr="008D78E3" w:rsidRDefault="00553933" w:rsidP="00241E8A">
      <w:pPr>
        <w:jc w:val="both"/>
        <w:rPr>
          <w:rFonts w:ascii="Arial" w:hAnsi="Arial" w:cs="Arial"/>
          <w:bCs/>
          <w:sz w:val="22"/>
          <w:szCs w:val="22"/>
          <w:u w:val="single"/>
        </w:rPr>
      </w:pPr>
    </w:p>
    <w:p w14:paraId="6E36CD9D" w14:textId="3E911920" w:rsidR="008D78E3" w:rsidRDefault="00553933" w:rsidP="00241E8A">
      <w:pPr>
        <w:jc w:val="both"/>
        <w:rPr>
          <w:rFonts w:ascii="Arial" w:hAnsi="Arial" w:cs="Arial"/>
          <w:bCs/>
          <w:sz w:val="22"/>
          <w:szCs w:val="22"/>
        </w:rPr>
      </w:pPr>
      <w:r>
        <w:rPr>
          <w:rFonts w:ascii="Arial" w:hAnsi="Arial" w:cs="Arial"/>
          <w:bCs/>
          <w:sz w:val="22"/>
          <w:szCs w:val="22"/>
        </w:rPr>
        <w:t>Se realizará el c</w:t>
      </w:r>
      <w:r w:rsidR="008D78E3" w:rsidRPr="008D78E3">
        <w:rPr>
          <w:rFonts w:ascii="Arial" w:hAnsi="Arial" w:cs="Arial"/>
          <w:bCs/>
          <w:sz w:val="22"/>
          <w:szCs w:val="22"/>
        </w:rPr>
        <w:t xml:space="preserve">ontrol de las personas autorizadas por las empresas prestatarias de servicios de logística esenciales para normal funcionamiento de la actividad </w:t>
      </w:r>
      <w:r w:rsidR="00C87CCE" w:rsidRPr="008D78E3">
        <w:rPr>
          <w:rFonts w:ascii="Arial" w:hAnsi="Arial" w:cs="Arial"/>
          <w:bCs/>
          <w:sz w:val="22"/>
          <w:szCs w:val="22"/>
        </w:rPr>
        <w:t>portuaria</w:t>
      </w:r>
      <w:r w:rsidR="008D78E3">
        <w:rPr>
          <w:rFonts w:ascii="Arial" w:hAnsi="Arial" w:cs="Arial"/>
          <w:bCs/>
          <w:sz w:val="22"/>
          <w:szCs w:val="22"/>
        </w:rPr>
        <w:t>.</w:t>
      </w:r>
    </w:p>
    <w:p w14:paraId="5F7DA435" w14:textId="77777777" w:rsidR="00553933" w:rsidRDefault="00553933" w:rsidP="00241E8A">
      <w:pPr>
        <w:jc w:val="both"/>
        <w:rPr>
          <w:rFonts w:ascii="Arial" w:hAnsi="Arial" w:cs="Arial"/>
          <w:bCs/>
          <w:sz w:val="22"/>
          <w:szCs w:val="22"/>
        </w:rPr>
      </w:pPr>
    </w:p>
    <w:p w14:paraId="7E8599FD" w14:textId="72117F4F" w:rsidR="00553933" w:rsidRPr="00553933" w:rsidRDefault="00553933" w:rsidP="00553933">
      <w:pPr>
        <w:jc w:val="both"/>
        <w:rPr>
          <w:rFonts w:ascii="Arial" w:hAnsi="Arial" w:cs="Arial"/>
          <w:bCs/>
          <w:sz w:val="22"/>
          <w:szCs w:val="22"/>
        </w:rPr>
      </w:pPr>
      <w:r w:rsidRPr="00553933">
        <w:rPr>
          <w:rFonts w:ascii="Arial" w:hAnsi="Arial" w:cs="Arial"/>
          <w:bCs/>
          <w:sz w:val="22"/>
          <w:szCs w:val="22"/>
        </w:rPr>
        <w:t>El control se realizará en la barrera del Puesto de Control I a cargo del OPIP y deberá entregar completa y firmada la declaración jurada de buena salud de esta APPCR y someterse al control de temperatura mediante termómetro láser.</w:t>
      </w:r>
    </w:p>
    <w:p w14:paraId="244DF5C8" w14:textId="77777777" w:rsidR="00553933" w:rsidRPr="00553933" w:rsidRDefault="00553933" w:rsidP="00553933">
      <w:pPr>
        <w:jc w:val="both"/>
        <w:rPr>
          <w:rFonts w:ascii="Arial" w:hAnsi="Arial" w:cs="Arial"/>
          <w:bCs/>
          <w:sz w:val="22"/>
          <w:szCs w:val="22"/>
        </w:rPr>
      </w:pPr>
    </w:p>
    <w:p w14:paraId="29906ECE" w14:textId="1D116EEB" w:rsidR="00553933" w:rsidRPr="00553933" w:rsidRDefault="00553933" w:rsidP="00241E8A">
      <w:pPr>
        <w:jc w:val="both"/>
        <w:rPr>
          <w:rFonts w:ascii="Arial" w:hAnsi="Arial" w:cs="Arial"/>
          <w:bCs/>
          <w:sz w:val="22"/>
          <w:szCs w:val="22"/>
        </w:rPr>
      </w:pPr>
      <w:r w:rsidRPr="00553933">
        <w:rPr>
          <w:rFonts w:ascii="Arial" w:hAnsi="Arial" w:cs="Arial"/>
          <w:bCs/>
          <w:sz w:val="22"/>
          <w:szCs w:val="22"/>
        </w:rPr>
        <w:t xml:space="preserve">La APPCR ha implementado un sistema de declaraciones juradas de salud (ver Anexo IV) que deberá presentar en el puesto de control, en las mismas el personal de vigilancia se asegura que cada persona declare bajo juramento si ha tenido contacto con personas del extranjero o provenientes de zonas de riesgo y su estado de salud general. </w:t>
      </w:r>
    </w:p>
    <w:p w14:paraId="3DB5E54E" w14:textId="77777777" w:rsidR="00C87CCE" w:rsidRPr="00553933" w:rsidRDefault="00C87CCE" w:rsidP="005171B9">
      <w:pPr>
        <w:jc w:val="both"/>
        <w:rPr>
          <w:rFonts w:ascii="Arial" w:hAnsi="Arial" w:cs="Arial"/>
          <w:bCs/>
          <w:sz w:val="22"/>
          <w:szCs w:val="22"/>
        </w:rPr>
      </w:pPr>
    </w:p>
    <w:p w14:paraId="346B5E75" w14:textId="1257F717" w:rsidR="008D78E3" w:rsidRPr="00553933" w:rsidRDefault="008D78E3" w:rsidP="00241E8A">
      <w:pPr>
        <w:jc w:val="both"/>
        <w:rPr>
          <w:rFonts w:ascii="Arial" w:hAnsi="Arial" w:cs="Arial"/>
          <w:bCs/>
          <w:sz w:val="22"/>
          <w:szCs w:val="22"/>
        </w:rPr>
      </w:pPr>
      <w:r w:rsidRPr="00553933">
        <w:rPr>
          <w:rFonts w:ascii="Arial" w:hAnsi="Arial" w:cs="Arial"/>
          <w:bCs/>
          <w:sz w:val="22"/>
          <w:szCs w:val="22"/>
        </w:rPr>
        <w:t xml:space="preserve">Control de desinfección de maquinarias utilizadas en el puerto tales como guinches, grúas, camiones, etc. </w:t>
      </w:r>
    </w:p>
    <w:p w14:paraId="53AED5AB" w14:textId="2488D647" w:rsidR="00D825F3" w:rsidRPr="008D78E3" w:rsidRDefault="00D825F3" w:rsidP="00241E8A">
      <w:pPr>
        <w:jc w:val="both"/>
        <w:rPr>
          <w:rFonts w:ascii="Arial" w:hAnsi="Arial" w:cs="Arial"/>
          <w:bCs/>
          <w:sz w:val="22"/>
          <w:szCs w:val="22"/>
        </w:rPr>
      </w:pPr>
      <w:r w:rsidRPr="00553933">
        <w:rPr>
          <w:rFonts w:ascii="Arial" w:hAnsi="Arial" w:cs="Arial"/>
          <w:bCs/>
          <w:sz w:val="22"/>
          <w:szCs w:val="22"/>
        </w:rPr>
        <w:t>Toda empresa naviera deberá presentar en este puesto la DDJJ de Salud correspondiente y someterse a los controles de temperatura.</w:t>
      </w:r>
      <w:r>
        <w:rPr>
          <w:rFonts w:ascii="Arial" w:hAnsi="Arial" w:cs="Arial"/>
          <w:bCs/>
          <w:sz w:val="22"/>
          <w:szCs w:val="22"/>
        </w:rPr>
        <w:t xml:space="preserve"> </w:t>
      </w:r>
    </w:p>
    <w:p w14:paraId="70A7578B" w14:textId="645A4404" w:rsidR="008D78E3" w:rsidRDefault="008D78E3" w:rsidP="00241E8A">
      <w:pPr>
        <w:jc w:val="both"/>
        <w:rPr>
          <w:rFonts w:ascii="Arial" w:hAnsi="Arial" w:cs="Arial"/>
          <w:bCs/>
          <w:sz w:val="22"/>
          <w:szCs w:val="22"/>
        </w:rPr>
      </w:pPr>
    </w:p>
    <w:p w14:paraId="75F02E1C" w14:textId="1A25CE27" w:rsidR="007E1803" w:rsidRDefault="007E1803" w:rsidP="00241E8A">
      <w:pPr>
        <w:jc w:val="both"/>
        <w:rPr>
          <w:rFonts w:ascii="Arial" w:hAnsi="Arial" w:cs="Arial"/>
          <w:bCs/>
          <w:sz w:val="22"/>
          <w:szCs w:val="22"/>
        </w:rPr>
      </w:pPr>
    </w:p>
    <w:p w14:paraId="376269E3" w14:textId="77777777" w:rsidR="007E1803" w:rsidRDefault="007E1803" w:rsidP="00241E8A">
      <w:pPr>
        <w:jc w:val="both"/>
        <w:rPr>
          <w:rFonts w:ascii="Arial" w:hAnsi="Arial" w:cs="Arial"/>
          <w:bCs/>
          <w:sz w:val="22"/>
          <w:szCs w:val="22"/>
        </w:rPr>
      </w:pPr>
    </w:p>
    <w:p w14:paraId="5E8BDF59" w14:textId="3704430F" w:rsidR="00553933" w:rsidRDefault="00553933" w:rsidP="00241E8A">
      <w:pPr>
        <w:jc w:val="both"/>
        <w:rPr>
          <w:rFonts w:ascii="Arial" w:hAnsi="Arial" w:cs="Arial"/>
          <w:bCs/>
          <w:sz w:val="22"/>
          <w:szCs w:val="22"/>
        </w:rPr>
      </w:pPr>
    </w:p>
    <w:p w14:paraId="29B30673" w14:textId="77777777" w:rsidR="00553933" w:rsidRPr="008D78E3" w:rsidRDefault="00553933" w:rsidP="00241E8A">
      <w:pPr>
        <w:jc w:val="both"/>
        <w:rPr>
          <w:rFonts w:ascii="Arial" w:hAnsi="Arial" w:cs="Arial"/>
          <w:bCs/>
          <w:sz w:val="22"/>
          <w:szCs w:val="22"/>
        </w:rPr>
      </w:pPr>
    </w:p>
    <w:p w14:paraId="2AD55DE6" w14:textId="77777777" w:rsidR="008D78E3" w:rsidRPr="008D78E3" w:rsidRDefault="008D78E3" w:rsidP="00241E8A">
      <w:pPr>
        <w:jc w:val="both"/>
        <w:rPr>
          <w:rFonts w:ascii="Arial" w:hAnsi="Arial" w:cs="Arial"/>
          <w:bCs/>
          <w:sz w:val="22"/>
          <w:szCs w:val="22"/>
          <w:u w:val="single"/>
        </w:rPr>
      </w:pPr>
      <w:r w:rsidRPr="008D78E3">
        <w:rPr>
          <w:rFonts w:ascii="Arial" w:hAnsi="Arial" w:cs="Arial"/>
          <w:bCs/>
          <w:sz w:val="22"/>
          <w:szCs w:val="22"/>
          <w:u w:val="single"/>
        </w:rPr>
        <w:t>Desinfección de equipos</w:t>
      </w:r>
    </w:p>
    <w:p w14:paraId="15EEB7AF" w14:textId="540B23D9" w:rsidR="00553933" w:rsidRPr="008D78E3" w:rsidRDefault="008D78E3" w:rsidP="00241E8A">
      <w:pPr>
        <w:jc w:val="both"/>
        <w:rPr>
          <w:rFonts w:ascii="Arial" w:hAnsi="Arial" w:cs="Arial"/>
          <w:bCs/>
          <w:sz w:val="22"/>
          <w:szCs w:val="22"/>
        </w:rPr>
      </w:pPr>
      <w:r w:rsidRPr="008D78E3">
        <w:rPr>
          <w:rFonts w:ascii="Arial" w:hAnsi="Arial" w:cs="Arial"/>
          <w:bCs/>
          <w:sz w:val="22"/>
          <w:szCs w:val="22"/>
        </w:rPr>
        <w:t xml:space="preserve">Se exigirá la desinfección de todo equipo que ingrese por el puesto de control </w:t>
      </w:r>
      <w:r>
        <w:rPr>
          <w:rFonts w:ascii="Arial" w:hAnsi="Arial" w:cs="Arial"/>
          <w:bCs/>
          <w:sz w:val="22"/>
          <w:szCs w:val="22"/>
        </w:rPr>
        <w:t>I -</w:t>
      </w:r>
      <w:r w:rsidRPr="008D78E3">
        <w:rPr>
          <w:rFonts w:ascii="Arial" w:hAnsi="Arial" w:cs="Arial"/>
          <w:bCs/>
          <w:sz w:val="22"/>
          <w:szCs w:val="22"/>
        </w:rPr>
        <w:t xml:space="preserve"> barrera de ingreso a la zona portuaria operativa.</w:t>
      </w:r>
    </w:p>
    <w:p w14:paraId="060C4487" w14:textId="576C0163" w:rsidR="008D78E3" w:rsidRPr="008D78E3" w:rsidRDefault="008D78E3" w:rsidP="00241E8A">
      <w:pPr>
        <w:jc w:val="both"/>
        <w:rPr>
          <w:rFonts w:ascii="Arial" w:hAnsi="Arial" w:cs="Arial"/>
          <w:bCs/>
          <w:sz w:val="22"/>
          <w:szCs w:val="22"/>
        </w:rPr>
      </w:pPr>
      <w:r w:rsidRPr="008D78E3">
        <w:rPr>
          <w:rFonts w:ascii="Arial" w:hAnsi="Arial" w:cs="Arial"/>
          <w:bCs/>
          <w:sz w:val="22"/>
          <w:szCs w:val="22"/>
        </w:rPr>
        <w:t>La periodicidad de las desinfecciones estará acorde a la intermitencia en la utilización de los equipos.</w:t>
      </w:r>
      <w:r w:rsidR="00553933" w:rsidRPr="00553933">
        <w:t xml:space="preserve"> </w:t>
      </w:r>
    </w:p>
    <w:p w14:paraId="2DA35669" w14:textId="75451D3C" w:rsidR="008D78E3" w:rsidRPr="008D78E3" w:rsidRDefault="008D78E3" w:rsidP="00AD3F86">
      <w:pPr>
        <w:rPr>
          <w:rFonts w:ascii="Arial" w:hAnsi="Arial" w:cs="Arial"/>
          <w:bCs/>
          <w:sz w:val="22"/>
          <w:szCs w:val="22"/>
        </w:rPr>
      </w:pPr>
    </w:p>
    <w:p w14:paraId="331C5E52" w14:textId="625B3D43" w:rsidR="008D78E3" w:rsidRPr="008D78E3" w:rsidRDefault="008D78E3" w:rsidP="00AD3F86">
      <w:pPr>
        <w:rPr>
          <w:rFonts w:ascii="Arial" w:hAnsi="Arial" w:cs="Arial"/>
          <w:bCs/>
          <w:sz w:val="22"/>
          <w:szCs w:val="22"/>
        </w:rPr>
      </w:pPr>
    </w:p>
    <w:p w14:paraId="614A2C7F" w14:textId="020984E7" w:rsidR="008D78E3" w:rsidRDefault="008D78E3" w:rsidP="00AD3F86">
      <w:pPr>
        <w:rPr>
          <w:rFonts w:ascii="Arial" w:hAnsi="Arial" w:cs="Arial"/>
          <w:bCs/>
          <w:sz w:val="24"/>
          <w:szCs w:val="24"/>
        </w:rPr>
      </w:pPr>
    </w:p>
    <w:p w14:paraId="423C3A9B" w14:textId="1BA117FE" w:rsidR="00553933" w:rsidRDefault="00553933" w:rsidP="00AD3F86">
      <w:pPr>
        <w:rPr>
          <w:rFonts w:ascii="Arial" w:hAnsi="Arial" w:cs="Arial"/>
          <w:bCs/>
          <w:sz w:val="24"/>
          <w:szCs w:val="24"/>
        </w:rPr>
      </w:pPr>
    </w:p>
    <w:p w14:paraId="0E2220ED" w14:textId="6FEBFB96" w:rsidR="00553933" w:rsidRDefault="00553933" w:rsidP="00AD3F86">
      <w:pPr>
        <w:rPr>
          <w:rFonts w:ascii="Arial" w:hAnsi="Arial" w:cs="Arial"/>
          <w:bCs/>
          <w:sz w:val="24"/>
          <w:szCs w:val="24"/>
        </w:rPr>
      </w:pPr>
    </w:p>
    <w:p w14:paraId="4E8C7074" w14:textId="7CC2EB3A" w:rsidR="00553933" w:rsidRDefault="00553933" w:rsidP="00AD3F86">
      <w:pPr>
        <w:rPr>
          <w:rFonts w:ascii="Arial" w:hAnsi="Arial" w:cs="Arial"/>
          <w:bCs/>
          <w:sz w:val="24"/>
          <w:szCs w:val="24"/>
        </w:rPr>
      </w:pPr>
    </w:p>
    <w:p w14:paraId="5CC70F26" w14:textId="5B9D010A" w:rsidR="00553933" w:rsidRDefault="00553933" w:rsidP="00AD3F86">
      <w:pPr>
        <w:rPr>
          <w:rFonts w:ascii="Arial" w:hAnsi="Arial" w:cs="Arial"/>
          <w:bCs/>
          <w:sz w:val="24"/>
          <w:szCs w:val="24"/>
        </w:rPr>
      </w:pPr>
    </w:p>
    <w:p w14:paraId="313DCD7A" w14:textId="2B0089ED" w:rsidR="00553933" w:rsidRDefault="00553933" w:rsidP="00AD3F86">
      <w:pPr>
        <w:rPr>
          <w:rFonts w:ascii="Arial" w:hAnsi="Arial" w:cs="Arial"/>
          <w:bCs/>
          <w:sz w:val="24"/>
          <w:szCs w:val="24"/>
        </w:rPr>
      </w:pPr>
    </w:p>
    <w:p w14:paraId="4EB82350" w14:textId="092F8237" w:rsidR="00553933" w:rsidRDefault="00553933" w:rsidP="00AD3F86">
      <w:pPr>
        <w:rPr>
          <w:rFonts w:ascii="Arial" w:hAnsi="Arial" w:cs="Arial"/>
          <w:bCs/>
          <w:sz w:val="24"/>
          <w:szCs w:val="24"/>
        </w:rPr>
      </w:pPr>
    </w:p>
    <w:p w14:paraId="7EA33CC3" w14:textId="575EFB4D" w:rsidR="00553933" w:rsidRDefault="00553933" w:rsidP="00AD3F86">
      <w:pPr>
        <w:rPr>
          <w:rFonts w:ascii="Arial" w:hAnsi="Arial" w:cs="Arial"/>
          <w:bCs/>
          <w:sz w:val="24"/>
          <w:szCs w:val="24"/>
        </w:rPr>
      </w:pPr>
    </w:p>
    <w:p w14:paraId="71DB998D" w14:textId="109EBB99" w:rsidR="00553933" w:rsidRDefault="00553933" w:rsidP="00AD3F86">
      <w:pPr>
        <w:rPr>
          <w:rFonts w:ascii="Arial" w:hAnsi="Arial" w:cs="Arial"/>
          <w:bCs/>
          <w:sz w:val="24"/>
          <w:szCs w:val="24"/>
        </w:rPr>
      </w:pPr>
    </w:p>
    <w:p w14:paraId="348F9C59" w14:textId="046DCBEA" w:rsidR="00553933" w:rsidRDefault="00553933" w:rsidP="00AD3F86">
      <w:pPr>
        <w:rPr>
          <w:rFonts w:ascii="Arial" w:hAnsi="Arial" w:cs="Arial"/>
          <w:bCs/>
          <w:sz w:val="24"/>
          <w:szCs w:val="24"/>
        </w:rPr>
      </w:pPr>
    </w:p>
    <w:p w14:paraId="033491B9" w14:textId="12C72526" w:rsidR="00553933" w:rsidRDefault="00553933" w:rsidP="00AD3F86">
      <w:pPr>
        <w:rPr>
          <w:rFonts w:ascii="Arial" w:hAnsi="Arial" w:cs="Arial"/>
          <w:bCs/>
          <w:sz w:val="24"/>
          <w:szCs w:val="24"/>
        </w:rPr>
      </w:pPr>
    </w:p>
    <w:p w14:paraId="7CE8EC75" w14:textId="0EC44A8E" w:rsidR="00553933" w:rsidRDefault="00553933" w:rsidP="00AD3F86">
      <w:pPr>
        <w:rPr>
          <w:rFonts w:ascii="Arial" w:hAnsi="Arial" w:cs="Arial"/>
          <w:bCs/>
          <w:sz w:val="24"/>
          <w:szCs w:val="24"/>
        </w:rPr>
      </w:pPr>
    </w:p>
    <w:p w14:paraId="1B6CDB6A" w14:textId="3A2A4355" w:rsidR="00553933" w:rsidRDefault="00553933" w:rsidP="00AD3F86">
      <w:pPr>
        <w:rPr>
          <w:rFonts w:ascii="Arial" w:hAnsi="Arial" w:cs="Arial"/>
          <w:bCs/>
          <w:sz w:val="24"/>
          <w:szCs w:val="24"/>
        </w:rPr>
      </w:pPr>
    </w:p>
    <w:p w14:paraId="0265D4D9" w14:textId="17A32874" w:rsidR="00553933" w:rsidRDefault="00553933" w:rsidP="00AD3F86">
      <w:pPr>
        <w:rPr>
          <w:rFonts w:ascii="Arial" w:hAnsi="Arial" w:cs="Arial"/>
          <w:bCs/>
          <w:sz w:val="24"/>
          <w:szCs w:val="24"/>
        </w:rPr>
      </w:pPr>
    </w:p>
    <w:p w14:paraId="6953B6A4" w14:textId="4B92B3E1" w:rsidR="00553933" w:rsidRDefault="00553933" w:rsidP="00AD3F86">
      <w:pPr>
        <w:rPr>
          <w:rFonts w:ascii="Arial" w:hAnsi="Arial" w:cs="Arial"/>
          <w:bCs/>
          <w:sz w:val="24"/>
          <w:szCs w:val="24"/>
        </w:rPr>
      </w:pPr>
    </w:p>
    <w:p w14:paraId="560B93B5" w14:textId="152E5FD9" w:rsidR="00553933" w:rsidRDefault="00553933" w:rsidP="00AD3F86">
      <w:pPr>
        <w:rPr>
          <w:rFonts w:ascii="Arial" w:hAnsi="Arial" w:cs="Arial"/>
          <w:bCs/>
          <w:sz w:val="24"/>
          <w:szCs w:val="24"/>
        </w:rPr>
      </w:pPr>
    </w:p>
    <w:p w14:paraId="2F1FBA2F" w14:textId="6F36794F" w:rsidR="00553933" w:rsidRDefault="00553933" w:rsidP="00AD3F86">
      <w:pPr>
        <w:rPr>
          <w:rFonts w:ascii="Arial" w:hAnsi="Arial" w:cs="Arial"/>
          <w:bCs/>
          <w:sz w:val="24"/>
          <w:szCs w:val="24"/>
        </w:rPr>
      </w:pPr>
    </w:p>
    <w:p w14:paraId="17D8BC8B" w14:textId="70C5E940" w:rsidR="00553933" w:rsidRDefault="00553933" w:rsidP="00AD3F86">
      <w:pPr>
        <w:rPr>
          <w:rFonts w:ascii="Arial" w:hAnsi="Arial" w:cs="Arial"/>
          <w:bCs/>
          <w:sz w:val="24"/>
          <w:szCs w:val="24"/>
        </w:rPr>
      </w:pPr>
    </w:p>
    <w:p w14:paraId="73922466" w14:textId="488B497A" w:rsidR="00553933" w:rsidRDefault="00553933" w:rsidP="00AD3F86">
      <w:pPr>
        <w:rPr>
          <w:rFonts w:ascii="Arial" w:hAnsi="Arial" w:cs="Arial"/>
          <w:bCs/>
          <w:sz w:val="24"/>
          <w:szCs w:val="24"/>
        </w:rPr>
      </w:pPr>
    </w:p>
    <w:p w14:paraId="228EA0DE" w14:textId="54BE2C6E" w:rsidR="00553933" w:rsidRDefault="00553933" w:rsidP="00AD3F86">
      <w:pPr>
        <w:rPr>
          <w:rFonts w:ascii="Arial" w:hAnsi="Arial" w:cs="Arial"/>
          <w:bCs/>
          <w:sz w:val="24"/>
          <w:szCs w:val="24"/>
        </w:rPr>
      </w:pPr>
    </w:p>
    <w:p w14:paraId="1EBB5240" w14:textId="134F365F" w:rsidR="00553933" w:rsidRDefault="00553933" w:rsidP="00AD3F86">
      <w:pPr>
        <w:rPr>
          <w:rFonts w:ascii="Arial" w:hAnsi="Arial" w:cs="Arial"/>
          <w:bCs/>
          <w:sz w:val="24"/>
          <w:szCs w:val="24"/>
        </w:rPr>
      </w:pPr>
    </w:p>
    <w:p w14:paraId="60E59B2C" w14:textId="637EDDD2" w:rsidR="00553933" w:rsidRDefault="00553933" w:rsidP="00AD3F86">
      <w:pPr>
        <w:rPr>
          <w:rFonts w:ascii="Arial" w:hAnsi="Arial" w:cs="Arial"/>
          <w:bCs/>
          <w:sz w:val="24"/>
          <w:szCs w:val="24"/>
        </w:rPr>
      </w:pPr>
    </w:p>
    <w:p w14:paraId="15109E47" w14:textId="3994CD3B" w:rsidR="00553933" w:rsidRDefault="00553933" w:rsidP="00AD3F86">
      <w:pPr>
        <w:rPr>
          <w:rFonts w:ascii="Arial" w:hAnsi="Arial" w:cs="Arial"/>
          <w:bCs/>
          <w:sz w:val="24"/>
          <w:szCs w:val="24"/>
        </w:rPr>
      </w:pPr>
    </w:p>
    <w:p w14:paraId="1C921632" w14:textId="2B6A33C3" w:rsidR="00553933" w:rsidRDefault="00553933" w:rsidP="00AD3F86">
      <w:pPr>
        <w:rPr>
          <w:rFonts w:ascii="Arial" w:hAnsi="Arial" w:cs="Arial"/>
          <w:bCs/>
          <w:sz w:val="24"/>
          <w:szCs w:val="24"/>
        </w:rPr>
      </w:pPr>
    </w:p>
    <w:p w14:paraId="24509124" w14:textId="41DCC8A0" w:rsidR="00553933" w:rsidRDefault="00553933" w:rsidP="00AD3F86">
      <w:pPr>
        <w:rPr>
          <w:rFonts w:ascii="Arial" w:hAnsi="Arial" w:cs="Arial"/>
          <w:bCs/>
          <w:sz w:val="24"/>
          <w:szCs w:val="24"/>
        </w:rPr>
      </w:pPr>
    </w:p>
    <w:p w14:paraId="4E0984F4" w14:textId="5E3E74E2" w:rsidR="00553933" w:rsidRDefault="00553933" w:rsidP="00AD3F86">
      <w:pPr>
        <w:rPr>
          <w:rFonts w:ascii="Arial" w:hAnsi="Arial" w:cs="Arial"/>
          <w:bCs/>
          <w:sz w:val="24"/>
          <w:szCs w:val="24"/>
        </w:rPr>
      </w:pPr>
    </w:p>
    <w:p w14:paraId="1D16DFB1" w14:textId="119037C2" w:rsidR="00553933" w:rsidRDefault="00553933" w:rsidP="00AD3F86">
      <w:pPr>
        <w:rPr>
          <w:rFonts w:ascii="Arial" w:hAnsi="Arial" w:cs="Arial"/>
          <w:bCs/>
          <w:sz w:val="24"/>
          <w:szCs w:val="24"/>
        </w:rPr>
      </w:pPr>
    </w:p>
    <w:p w14:paraId="64B7D8A1" w14:textId="7BFE7971" w:rsidR="00553933" w:rsidRDefault="00553933" w:rsidP="00AD3F86">
      <w:pPr>
        <w:rPr>
          <w:rFonts w:ascii="Arial" w:hAnsi="Arial" w:cs="Arial"/>
          <w:bCs/>
          <w:sz w:val="24"/>
          <w:szCs w:val="24"/>
        </w:rPr>
      </w:pPr>
    </w:p>
    <w:p w14:paraId="6C85E5E6" w14:textId="4A6B0CE7" w:rsidR="00553933" w:rsidRDefault="00553933" w:rsidP="00AD3F86">
      <w:pPr>
        <w:rPr>
          <w:rFonts w:ascii="Arial" w:hAnsi="Arial" w:cs="Arial"/>
          <w:bCs/>
          <w:sz w:val="24"/>
          <w:szCs w:val="24"/>
        </w:rPr>
      </w:pPr>
    </w:p>
    <w:p w14:paraId="07DAE84B" w14:textId="740E27B6" w:rsidR="00553933" w:rsidRDefault="00553933" w:rsidP="00AD3F86">
      <w:pPr>
        <w:rPr>
          <w:rFonts w:ascii="Arial" w:hAnsi="Arial" w:cs="Arial"/>
          <w:bCs/>
          <w:sz w:val="24"/>
          <w:szCs w:val="24"/>
        </w:rPr>
      </w:pPr>
    </w:p>
    <w:p w14:paraId="5E16603C" w14:textId="1B76C606" w:rsidR="00553933" w:rsidRDefault="00553933" w:rsidP="00AD3F86">
      <w:pPr>
        <w:rPr>
          <w:rFonts w:ascii="Arial" w:hAnsi="Arial" w:cs="Arial"/>
          <w:bCs/>
          <w:sz w:val="24"/>
          <w:szCs w:val="24"/>
        </w:rPr>
      </w:pPr>
    </w:p>
    <w:p w14:paraId="3697A10F" w14:textId="720A7DDC" w:rsidR="00553933" w:rsidRDefault="00553933" w:rsidP="00AD3F86">
      <w:pPr>
        <w:rPr>
          <w:rFonts w:ascii="Arial" w:hAnsi="Arial" w:cs="Arial"/>
          <w:bCs/>
          <w:sz w:val="24"/>
          <w:szCs w:val="24"/>
        </w:rPr>
      </w:pPr>
    </w:p>
    <w:p w14:paraId="178B50B8" w14:textId="56A4569E" w:rsidR="00553933" w:rsidRDefault="00553933" w:rsidP="00AD3F86">
      <w:pPr>
        <w:rPr>
          <w:rFonts w:ascii="Arial" w:hAnsi="Arial" w:cs="Arial"/>
          <w:bCs/>
          <w:sz w:val="24"/>
          <w:szCs w:val="24"/>
        </w:rPr>
      </w:pPr>
    </w:p>
    <w:p w14:paraId="799BD8F1" w14:textId="6ADE84D1" w:rsidR="00553933" w:rsidRDefault="00553933" w:rsidP="00AD3F86">
      <w:pPr>
        <w:rPr>
          <w:rFonts w:ascii="Arial" w:hAnsi="Arial" w:cs="Arial"/>
          <w:bCs/>
          <w:sz w:val="24"/>
          <w:szCs w:val="24"/>
        </w:rPr>
      </w:pPr>
    </w:p>
    <w:p w14:paraId="759A3C16" w14:textId="39000311" w:rsidR="00553933" w:rsidRDefault="00553933" w:rsidP="00AD3F86">
      <w:pPr>
        <w:rPr>
          <w:rFonts w:ascii="Arial" w:hAnsi="Arial" w:cs="Arial"/>
          <w:bCs/>
          <w:sz w:val="24"/>
          <w:szCs w:val="24"/>
        </w:rPr>
      </w:pPr>
    </w:p>
    <w:p w14:paraId="50826C61" w14:textId="3684B0D6" w:rsidR="00553933" w:rsidRDefault="00553933" w:rsidP="00AD3F86">
      <w:pPr>
        <w:rPr>
          <w:rFonts w:ascii="Arial" w:hAnsi="Arial" w:cs="Arial"/>
          <w:bCs/>
          <w:sz w:val="24"/>
          <w:szCs w:val="24"/>
        </w:rPr>
      </w:pPr>
    </w:p>
    <w:p w14:paraId="1B80D54A" w14:textId="38833FAA" w:rsidR="00553933" w:rsidRDefault="00553933" w:rsidP="00AD3F86">
      <w:pPr>
        <w:rPr>
          <w:rFonts w:ascii="Arial" w:hAnsi="Arial" w:cs="Arial"/>
          <w:bCs/>
          <w:sz w:val="24"/>
          <w:szCs w:val="24"/>
        </w:rPr>
      </w:pPr>
    </w:p>
    <w:p w14:paraId="1E2E370C" w14:textId="77777777" w:rsidR="00553933" w:rsidRDefault="00553933" w:rsidP="00AD3F86">
      <w:pPr>
        <w:rPr>
          <w:rFonts w:ascii="Arial" w:hAnsi="Arial" w:cs="Arial"/>
          <w:bCs/>
          <w:sz w:val="24"/>
          <w:szCs w:val="24"/>
        </w:rPr>
      </w:pPr>
    </w:p>
    <w:p w14:paraId="7007BA72" w14:textId="7388A717" w:rsidR="00553933" w:rsidRDefault="00553933" w:rsidP="00AD3F86">
      <w:pPr>
        <w:rPr>
          <w:rFonts w:ascii="Arial" w:hAnsi="Arial" w:cs="Arial"/>
          <w:bCs/>
          <w:sz w:val="24"/>
          <w:szCs w:val="24"/>
        </w:rPr>
      </w:pPr>
    </w:p>
    <w:p w14:paraId="5C7F0AF9" w14:textId="77777777" w:rsidR="00553933" w:rsidRDefault="00553933" w:rsidP="00AD3F86">
      <w:pPr>
        <w:rPr>
          <w:rFonts w:ascii="Arial" w:hAnsi="Arial" w:cs="Arial"/>
          <w:bCs/>
          <w:sz w:val="24"/>
          <w:szCs w:val="24"/>
        </w:rPr>
      </w:pPr>
    </w:p>
    <w:p w14:paraId="2C702C33" w14:textId="1B7D9ECC" w:rsidR="009D3BA6" w:rsidRDefault="009D3BA6" w:rsidP="00AD3F86">
      <w:pPr>
        <w:rPr>
          <w:rFonts w:ascii="Arial" w:hAnsi="Arial" w:cs="Arial"/>
          <w:bCs/>
          <w:sz w:val="24"/>
          <w:szCs w:val="24"/>
        </w:rPr>
      </w:pPr>
    </w:p>
    <w:p w14:paraId="3D41ABF6" w14:textId="1B6ECA85" w:rsidR="008D78E3" w:rsidRDefault="008D78E3" w:rsidP="00AD3F86">
      <w:pPr>
        <w:rPr>
          <w:rFonts w:ascii="Arial" w:hAnsi="Arial" w:cs="Arial"/>
          <w:bCs/>
          <w:sz w:val="24"/>
          <w:szCs w:val="24"/>
        </w:rPr>
      </w:pPr>
    </w:p>
    <w:p w14:paraId="045C151B" w14:textId="3F167327" w:rsidR="008D78E3" w:rsidRDefault="008D78E3" w:rsidP="00AD3F86">
      <w:pPr>
        <w:rPr>
          <w:rFonts w:ascii="Arial" w:hAnsi="Arial" w:cs="Arial"/>
          <w:bCs/>
          <w:sz w:val="24"/>
          <w:szCs w:val="24"/>
        </w:rPr>
      </w:pPr>
    </w:p>
    <w:p w14:paraId="2AD6567B" w14:textId="22633E3E" w:rsidR="00A07AC8" w:rsidRDefault="00A07AC8" w:rsidP="00AD3F86">
      <w:pPr>
        <w:rPr>
          <w:rFonts w:ascii="Arial" w:hAnsi="Arial" w:cs="Arial"/>
          <w:bCs/>
          <w:sz w:val="24"/>
          <w:szCs w:val="24"/>
        </w:rPr>
      </w:pPr>
    </w:p>
    <w:p w14:paraId="7F2BFF53" w14:textId="542DE4B9" w:rsidR="00241E8A" w:rsidRPr="007E1803" w:rsidRDefault="00241E8A" w:rsidP="007E1803">
      <w:pPr>
        <w:pStyle w:val="Ttulo1"/>
        <w:rPr>
          <w:b/>
          <w:bCs/>
        </w:rPr>
      </w:pPr>
      <w:bookmarkStart w:id="24" w:name="_Toc36393945"/>
      <w:r w:rsidRPr="007E1803">
        <w:rPr>
          <w:b/>
          <w:bCs/>
        </w:rPr>
        <w:t>Anexo IV – DECLARACION JURADA DE SALUD</w:t>
      </w:r>
      <w:bookmarkEnd w:id="24"/>
    </w:p>
    <w:p w14:paraId="60357DE7" w14:textId="77777777" w:rsidR="00241E8A" w:rsidRDefault="00241E8A" w:rsidP="0082043A">
      <w:pPr>
        <w:jc w:val="both"/>
        <w:rPr>
          <w:rFonts w:ascii="Arial" w:hAnsi="Arial" w:cs="Arial"/>
          <w:sz w:val="24"/>
          <w:szCs w:val="24"/>
        </w:rPr>
      </w:pPr>
    </w:p>
    <w:p w14:paraId="25D31482" w14:textId="77777777" w:rsidR="00241E8A" w:rsidRDefault="00241E8A" w:rsidP="00241E8A">
      <w:pPr>
        <w:rPr>
          <w:sz w:val="28"/>
          <w:szCs w:val="28"/>
          <w:lang w:val="es-ES" w:eastAsia="en-US"/>
        </w:rPr>
      </w:pPr>
    </w:p>
    <w:p w14:paraId="2DC69446" w14:textId="77777777" w:rsidR="00241E8A" w:rsidRDefault="00241E8A" w:rsidP="00CB3D57">
      <w:pPr>
        <w:rPr>
          <w:rFonts w:ascii="Arial" w:hAnsi="Arial" w:cs="Arial"/>
          <w:sz w:val="22"/>
          <w:szCs w:val="22"/>
          <w:lang w:val="es-ES"/>
        </w:rPr>
      </w:pPr>
      <w:r>
        <w:rPr>
          <w:rFonts w:ascii="Arial" w:hAnsi="Arial" w:cs="Arial"/>
          <w:lang w:val="es-ES"/>
        </w:rPr>
        <w:t xml:space="preserve">Fecha:                                                                  Puerto de Comodoro Rivadavia </w:t>
      </w:r>
    </w:p>
    <w:p w14:paraId="3632FB20" w14:textId="77777777" w:rsidR="00241E8A" w:rsidRDefault="00241E8A" w:rsidP="00CB3D57">
      <w:pPr>
        <w:rPr>
          <w:rFonts w:ascii="Arial" w:hAnsi="Arial" w:cs="Arial"/>
          <w:lang w:val="es-ES"/>
        </w:rPr>
      </w:pPr>
    </w:p>
    <w:p w14:paraId="5CD8CF38" w14:textId="5307CD68" w:rsidR="00241E8A" w:rsidRDefault="00241E8A" w:rsidP="00CB3D57">
      <w:pPr>
        <w:rPr>
          <w:rFonts w:ascii="Arial" w:hAnsi="Arial" w:cs="Arial"/>
          <w:lang w:val="es-ES"/>
        </w:rPr>
      </w:pPr>
      <w:r>
        <w:rPr>
          <w:rFonts w:asciiTheme="minorHAnsi" w:hAnsiTheme="minorHAnsi" w:cstheme="minorBidi"/>
          <w:noProof/>
          <w:lang w:val="es-AR"/>
        </w:rPr>
        <mc:AlternateContent>
          <mc:Choice Requires="wps">
            <w:drawing>
              <wp:anchor distT="0" distB="0" distL="114300" distR="114300" simplePos="0" relativeHeight="251668480" behindDoc="0" locked="0" layoutInCell="1" allowOverlap="1" wp14:anchorId="36321E8F" wp14:editId="26E8FB92">
                <wp:simplePos x="0" y="0"/>
                <wp:positionH relativeFrom="column">
                  <wp:posOffset>1538605</wp:posOffset>
                </wp:positionH>
                <wp:positionV relativeFrom="paragraph">
                  <wp:posOffset>172720</wp:posOffset>
                </wp:positionV>
                <wp:extent cx="3667125" cy="0"/>
                <wp:effectExtent l="0" t="0" r="0" b="0"/>
                <wp:wrapNone/>
                <wp:docPr id="17" name="Conector recto 17"/>
                <wp:cNvGraphicFramePr/>
                <a:graphic xmlns:a="http://schemas.openxmlformats.org/drawingml/2006/main">
                  <a:graphicData uri="http://schemas.microsoft.com/office/word/2010/wordprocessingShape">
                    <wps:wsp>
                      <wps:cNvCnPr/>
                      <wps:spPr>
                        <a:xfrm>
                          <a:off x="0" y="0"/>
                          <a:ext cx="366712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798993FB" id="Conector recto 1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21.15pt,13.6pt" to="409.9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" strokecolor="black [3213]" strokeweight=".5pt">
                <v:stroke dashstyle="dash" joinstyle="miter"/>
              </v:line>
            </w:pict>
          </mc:Fallback>
        </mc:AlternateContent>
      </w:r>
      <w:r>
        <w:rPr>
          <w:rFonts w:ascii="Arial" w:hAnsi="Arial" w:cs="Arial"/>
          <w:lang w:val="es-ES"/>
        </w:rPr>
        <w:t>APELLIDO Y NOMBRE:</w:t>
      </w:r>
    </w:p>
    <w:p w14:paraId="27108DBE" w14:textId="77777777" w:rsidR="00CB3D57" w:rsidRDefault="00CB3D57" w:rsidP="00CB3D57">
      <w:pPr>
        <w:rPr>
          <w:rFonts w:ascii="Arial" w:hAnsi="Arial" w:cs="Arial"/>
          <w:lang w:val="es-ES"/>
        </w:rPr>
      </w:pPr>
    </w:p>
    <w:p w14:paraId="311B7E7A" w14:textId="77777777" w:rsidR="00CB3D57" w:rsidRDefault="00CB3D57" w:rsidP="00CB3D57">
      <w:pPr>
        <w:rPr>
          <w:rFonts w:ascii="Arial" w:hAnsi="Arial" w:cs="Arial"/>
          <w:lang w:val="es-ES"/>
        </w:rPr>
      </w:pPr>
    </w:p>
    <w:p w14:paraId="049273F6" w14:textId="411A82DF" w:rsidR="00241E8A" w:rsidRDefault="00241E8A" w:rsidP="00CB3D57">
      <w:pPr>
        <w:rPr>
          <w:rFonts w:ascii="Arial" w:hAnsi="Arial" w:cs="Arial"/>
          <w:lang w:val="es-ES"/>
        </w:rPr>
      </w:pPr>
      <w:r>
        <w:rPr>
          <w:rFonts w:ascii="Arial" w:hAnsi="Arial" w:cs="Arial"/>
          <w:lang w:val="es-ES"/>
        </w:rPr>
        <w:t xml:space="preserve">Declaro bajo juramento que los datos consignados en la presente declaración jurada son verídicos y me hago responsable de lo dicho. </w:t>
      </w:r>
    </w:p>
    <w:p w14:paraId="017744F7" w14:textId="77777777" w:rsidR="00241E8A" w:rsidRDefault="00241E8A" w:rsidP="00CB3D57">
      <w:pPr>
        <w:rPr>
          <w:rFonts w:ascii="Arial" w:hAnsi="Arial" w:cs="Arial"/>
          <w:lang w:val="es-ES"/>
        </w:rPr>
      </w:pPr>
    </w:p>
    <w:p w14:paraId="579D6BBB" w14:textId="77777777" w:rsidR="00241E8A" w:rsidRDefault="00241E8A" w:rsidP="00CB3D57">
      <w:pPr>
        <w:rPr>
          <w:rFonts w:ascii="Arial" w:hAnsi="Arial" w:cs="Arial"/>
          <w:lang w:val="es-ES"/>
        </w:rPr>
      </w:pPr>
      <w:r>
        <w:rPr>
          <w:rFonts w:ascii="Arial" w:hAnsi="Arial" w:cs="Arial"/>
          <w:lang w:val="es-ES"/>
        </w:rPr>
        <w:t xml:space="preserve">1.Tiene Enfermedades previas </w:t>
      </w:r>
    </w:p>
    <w:p w14:paraId="4D3AC105" w14:textId="77777777" w:rsidR="00241E8A" w:rsidRDefault="00241E8A" w:rsidP="00CB3D57">
      <w:pPr>
        <w:rPr>
          <w:rFonts w:ascii="Arial" w:hAnsi="Arial" w:cs="Arial"/>
          <w:lang w:val="es-ES"/>
        </w:rPr>
      </w:pPr>
    </w:p>
    <w:p w14:paraId="620BCB2F" w14:textId="2F83F02C" w:rsidR="00241E8A" w:rsidRDefault="00241E8A" w:rsidP="00CB3D57">
      <w:pPr>
        <w:rPr>
          <w:rFonts w:ascii="Arial" w:hAnsi="Arial" w:cs="Arial"/>
          <w:lang w:val="es-ES"/>
        </w:rPr>
      </w:pPr>
      <w:r>
        <w:rPr>
          <w:rFonts w:ascii="Arial" w:hAnsi="Arial" w:cs="Arial"/>
          <w:lang w:val="es-ES"/>
        </w:rPr>
        <w:t xml:space="preserve">Corazón                                             </w:t>
      </w:r>
      <w:r w:rsidR="00CB3D57">
        <w:rPr>
          <w:rFonts w:ascii="Arial" w:hAnsi="Arial" w:cs="Arial"/>
          <w:lang w:val="es-ES"/>
        </w:rPr>
        <w:t xml:space="preserve"> </w:t>
      </w:r>
      <w:r>
        <w:rPr>
          <w:rFonts w:ascii="Arial" w:hAnsi="Arial" w:cs="Arial"/>
          <w:lang w:val="es-ES"/>
        </w:rPr>
        <w:t xml:space="preserve">            SI                                    NO</w:t>
      </w:r>
    </w:p>
    <w:p w14:paraId="270C10F1" w14:textId="77777777" w:rsidR="00CB3D57" w:rsidRDefault="00CB3D57" w:rsidP="00CB3D57">
      <w:pPr>
        <w:rPr>
          <w:rFonts w:ascii="Arial" w:hAnsi="Arial" w:cs="Arial"/>
          <w:lang w:val="es-ES"/>
        </w:rPr>
      </w:pPr>
    </w:p>
    <w:p w14:paraId="797EB944" w14:textId="0C049670" w:rsidR="00241E8A" w:rsidRDefault="00241E8A" w:rsidP="00CB3D57">
      <w:pPr>
        <w:rPr>
          <w:rFonts w:ascii="Arial" w:hAnsi="Arial" w:cs="Arial"/>
          <w:lang w:val="es-ES"/>
        </w:rPr>
      </w:pPr>
      <w:r>
        <w:rPr>
          <w:rFonts w:ascii="Arial" w:hAnsi="Arial" w:cs="Arial"/>
          <w:lang w:val="es-ES"/>
        </w:rPr>
        <w:t xml:space="preserve">Pulmones                                            </w:t>
      </w:r>
      <w:r w:rsidR="00CB3D57">
        <w:rPr>
          <w:rFonts w:ascii="Arial" w:hAnsi="Arial" w:cs="Arial"/>
          <w:lang w:val="es-ES"/>
        </w:rPr>
        <w:t xml:space="preserve"> </w:t>
      </w:r>
      <w:r>
        <w:rPr>
          <w:rFonts w:ascii="Arial" w:hAnsi="Arial" w:cs="Arial"/>
          <w:lang w:val="es-ES"/>
        </w:rPr>
        <w:t xml:space="preserve">          SI                                     NO   </w:t>
      </w:r>
    </w:p>
    <w:p w14:paraId="40E0B89D" w14:textId="77777777" w:rsidR="00CB3D57" w:rsidRDefault="00CB3D57" w:rsidP="00CB3D57">
      <w:pPr>
        <w:rPr>
          <w:rFonts w:ascii="Arial" w:hAnsi="Arial" w:cs="Arial"/>
          <w:lang w:val="es-ES"/>
        </w:rPr>
      </w:pPr>
    </w:p>
    <w:p w14:paraId="0D9654D3" w14:textId="14F2C79E" w:rsidR="00241E8A" w:rsidRDefault="00241E8A" w:rsidP="00CB3D57">
      <w:pPr>
        <w:rPr>
          <w:rFonts w:ascii="Arial" w:hAnsi="Arial" w:cs="Arial"/>
          <w:lang w:val="es-ES"/>
        </w:rPr>
      </w:pPr>
      <w:r>
        <w:rPr>
          <w:rFonts w:ascii="Arial" w:hAnsi="Arial" w:cs="Arial"/>
          <w:lang w:val="es-ES"/>
        </w:rPr>
        <w:t>Sangre                                                            SI                                     NO</w:t>
      </w:r>
    </w:p>
    <w:p w14:paraId="4FB6C574" w14:textId="77777777" w:rsidR="00CB3D57" w:rsidRDefault="00CB3D57" w:rsidP="00CB3D57">
      <w:pPr>
        <w:rPr>
          <w:rFonts w:ascii="Arial" w:hAnsi="Arial" w:cs="Arial"/>
          <w:lang w:val="es-ES"/>
        </w:rPr>
      </w:pPr>
    </w:p>
    <w:p w14:paraId="5B40E483" w14:textId="7B24D971" w:rsidR="00241E8A" w:rsidRDefault="00241E8A" w:rsidP="00CB3D57">
      <w:pPr>
        <w:rPr>
          <w:rFonts w:ascii="Arial" w:hAnsi="Arial" w:cs="Arial"/>
          <w:lang w:val="es-ES"/>
        </w:rPr>
      </w:pPr>
      <w:r>
        <w:rPr>
          <w:rFonts w:ascii="Arial" w:hAnsi="Arial" w:cs="Arial"/>
          <w:lang w:val="es-ES"/>
        </w:rPr>
        <w:t xml:space="preserve">HIV                                                                 SI                                      NO    </w:t>
      </w:r>
    </w:p>
    <w:p w14:paraId="3F286702" w14:textId="77777777" w:rsidR="00CB3D57" w:rsidRDefault="00CB3D57" w:rsidP="00CB3D57">
      <w:pPr>
        <w:rPr>
          <w:rFonts w:ascii="Arial" w:hAnsi="Arial" w:cs="Arial"/>
          <w:lang w:val="es-ES"/>
        </w:rPr>
      </w:pPr>
    </w:p>
    <w:p w14:paraId="638B68D4" w14:textId="4188FB95" w:rsidR="00241E8A" w:rsidRDefault="00241E8A" w:rsidP="00CB3D57">
      <w:pPr>
        <w:rPr>
          <w:rFonts w:ascii="Arial" w:hAnsi="Arial" w:cs="Arial"/>
          <w:lang w:val="es-ES"/>
        </w:rPr>
      </w:pPr>
      <w:r>
        <w:rPr>
          <w:rFonts w:asciiTheme="minorHAnsi" w:hAnsiTheme="minorHAnsi" w:cstheme="minorBidi"/>
          <w:noProof/>
          <w:lang w:val="es-AR"/>
        </w:rPr>
        <mc:AlternateContent>
          <mc:Choice Requires="wps">
            <w:drawing>
              <wp:anchor distT="0" distB="0" distL="114300" distR="114300" simplePos="0" relativeHeight="251669504" behindDoc="0" locked="0" layoutInCell="1" allowOverlap="1" wp14:anchorId="3BCB2F23" wp14:editId="5D792DE0">
                <wp:simplePos x="0" y="0"/>
                <wp:positionH relativeFrom="column">
                  <wp:posOffset>510540</wp:posOffset>
                </wp:positionH>
                <wp:positionV relativeFrom="paragraph">
                  <wp:posOffset>163195</wp:posOffset>
                </wp:positionV>
                <wp:extent cx="4638675" cy="0"/>
                <wp:effectExtent l="0" t="0" r="0" b="0"/>
                <wp:wrapNone/>
                <wp:docPr id="16" name="Conector recto 16"/>
                <wp:cNvGraphicFramePr/>
                <a:graphic xmlns:a="http://schemas.openxmlformats.org/drawingml/2006/main">
                  <a:graphicData uri="http://schemas.microsoft.com/office/word/2010/wordprocessingShape">
                    <wps:wsp>
                      <wps:cNvCnPr/>
                      <wps:spPr>
                        <a:xfrm flipV="1">
                          <a:off x="0" y="0"/>
                          <a:ext cx="46386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D7A166" id="Conector recto 16"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2pt,12.85pt" to="405.4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" strokecolor="black [3213]" strokeweight=".5pt">
                <v:stroke dashstyle="dash" joinstyle="miter"/>
              </v:line>
            </w:pict>
          </mc:Fallback>
        </mc:AlternateContent>
      </w:r>
      <w:r>
        <w:rPr>
          <w:rFonts w:ascii="Arial" w:hAnsi="Arial" w:cs="Arial"/>
          <w:lang w:val="es-ES"/>
        </w:rPr>
        <w:t xml:space="preserve">OTRAS                                                            </w:t>
      </w:r>
    </w:p>
    <w:p w14:paraId="764174CA" w14:textId="77777777" w:rsidR="00241E8A" w:rsidRDefault="00241E8A" w:rsidP="00CB3D57">
      <w:pPr>
        <w:rPr>
          <w:rFonts w:ascii="Arial" w:hAnsi="Arial" w:cs="Arial"/>
          <w:lang w:val="es-ES"/>
        </w:rPr>
      </w:pPr>
    </w:p>
    <w:p w14:paraId="71211F07" w14:textId="77777777" w:rsidR="00CB3D57" w:rsidRDefault="00CB3D57" w:rsidP="00CB3D57">
      <w:pPr>
        <w:rPr>
          <w:rFonts w:ascii="Arial" w:hAnsi="Arial" w:cs="Arial"/>
          <w:lang w:val="es-ES"/>
        </w:rPr>
      </w:pPr>
    </w:p>
    <w:p w14:paraId="482A592D" w14:textId="31C1C14B" w:rsidR="00241E8A" w:rsidRDefault="00241E8A" w:rsidP="00CB3D57">
      <w:pPr>
        <w:rPr>
          <w:rFonts w:ascii="Arial" w:hAnsi="Arial" w:cs="Arial"/>
          <w:lang w:val="es-ES"/>
        </w:rPr>
      </w:pPr>
      <w:r>
        <w:rPr>
          <w:rFonts w:ascii="Arial" w:hAnsi="Arial" w:cs="Arial"/>
          <w:lang w:val="es-ES"/>
        </w:rPr>
        <w:t xml:space="preserve">2. ¿Estuvo en contacto con un caso CONFIRMADO O CASO SOSPECHOSO DE CORONAVIRUS? </w:t>
      </w:r>
    </w:p>
    <w:p w14:paraId="1BABED7D" w14:textId="77777777" w:rsidR="00241E8A" w:rsidRDefault="00241E8A" w:rsidP="00CB3D57">
      <w:pPr>
        <w:rPr>
          <w:rFonts w:ascii="Arial" w:hAnsi="Arial" w:cs="Arial"/>
          <w:lang w:val="es-ES"/>
        </w:rPr>
      </w:pPr>
      <w:r>
        <w:rPr>
          <w:rFonts w:ascii="Arial" w:hAnsi="Arial" w:cs="Arial"/>
          <w:lang w:val="es-ES"/>
        </w:rPr>
        <w:t xml:space="preserve">                                                                          SI                                    NO</w:t>
      </w:r>
    </w:p>
    <w:p w14:paraId="1A2614B3" w14:textId="77777777" w:rsidR="00CB3D57" w:rsidRDefault="00CB3D57" w:rsidP="00CB3D57">
      <w:pPr>
        <w:rPr>
          <w:rFonts w:ascii="Arial" w:hAnsi="Arial" w:cs="Arial"/>
          <w:lang w:val="es-ES"/>
        </w:rPr>
      </w:pPr>
    </w:p>
    <w:p w14:paraId="7D9112BE" w14:textId="77777777" w:rsidR="00CB3D57" w:rsidRDefault="00CB3D57" w:rsidP="00CB3D57">
      <w:pPr>
        <w:rPr>
          <w:rFonts w:ascii="Arial" w:hAnsi="Arial" w:cs="Arial"/>
          <w:lang w:val="es-ES"/>
        </w:rPr>
      </w:pPr>
    </w:p>
    <w:p w14:paraId="2DC29B98" w14:textId="1FB85491" w:rsidR="00241E8A" w:rsidRDefault="00241E8A" w:rsidP="00CB3D57">
      <w:pPr>
        <w:rPr>
          <w:rFonts w:ascii="Arial" w:hAnsi="Arial" w:cs="Arial"/>
          <w:lang w:val="es-ES"/>
        </w:rPr>
      </w:pPr>
      <w:r>
        <w:rPr>
          <w:rFonts w:ascii="Arial" w:hAnsi="Arial" w:cs="Arial"/>
          <w:lang w:val="es-ES"/>
        </w:rPr>
        <w:t xml:space="preserve">3. ¿Viene del exterior o de alguna provincia de donde hay casos de </w:t>
      </w:r>
      <w:proofErr w:type="gramStart"/>
      <w:r>
        <w:rPr>
          <w:rFonts w:ascii="Arial" w:hAnsi="Arial" w:cs="Arial"/>
          <w:lang w:val="es-ES"/>
        </w:rPr>
        <w:t>coronavirus ?</w:t>
      </w:r>
      <w:proofErr w:type="gramEnd"/>
    </w:p>
    <w:p w14:paraId="1DD7DF20" w14:textId="77777777" w:rsidR="00241E8A" w:rsidRDefault="00241E8A" w:rsidP="00CB3D57">
      <w:pPr>
        <w:rPr>
          <w:rFonts w:ascii="Arial" w:hAnsi="Arial" w:cs="Arial"/>
          <w:lang w:val="es-ES"/>
        </w:rPr>
      </w:pPr>
    </w:p>
    <w:p w14:paraId="7D979E58" w14:textId="77777777" w:rsidR="00241E8A" w:rsidRDefault="00241E8A" w:rsidP="00CB3D57">
      <w:pPr>
        <w:rPr>
          <w:rFonts w:ascii="Arial" w:hAnsi="Arial" w:cs="Arial"/>
          <w:lang w:val="es-ES"/>
        </w:rPr>
      </w:pPr>
      <w:r>
        <w:rPr>
          <w:rFonts w:ascii="Arial" w:hAnsi="Arial" w:cs="Arial"/>
          <w:lang w:val="es-ES"/>
        </w:rPr>
        <w:t xml:space="preserve">                                                                           SI                                   NO</w:t>
      </w:r>
    </w:p>
    <w:p w14:paraId="67B04108" w14:textId="77777777" w:rsidR="00CB3D57" w:rsidRDefault="00CB3D57" w:rsidP="00CB3D57">
      <w:pPr>
        <w:rPr>
          <w:rFonts w:ascii="Arial" w:hAnsi="Arial" w:cs="Arial"/>
          <w:lang w:val="es-ES"/>
        </w:rPr>
      </w:pPr>
    </w:p>
    <w:p w14:paraId="11C723E2" w14:textId="77777777" w:rsidR="00CB3D57" w:rsidRDefault="00CB3D57" w:rsidP="00CB3D57">
      <w:pPr>
        <w:rPr>
          <w:rFonts w:ascii="Arial" w:hAnsi="Arial" w:cs="Arial"/>
          <w:lang w:val="es-ES"/>
        </w:rPr>
      </w:pPr>
    </w:p>
    <w:p w14:paraId="3CA2A05D" w14:textId="6FBBC6D1" w:rsidR="00241E8A" w:rsidRDefault="00241E8A" w:rsidP="00CB3D57">
      <w:pPr>
        <w:rPr>
          <w:rFonts w:ascii="Arial" w:hAnsi="Arial" w:cs="Arial"/>
          <w:lang w:val="es-ES"/>
        </w:rPr>
      </w:pPr>
      <w:r>
        <w:rPr>
          <w:rFonts w:ascii="Arial" w:hAnsi="Arial" w:cs="Arial"/>
          <w:lang w:val="es-ES"/>
        </w:rPr>
        <w:t xml:space="preserve">4. ¿Tiene o tuvo </w:t>
      </w:r>
      <w:proofErr w:type="gramStart"/>
      <w:r>
        <w:rPr>
          <w:rFonts w:ascii="Arial" w:hAnsi="Arial" w:cs="Arial"/>
          <w:lang w:val="es-ES"/>
        </w:rPr>
        <w:t>fiebre  ,</w:t>
      </w:r>
      <w:proofErr w:type="gramEnd"/>
      <w:r>
        <w:rPr>
          <w:rFonts w:ascii="Arial" w:hAnsi="Arial" w:cs="Arial"/>
          <w:lang w:val="es-ES"/>
        </w:rPr>
        <w:t xml:space="preserve"> dolor de garganta , tos o dificultad para respirar las ultimas 24 </w:t>
      </w:r>
      <w:proofErr w:type="spellStart"/>
      <w:r>
        <w:rPr>
          <w:rFonts w:ascii="Arial" w:hAnsi="Arial" w:cs="Arial"/>
          <w:lang w:val="es-ES"/>
        </w:rPr>
        <w:t>hs</w:t>
      </w:r>
      <w:proofErr w:type="spellEnd"/>
      <w:r>
        <w:rPr>
          <w:rFonts w:ascii="Arial" w:hAnsi="Arial" w:cs="Arial"/>
          <w:lang w:val="es-ES"/>
        </w:rPr>
        <w:t xml:space="preserve"> ?</w:t>
      </w:r>
    </w:p>
    <w:p w14:paraId="45EED625" w14:textId="77777777" w:rsidR="00241E8A" w:rsidRDefault="00241E8A" w:rsidP="00CB3D57">
      <w:pPr>
        <w:rPr>
          <w:rFonts w:ascii="Arial" w:hAnsi="Arial" w:cs="Arial"/>
          <w:lang w:val="es-ES"/>
        </w:rPr>
      </w:pPr>
      <w:r>
        <w:rPr>
          <w:rFonts w:ascii="Arial" w:hAnsi="Arial" w:cs="Arial"/>
          <w:lang w:val="es-ES"/>
        </w:rPr>
        <w:t xml:space="preserve">                                                                            SI                                    NO                                          </w:t>
      </w:r>
    </w:p>
    <w:p w14:paraId="769A126B" w14:textId="77777777" w:rsidR="00241E8A" w:rsidRDefault="00241E8A" w:rsidP="00CB3D57">
      <w:pPr>
        <w:rPr>
          <w:rFonts w:ascii="Arial" w:hAnsi="Arial" w:cs="Arial"/>
          <w:lang w:val="es-ES"/>
        </w:rPr>
      </w:pPr>
      <w:r>
        <w:rPr>
          <w:rFonts w:ascii="Arial" w:hAnsi="Arial" w:cs="Arial"/>
          <w:lang w:val="es-ES"/>
        </w:rPr>
        <w:t xml:space="preserve"> </w:t>
      </w:r>
    </w:p>
    <w:p w14:paraId="0FC18FEE" w14:textId="77777777" w:rsidR="00241E8A" w:rsidRDefault="00241E8A" w:rsidP="00241E8A">
      <w:pPr>
        <w:rPr>
          <w:rFonts w:ascii="Arial" w:hAnsi="Arial" w:cs="Arial"/>
          <w:lang w:val="es-ES"/>
        </w:rPr>
      </w:pPr>
    </w:p>
    <w:p w14:paraId="0FBB5716" w14:textId="075BC08B" w:rsidR="00241E8A" w:rsidRDefault="00241E8A" w:rsidP="00241E8A">
      <w:pPr>
        <w:rPr>
          <w:rFonts w:ascii="Arial" w:hAnsi="Arial" w:cs="Arial"/>
          <w:lang w:val="es-ES"/>
        </w:rPr>
      </w:pPr>
      <w:r>
        <w:rPr>
          <w:rFonts w:asciiTheme="minorHAnsi" w:hAnsiTheme="minorHAnsi" w:cstheme="minorBidi"/>
          <w:noProof/>
          <w:lang w:val="es-AR"/>
        </w:rPr>
        <mc:AlternateContent>
          <mc:Choice Requires="wps">
            <w:drawing>
              <wp:anchor distT="0" distB="0" distL="114300" distR="114300" simplePos="0" relativeHeight="251670528" behindDoc="0" locked="0" layoutInCell="1" allowOverlap="1" wp14:anchorId="7CDC2DB9" wp14:editId="6774CFFB">
                <wp:simplePos x="0" y="0"/>
                <wp:positionH relativeFrom="margin">
                  <wp:align>left</wp:align>
                </wp:positionH>
                <wp:positionV relativeFrom="paragraph">
                  <wp:posOffset>105410</wp:posOffset>
                </wp:positionV>
                <wp:extent cx="2076450" cy="0"/>
                <wp:effectExtent l="0" t="0" r="0" b="0"/>
                <wp:wrapNone/>
                <wp:docPr id="15" name="Conector recto 15"/>
                <wp:cNvGraphicFramePr/>
                <a:graphic xmlns:a="http://schemas.openxmlformats.org/drawingml/2006/main">
                  <a:graphicData uri="http://schemas.microsoft.com/office/word/2010/wordprocessingShape">
                    <wps:wsp>
                      <wps:cNvCnPr/>
                      <wps:spPr>
                        <a:xfrm flipV="1">
                          <a:off x="0" y="0"/>
                          <a:ext cx="207645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A31D93" id="Conector recto 15" o:spid="_x0000_s1026" style="position:absolute;flip:y;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3pt" to="163.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" strokecolor="black [3213]" strokeweight=".5pt">
                <v:stroke dashstyle="dash" joinstyle="miter"/>
                <w10:wrap anchorx="margin"/>
              </v:line>
            </w:pict>
          </mc:Fallback>
        </mc:AlternateContent>
      </w:r>
    </w:p>
    <w:p w14:paraId="21088E42" w14:textId="77777777" w:rsidR="00241E8A" w:rsidRDefault="00241E8A" w:rsidP="00241E8A">
      <w:pPr>
        <w:rPr>
          <w:rFonts w:ascii="Arial" w:hAnsi="Arial" w:cs="Arial"/>
          <w:lang w:val="es-ES"/>
        </w:rPr>
      </w:pPr>
      <w:r>
        <w:rPr>
          <w:rFonts w:ascii="Arial" w:hAnsi="Arial" w:cs="Arial"/>
          <w:lang w:val="es-ES"/>
        </w:rPr>
        <w:t xml:space="preserve">                 Firma </w:t>
      </w:r>
    </w:p>
    <w:p w14:paraId="517F83EB" w14:textId="23F4ADD5" w:rsidR="003C705F" w:rsidRDefault="003C705F" w:rsidP="0082043A">
      <w:pPr>
        <w:jc w:val="both"/>
        <w:rPr>
          <w:rFonts w:ascii="Arial" w:hAnsi="Arial" w:cs="Arial"/>
          <w:sz w:val="24"/>
          <w:szCs w:val="24"/>
        </w:rPr>
      </w:pPr>
    </w:p>
    <w:p w14:paraId="7CBD8796" w14:textId="0E078313" w:rsidR="003C705F" w:rsidRDefault="003C705F" w:rsidP="0082043A">
      <w:pPr>
        <w:jc w:val="both"/>
        <w:rPr>
          <w:rFonts w:ascii="Arial" w:hAnsi="Arial" w:cs="Arial"/>
          <w:sz w:val="24"/>
          <w:szCs w:val="24"/>
        </w:rPr>
      </w:pPr>
    </w:p>
    <w:p w14:paraId="513C33DD" w14:textId="194548B4" w:rsidR="003C705F" w:rsidRDefault="003C705F" w:rsidP="0082043A">
      <w:pPr>
        <w:jc w:val="both"/>
        <w:rPr>
          <w:rFonts w:ascii="Arial" w:hAnsi="Arial" w:cs="Arial"/>
          <w:sz w:val="24"/>
          <w:szCs w:val="24"/>
        </w:rPr>
      </w:pPr>
    </w:p>
    <w:p w14:paraId="1202DCBD" w14:textId="1BCFB93B" w:rsidR="00134FF7" w:rsidRDefault="00134FF7" w:rsidP="0082043A">
      <w:pPr>
        <w:jc w:val="both"/>
        <w:rPr>
          <w:rFonts w:ascii="Arial" w:hAnsi="Arial" w:cs="Arial"/>
          <w:sz w:val="24"/>
          <w:szCs w:val="24"/>
        </w:rPr>
      </w:pPr>
    </w:p>
    <w:p w14:paraId="0B01BFC3" w14:textId="5D265F93" w:rsidR="00134FF7" w:rsidRDefault="00134FF7" w:rsidP="0082043A">
      <w:pPr>
        <w:jc w:val="both"/>
        <w:rPr>
          <w:rFonts w:ascii="Arial" w:hAnsi="Arial" w:cs="Arial"/>
          <w:sz w:val="24"/>
          <w:szCs w:val="24"/>
        </w:rPr>
      </w:pPr>
    </w:p>
    <w:p w14:paraId="242D6C09" w14:textId="7D9662BE" w:rsidR="00134FF7" w:rsidRDefault="00134FF7" w:rsidP="0082043A">
      <w:pPr>
        <w:jc w:val="both"/>
        <w:rPr>
          <w:rFonts w:ascii="Arial" w:hAnsi="Arial" w:cs="Arial"/>
          <w:sz w:val="24"/>
          <w:szCs w:val="24"/>
        </w:rPr>
      </w:pPr>
    </w:p>
    <w:p w14:paraId="0D570C30" w14:textId="5F7B35F9" w:rsidR="00134FF7" w:rsidRDefault="00134FF7" w:rsidP="0082043A">
      <w:pPr>
        <w:jc w:val="both"/>
        <w:rPr>
          <w:rFonts w:ascii="Arial" w:hAnsi="Arial" w:cs="Arial"/>
          <w:sz w:val="24"/>
          <w:szCs w:val="24"/>
        </w:rPr>
      </w:pPr>
    </w:p>
    <w:p w14:paraId="14D27590" w14:textId="68F4E290" w:rsidR="00134FF7" w:rsidRDefault="00134FF7" w:rsidP="0082043A">
      <w:pPr>
        <w:jc w:val="both"/>
        <w:rPr>
          <w:rFonts w:ascii="Arial" w:hAnsi="Arial" w:cs="Arial"/>
          <w:sz w:val="24"/>
          <w:szCs w:val="24"/>
        </w:rPr>
      </w:pPr>
    </w:p>
    <w:p w14:paraId="15A49292" w14:textId="65979FDD" w:rsidR="00134FF7" w:rsidRDefault="00134FF7" w:rsidP="0082043A">
      <w:pPr>
        <w:jc w:val="both"/>
        <w:rPr>
          <w:rFonts w:ascii="Arial" w:hAnsi="Arial" w:cs="Arial"/>
          <w:sz w:val="24"/>
          <w:szCs w:val="24"/>
        </w:rPr>
      </w:pPr>
    </w:p>
    <w:p w14:paraId="04DCBD4D" w14:textId="2356E88C" w:rsidR="00134FF7" w:rsidRDefault="00134FF7" w:rsidP="0082043A">
      <w:pPr>
        <w:jc w:val="both"/>
        <w:rPr>
          <w:rFonts w:ascii="Arial" w:hAnsi="Arial" w:cs="Arial"/>
          <w:sz w:val="24"/>
          <w:szCs w:val="24"/>
        </w:rPr>
      </w:pPr>
    </w:p>
    <w:p w14:paraId="582417D4" w14:textId="7BB2F91A" w:rsidR="00134FF7" w:rsidRDefault="00134FF7" w:rsidP="0082043A">
      <w:pPr>
        <w:jc w:val="both"/>
        <w:rPr>
          <w:rFonts w:ascii="Arial" w:hAnsi="Arial" w:cs="Arial"/>
          <w:sz w:val="24"/>
          <w:szCs w:val="24"/>
        </w:rPr>
      </w:pPr>
    </w:p>
    <w:p w14:paraId="1C0B5987" w14:textId="7A7645EA" w:rsidR="00134FF7" w:rsidRDefault="00134FF7" w:rsidP="0082043A">
      <w:pPr>
        <w:jc w:val="both"/>
        <w:rPr>
          <w:rFonts w:ascii="Arial" w:hAnsi="Arial" w:cs="Arial"/>
          <w:sz w:val="24"/>
          <w:szCs w:val="24"/>
        </w:rPr>
      </w:pPr>
    </w:p>
    <w:p w14:paraId="266512DA" w14:textId="0E90FDF4" w:rsidR="00134FF7" w:rsidRDefault="00134FF7" w:rsidP="0082043A">
      <w:pPr>
        <w:jc w:val="both"/>
        <w:rPr>
          <w:rFonts w:ascii="Arial" w:hAnsi="Arial" w:cs="Arial"/>
          <w:sz w:val="24"/>
          <w:szCs w:val="24"/>
        </w:rPr>
      </w:pPr>
    </w:p>
    <w:p w14:paraId="6B6B3B6D" w14:textId="0BD3B0DF" w:rsidR="00134FF7" w:rsidRDefault="00134FF7" w:rsidP="0082043A">
      <w:pPr>
        <w:jc w:val="both"/>
        <w:rPr>
          <w:rFonts w:ascii="Arial" w:hAnsi="Arial" w:cs="Arial"/>
          <w:sz w:val="24"/>
          <w:szCs w:val="24"/>
        </w:rPr>
      </w:pPr>
    </w:p>
    <w:p w14:paraId="5335209F" w14:textId="383143C9" w:rsidR="00134FF7" w:rsidRDefault="00134FF7" w:rsidP="0082043A">
      <w:pPr>
        <w:jc w:val="both"/>
        <w:rPr>
          <w:rFonts w:ascii="Arial" w:hAnsi="Arial" w:cs="Arial"/>
          <w:sz w:val="24"/>
          <w:szCs w:val="24"/>
        </w:rPr>
      </w:pPr>
    </w:p>
    <w:p w14:paraId="55024F8F" w14:textId="54B2FD1C" w:rsidR="00134FF7" w:rsidRDefault="00134FF7" w:rsidP="0082043A">
      <w:pPr>
        <w:jc w:val="both"/>
        <w:rPr>
          <w:rFonts w:ascii="Arial" w:hAnsi="Arial" w:cs="Arial"/>
          <w:sz w:val="24"/>
          <w:szCs w:val="24"/>
        </w:rPr>
      </w:pPr>
    </w:p>
    <w:p w14:paraId="71A5050B" w14:textId="62BF6A16" w:rsidR="00134FF7" w:rsidRDefault="00134FF7" w:rsidP="0082043A">
      <w:pPr>
        <w:jc w:val="both"/>
        <w:rPr>
          <w:rFonts w:ascii="Arial" w:hAnsi="Arial" w:cs="Arial"/>
          <w:sz w:val="24"/>
          <w:szCs w:val="24"/>
        </w:rPr>
      </w:pPr>
    </w:p>
    <w:p w14:paraId="4514680D" w14:textId="0A32D194" w:rsidR="00134FF7" w:rsidRPr="00134FF7" w:rsidRDefault="00134FF7" w:rsidP="00134FF7">
      <w:pPr>
        <w:pStyle w:val="Ttulo1"/>
        <w:rPr>
          <w:b/>
          <w:bCs/>
          <w:sz w:val="22"/>
          <w:szCs w:val="22"/>
        </w:rPr>
      </w:pPr>
      <w:bookmarkStart w:id="25" w:name="_Toc36064669"/>
      <w:bookmarkStart w:id="26" w:name="_Toc36393946"/>
      <w:r w:rsidRPr="00134FF7">
        <w:rPr>
          <w:b/>
          <w:bCs/>
          <w:sz w:val="22"/>
          <w:szCs w:val="22"/>
        </w:rPr>
        <w:t>Anexo V - Canales de Comunicación</w:t>
      </w:r>
      <w:bookmarkEnd w:id="25"/>
      <w:bookmarkEnd w:id="26"/>
    </w:p>
    <w:p w14:paraId="3AE8941D" w14:textId="77777777" w:rsidR="00134FF7" w:rsidRDefault="00134FF7" w:rsidP="00134FF7">
      <w:pPr>
        <w:rPr>
          <w:lang w:val="es-MX"/>
        </w:rPr>
      </w:pPr>
    </w:p>
    <w:p w14:paraId="0786EAC4" w14:textId="77777777" w:rsidR="00134FF7" w:rsidRDefault="00134FF7" w:rsidP="00134FF7">
      <w:pPr>
        <w:rPr>
          <w:lang w:val="es-MX"/>
        </w:rPr>
      </w:pPr>
      <w:r w:rsidRPr="00F930E7">
        <w:rPr>
          <w:noProof/>
        </w:rPr>
        <w:drawing>
          <wp:anchor distT="0" distB="0" distL="114300" distR="114300" simplePos="0" relativeHeight="251679744" behindDoc="1" locked="0" layoutInCell="1" allowOverlap="1" wp14:anchorId="0DCCABCB" wp14:editId="7FE754EC">
            <wp:simplePos x="0" y="0"/>
            <wp:positionH relativeFrom="margin">
              <wp:align>left</wp:align>
            </wp:positionH>
            <wp:positionV relativeFrom="paragraph">
              <wp:posOffset>20320</wp:posOffset>
            </wp:positionV>
            <wp:extent cx="5257800" cy="7974965"/>
            <wp:effectExtent l="0" t="0" r="0" b="6985"/>
            <wp:wrapTight wrapText="bothSides">
              <wp:wrapPolygon edited="0">
                <wp:start x="0" y="0"/>
                <wp:lineTo x="0" y="21567"/>
                <wp:lineTo x="21522" y="21567"/>
                <wp:lineTo x="21522"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257800" cy="79749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E90697" w14:textId="77777777" w:rsidR="00134FF7" w:rsidRPr="00465E91" w:rsidRDefault="00134FF7" w:rsidP="00134FF7">
      <w:pPr>
        <w:rPr>
          <w:lang w:val="es-MX"/>
        </w:rPr>
      </w:pPr>
    </w:p>
    <w:p w14:paraId="4FAEC132" w14:textId="77777777" w:rsidR="00134FF7" w:rsidRDefault="00134FF7" w:rsidP="00134FF7">
      <w:pPr>
        <w:rPr>
          <w:rFonts w:ascii="Arial" w:hAnsi="Arial" w:cs="Arial"/>
          <w:sz w:val="24"/>
          <w:szCs w:val="24"/>
        </w:rPr>
      </w:pPr>
    </w:p>
    <w:p w14:paraId="7E367C0B" w14:textId="77777777" w:rsidR="00134FF7" w:rsidRDefault="00134FF7" w:rsidP="00134FF7">
      <w:pPr>
        <w:rPr>
          <w:rFonts w:ascii="Arial" w:hAnsi="Arial" w:cs="Arial"/>
          <w:sz w:val="24"/>
          <w:szCs w:val="24"/>
        </w:rPr>
      </w:pPr>
    </w:p>
    <w:p w14:paraId="0B41ACE2" w14:textId="77777777" w:rsidR="00134FF7" w:rsidRDefault="00134FF7" w:rsidP="00134FF7">
      <w:pPr>
        <w:rPr>
          <w:rFonts w:ascii="Arial" w:hAnsi="Arial" w:cs="Arial"/>
          <w:sz w:val="24"/>
          <w:szCs w:val="24"/>
        </w:rPr>
      </w:pPr>
    </w:p>
    <w:p w14:paraId="71920961" w14:textId="77777777" w:rsidR="00134FF7" w:rsidRDefault="00134FF7" w:rsidP="00134FF7">
      <w:pPr>
        <w:rPr>
          <w:rFonts w:ascii="Arial" w:hAnsi="Arial" w:cs="Arial"/>
          <w:sz w:val="24"/>
          <w:szCs w:val="24"/>
        </w:rPr>
      </w:pPr>
    </w:p>
    <w:p w14:paraId="0A7EBFAF" w14:textId="77777777" w:rsidR="00134FF7" w:rsidRDefault="00134FF7" w:rsidP="00134FF7">
      <w:pPr>
        <w:rPr>
          <w:rFonts w:ascii="Arial" w:hAnsi="Arial" w:cs="Arial"/>
          <w:sz w:val="24"/>
          <w:szCs w:val="24"/>
        </w:rPr>
      </w:pPr>
    </w:p>
    <w:p w14:paraId="3B8C505A" w14:textId="77777777" w:rsidR="00134FF7" w:rsidRDefault="00134FF7" w:rsidP="00134FF7">
      <w:pPr>
        <w:rPr>
          <w:rFonts w:ascii="Arial" w:hAnsi="Arial" w:cs="Arial"/>
          <w:sz w:val="24"/>
          <w:szCs w:val="24"/>
        </w:rPr>
      </w:pPr>
    </w:p>
    <w:p w14:paraId="10F353E1" w14:textId="77777777" w:rsidR="00134FF7" w:rsidRDefault="00134FF7" w:rsidP="00134FF7">
      <w:pPr>
        <w:rPr>
          <w:rFonts w:ascii="Arial" w:hAnsi="Arial" w:cs="Arial"/>
          <w:sz w:val="24"/>
          <w:szCs w:val="24"/>
        </w:rPr>
      </w:pPr>
    </w:p>
    <w:p w14:paraId="61E5A7A4" w14:textId="77777777" w:rsidR="00134FF7" w:rsidRDefault="00134FF7" w:rsidP="00134FF7">
      <w:pPr>
        <w:rPr>
          <w:rFonts w:ascii="Arial" w:hAnsi="Arial" w:cs="Arial"/>
          <w:sz w:val="24"/>
          <w:szCs w:val="24"/>
        </w:rPr>
      </w:pPr>
    </w:p>
    <w:p w14:paraId="425D34AA" w14:textId="77777777" w:rsidR="00134FF7" w:rsidRDefault="00134FF7" w:rsidP="00134FF7">
      <w:pPr>
        <w:rPr>
          <w:rFonts w:ascii="Arial" w:hAnsi="Arial" w:cs="Arial"/>
          <w:sz w:val="24"/>
          <w:szCs w:val="24"/>
        </w:rPr>
      </w:pPr>
    </w:p>
    <w:p w14:paraId="0CBA41CA" w14:textId="77777777" w:rsidR="00134FF7" w:rsidRDefault="00134FF7" w:rsidP="00134FF7">
      <w:pPr>
        <w:rPr>
          <w:rFonts w:ascii="Arial" w:hAnsi="Arial" w:cs="Arial"/>
          <w:sz w:val="24"/>
          <w:szCs w:val="24"/>
        </w:rPr>
      </w:pPr>
    </w:p>
    <w:p w14:paraId="607AA8AA" w14:textId="77777777" w:rsidR="00134FF7" w:rsidRDefault="00134FF7" w:rsidP="00134FF7">
      <w:pPr>
        <w:rPr>
          <w:rFonts w:ascii="Arial" w:hAnsi="Arial" w:cs="Arial"/>
          <w:sz w:val="24"/>
          <w:szCs w:val="24"/>
        </w:rPr>
      </w:pPr>
    </w:p>
    <w:p w14:paraId="5CA56A22" w14:textId="77777777" w:rsidR="00134FF7" w:rsidRDefault="00134FF7" w:rsidP="00134FF7">
      <w:pPr>
        <w:rPr>
          <w:rFonts w:ascii="Arial" w:hAnsi="Arial" w:cs="Arial"/>
          <w:sz w:val="24"/>
          <w:szCs w:val="24"/>
        </w:rPr>
      </w:pPr>
    </w:p>
    <w:p w14:paraId="50E5752A" w14:textId="77777777" w:rsidR="00134FF7" w:rsidRPr="00717BC7" w:rsidRDefault="00134FF7" w:rsidP="00134FF7">
      <w:pPr>
        <w:rPr>
          <w:rFonts w:ascii="Arial" w:hAnsi="Arial" w:cs="Arial"/>
          <w:sz w:val="24"/>
          <w:szCs w:val="24"/>
        </w:rPr>
      </w:pPr>
    </w:p>
    <w:p w14:paraId="6455A7D4" w14:textId="77777777" w:rsidR="00134FF7" w:rsidRDefault="00134FF7" w:rsidP="0082043A">
      <w:pPr>
        <w:jc w:val="both"/>
        <w:rPr>
          <w:rFonts w:ascii="Arial" w:hAnsi="Arial" w:cs="Arial"/>
          <w:sz w:val="24"/>
          <w:szCs w:val="24"/>
        </w:rPr>
      </w:pPr>
      <w:bookmarkStart w:id="27" w:name="_GoBack"/>
      <w:bookmarkEnd w:id="27"/>
    </w:p>
    <w:sectPr w:rsidR="00134FF7" w:rsidSect="00AC2844">
      <w:headerReference w:type="default" r:id="rId43"/>
      <w:footerReference w:type="default" r:id="rId44"/>
      <w:pgSz w:w="11907" w:h="16840" w:code="9"/>
      <w:pgMar w:top="567" w:right="1134" w:bottom="703" w:left="1134" w:header="567" w:footer="720" w:gutter="567"/>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7D060D" w14:textId="77777777" w:rsidR="005106A9" w:rsidRDefault="005106A9">
      <w:r>
        <w:separator/>
      </w:r>
    </w:p>
  </w:endnote>
  <w:endnote w:type="continuationSeparator" w:id="0">
    <w:p w14:paraId="557730A1" w14:textId="77777777" w:rsidR="005106A9" w:rsidRDefault="00510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man 10cpi">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2124055"/>
      <w:docPartObj>
        <w:docPartGallery w:val="Page Numbers (Bottom of Page)"/>
        <w:docPartUnique/>
      </w:docPartObj>
    </w:sdtPr>
    <w:sdtContent>
      <w:p w14:paraId="2B30826E" w14:textId="77777777" w:rsidR="005106A9" w:rsidRDefault="005106A9">
        <w:pPr>
          <w:pStyle w:val="Piedepgina"/>
          <w:jc w:val="right"/>
        </w:pPr>
        <w:r>
          <w:fldChar w:fldCharType="begin"/>
        </w:r>
        <w:r>
          <w:instrText>PAGE   \* MERGEFORMAT</w:instrText>
        </w:r>
        <w:r>
          <w:fldChar w:fldCharType="separate"/>
        </w:r>
        <w:r w:rsidRPr="001E7970">
          <w:rPr>
            <w:noProof/>
            <w:lang w:val="es-ES"/>
          </w:rPr>
          <w:t>6</w:t>
        </w:r>
        <w:r>
          <w:rPr>
            <w:noProof/>
            <w:lang w:val="es-ES"/>
          </w:rPr>
          <w:fldChar w:fldCharType="end"/>
        </w:r>
      </w:p>
    </w:sdtContent>
  </w:sdt>
  <w:p w14:paraId="7F0885E8" w14:textId="77777777" w:rsidR="005106A9" w:rsidRPr="00465E91" w:rsidRDefault="005106A9">
    <w:pPr>
      <w:pStyle w:val="Piedepgina"/>
      <w:rPr>
        <w:rFonts w:ascii="Arial" w:hAnsi="Arial" w:cs="Arial"/>
      </w:rPr>
    </w:pPr>
    <w:r w:rsidRPr="00465E91">
      <w:rPr>
        <w:rFonts w:ascii="Arial" w:hAnsi="Arial" w:cs="Arial"/>
      </w:rPr>
      <w:t>Rev. 00</w:t>
    </w:r>
  </w:p>
  <w:p w14:paraId="05060E38" w14:textId="000443FB" w:rsidR="005106A9" w:rsidRPr="00465E91" w:rsidRDefault="005106A9">
    <w:pPr>
      <w:pStyle w:val="Piedepgina"/>
      <w:rPr>
        <w:rFonts w:ascii="Arial" w:hAnsi="Arial" w:cs="Arial"/>
      </w:rPr>
    </w:pPr>
    <w:r w:rsidRPr="00465E91">
      <w:rPr>
        <w:rFonts w:ascii="Arial" w:hAnsi="Arial" w:cs="Arial"/>
      </w:rPr>
      <w:t>2</w:t>
    </w:r>
    <w:r>
      <w:rPr>
        <w:rFonts w:ascii="Arial" w:hAnsi="Arial" w:cs="Arial"/>
      </w:rPr>
      <w:t>8</w:t>
    </w:r>
    <w:r w:rsidRPr="00465E91">
      <w:rPr>
        <w:rFonts w:ascii="Arial" w:hAnsi="Arial" w:cs="Arial"/>
      </w:rPr>
      <w:t>/03/2020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6DCC11" w14:textId="77777777" w:rsidR="005106A9" w:rsidRDefault="005106A9">
      <w:r>
        <w:separator/>
      </w:r>
    </w:p>
  </w:footnote>
  <w:footnote w:type="continuationSeparator" w:id="0">
    <w:p w14:paraId="704DE22A" w14:textId="77777777" w:rsidR="005106A9" w:rsidRDefault="005106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FE9B3" w14:textId="77777777" w:rsidR="005106A9" w:rsidRDefault="005106A9" w:rsidP="00521005">
    <w:pPr>
      <w:pStyle w:val="Encabezado"/>
      <w:jc w:val="right"/>
      <w:rPr>
        <w:rFonts w:ascii="Century Gothic" w:hAnsi="Century Gothic"/>
        <w:b/>
        <w:color w:val="000080"/>
        <w:sz w:val="28"/>
      </w:rPr>
    </w:pPr>
    <w:bookmarkStart w:id="28" w:name="_Hlk36376872"/>
    <w:r w:rsidRPr="00C02F21">
      <w:rPr>
        <w:noProof/>
        <w:lang w:val="es-AR" w:eastAsia="es-AR"/>
      </w:rPr>
      <w:drawing>
        <wp:anchor distT="0" distB="0" distL="114300" distR="114300" simplePos="0" relativeHeight="251658752" behindDoc="1" locked="0" layoutInCell="1" allowOverlap="1" wp14:anchorId="51EAF722" wp14:editId="3E17C29F">
          <wp:simplePos x="0" y="0"/>
          <wp:positionH relativeFrom="margin">
            <wp:align>left</wp:align>
          </wp:positionH>
          <wp:positionV relativeFrom="paragraph">
            <wp:posOffset>-217170</wp:posOffset>
          </wp:positionV>
          <wp:extent cx="861060" cy="861060"/>
          <wp:effectExtent l="0" t="0" r="0" b="0"/>
          <wp:wrapTight wrapText="bothSides">
            <wp:wrapPolygon edited="0">
              <wp:start x="0" y="0"/>
              <wp:lineTo x="0" y="21027"/>
              <wp:lineTo x="21027" y="21027"/>
              <wp:lineTo x="21027" y="0"/>
              <wp:lineTo x="0" y="0"/>
            </wp:wrapPolygon>
          </wp:wrapTight>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861060"/>
                  </a:xfrm>
                  <a:prstGeom prst="rect">
                    <a:avLst/>
                  </a:prstGeom>
                  <a:noFill/>
                  <a:ln>
                    <a:noFill/>
                  </a:ln>
                </pic:spPr>
              </pic:pic>
            </a:graphicData>
          </a:graphic>
        </wp:anchor>
      </w:drawing>
    </w:r>
    <w:r>
      <w:rPr>
        <w:rFonts w:ascii="Century Gothic" w:hAnsi="Century Gothic"/>
        <w:b/>
        <w:color w:val="000080"/>
        <w:sz w:val="28"/>
      </w:rPr>
      <w:t xml:space="preserve">Administración Portuaria del Puerto de </w:t>
    </w:r>
  </w:p>
  <w:p w14:paraId="4DC5394A" w14:textId="77777777" w:rsidR="005106A9" w:rsidRDefault="005106A9" w:rsidP="00521005">
    <w:pPr>
      <w:pStyle w:val="Encabezado"/>
      <w:jc w:val="right"/>
      <w:rPr>
        <w:rFonts w:ascii="Century Gothic" w:hAnsi="Century Gothic"/>
        <w:b/>
        <w:color w:val="000080"/>
        <w:sz w:val="28"/>
      </w:rPr>
    </w:pPr>
    <w:r>
      <w:rPr>
        <w:rFonts w:ascii="Century Gothic" w:hAnsi="Century Gothic"/>
        <w:b/>
        <w:color w:val="000080"/>
        <w:sz w:val="28"/>
      </w:rPr>
      <w:t>Comodoro Rivadavia</w:t>
    </w:r>
  </w:p>
  <w:bookmarkEnd w:id="28"/>
  <w:p w14:paraId="2233ADBE" w14:textId="77777777" w:rsidR="005106A9" w:rsidRDefault="005106A9">
    <w:pPr>
      <w:pStyle w:val="Encabezado"/>
    </w:pPr>
    <w:r>
      <w:rPr>
        <w:noProof/>
      </w:rPr>
      <mc:AlternateContent>
        <mc:Choice Requires="wps">
          <w:drawing>
            <wp:anchor distT="4294967294" distB="4294967294" distL="114300" distR="114300" simplePos="0" relativeHeight="251657728" behindDoc="0" locked="0" layoutInCell="0" allowOverlap="1" wp14:anchorId="30921D7D" wp14:editId="70820213">
              <wp:simplePos x="0" y="0"/>
              <wp:positionH relativeFrom="page">
                <wp:posOffset>980440</wp:posOffset>
              </wp:positionH>
              <wp:positionV relativeFrom="paragraph">
                <wp:posOffset>240664</wp:posOffset>
              </wp:positionV>
              <wp:extent cx="59436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line">
                        <a:avLst/>
                      </a:prstGeom>
                      <a:noFill/>
                      <a:ln w="25400">
                        <a:solidFill>
                          <a:srgbClr val="80808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DA2E920" id="Line 2" o:spid="_x0000_s1026" style="position:absolute;z-index:251657728;visibility:visible;mso-wrap-style:square;mso-width-percent:0;mso-height-percent:0;mso-wrap-distance-left:9pt;mso-wrap-distance-top:-6e-5mm;mso-wrap-distance-right:9pt;mso-wrap-distance-bottom:-6e-5mm;mso-position-horizontal:absolute;mso-position-horizontal-relative:page;mso-position-vertical:absolute;mso-position-vertical-relative:text;mso-width-percent:0;mso-height-percent:0;mso-width-relative:page;mso-height-relative:page" from="77.2pt,18.95pt" to="545.2pt,18.9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" o:allowincell="f" strokecolor="gray" strokeweight="2pt">
              <o:lock v:ext="edit" shapetype="f"/>
              <w10:wrap anchorx="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D27D9"/>
    <w:multiLevelType w:val="hybridMultilevel"/>
    <w:tmpl w:val="D9E47824"/>
    <w:lvl w:ilvl="0" w:tplc="2C0A000F">
      <w:start w:val="1"/>
      <w:numFmt w:val="decimal"/>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 w15:restartNumberingAfterBreak="0">
    <w:nsid w:val="01FA7081"/>
    <w:multiLevelType w:val="multilevel"/>
    <w:tmpl w:val="8B723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644415"/>
    <w:multiLevelType w:val="hybridMultilevel"/>
    <w:tmpl w:val="4AAABB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5455DC2"/>
    <w:multiLevelType w:val="hybridMultilevel"/>
    <w:tmpl w:val="4A8651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B9F767D"/>
    <w:multiLevelType w:val="hybridMultilevel"/>
    <w:tmpl w:val="C862EF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CA72345"/>
    <w:multiLevelType w:val="hybridMultilevel"/>
    <w:tmpl w:val="91CA8D6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0E54606E"/>
    <w:multiLevelType w:val="hybridMultilevel"/>
    <w:tmpl w:val="4F38A1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11A40F5"/>
    <w:multiLevelType w:val="hybridMultilevel"/>
    <w:tmpl w:val="6824AA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1AB6FD6"/>
    <w:multiLevelType w:val="hybridMultilevel"/>
    <w:tmpl w:val="4DD0AD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28B050A"/>
    <w:multiLevelType w:val="hybridMultilevel"/>
    <w:tmpl w:val="ED9E8B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3D17D5F"/>
    <w:multiLevelType w:val="hybridMultilevel"/>
    <w:tmpl w:val="175A46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E8D35F7"/>
    <w:multiLevelType w:val="hybridMultilevel"/>
    <w:tmpl w:val="E05266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F8A2D8C"/>
    <w:multiLevelType w:val="hybridMultilevel"/>
    <w:tmpl w:val="131C70E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24951F32"/>
    <w:multiLevelType w:val="hybridMultilevel"/>
    <w:tmpl w:val="0CE86FF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2DEB4417"/>
    <w:multiLevelType w:val="hybridMultilevel"/>
    <w:tmpl w:val="19ECF086"/>
    <w:lvl w:ilvl="0" w:tplc="29D8B55C">
      <w:start w:val="1"/>
      <w:numFmt w:val="bullet"/>
      <w:lvlText w:val=""/>
      <w:lvlJc w:val="left"/>
      <w:pPr>
        <w:tabs>
          <w:tab w:val="num" w:pos="1440"/>
        </w:tabs>
        <w:ind w:left="1440" w:hanging="360"/>
      </w:pPr>
      <w:rPr>
        <w:rFonts w:ascii="Symbol" w:eastAsia="Times New Roman" w:hAnsi="Symbol" w:cs="Times New Roman"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5" w15:restartNumberingAfterBreak="0">
    <w:nsid w:val="2F9A6827"/>
    <w:multiLevelType w:val="hybridMultilevel"/>
    <w:tmpl w:val="F47246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75B53B6"/>
    <w:multiLevelType w:val="hybridMultilevel"/>
    <w:tmpl w:val="4CDCF7E8"/>
    <w:lvl w:ilvl="0" w:tplc="2C0A000F">
      <w:start w:val="1"/>
      <w:numFmt w:val="decimal"/>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7" w15:restartNumberingAfterBreak="0">
    <w:nsid w:val="378533CC"/>
    <w:multiLevelType w:val="hybridMultilevel"/>
    <w:tmpl w:val="56C4211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15:restartNumberingAfterBreak="0">
    <w:nsid w:val="37E6250A"/>
    <w:multiLevelType w:val="hybridMultilevel"/>
    <w:tmpl w:val="70FE24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94841B5"/>
    <w:multiLevelType w:val="hybridMultilevel"/>
    <w:tmpl w:val="E05A7C6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BA91046"/>
    <w:multiLevelType w:val="hybridMultilevel"/>
    <w:tmpl w:val="57386BD2"/>
    <w:lvl w:ilvl="0" w:tplc="06C2A6B8">
      <w:start w:val="1"/>
      <w:numFmt w:val="lowerLetter"/>
      <w:lvlText w:val="%1)"/>
      <w:lvlJc w:val="left"/>
      <w:pPr>
        <w:ind w:left="1110" w:hanging="360"/>
      </w:pPr>
      <w:rPr>
        <w:rFonts w:hint="default"/>
      </w:rPr>
    </w:lvl>
    <w:lvl w:ilvl="1" w:tplc="2C0A0019" w:tentative="1">
      <w:start w:val="1"/>
      <w:numFmt w:val="lowerLetter"/>
      <w:lvlText w:val="%2."/>
      <w:lvlJc w:val="left"/>
      <w:pPr>
        <w:ind w:left="1830" w:hanging="360"/>
      </w:pPr>
    </w:lvl>
    <w:lvl w:ilvl="2" w:tplc="2C0A001B" w:tentative="1">
      <w:start w:val="1"/>
      <w:numFmt w:val="lowerRoman"/>
      <w:lvlText w:val="%3."/>
      <w:lvlJc w:val="right"/>
      <w:pPr>
        <w:ind w:left="2550" w:hanging="180"/>
      </w:pPr>
    </w:lvl>
    <w:lvl w:ilvl="3" w:tplc="2C0A000F" w:tentative="1">
      <w:start w:val="1"/>
      <w:numFmt w:val="decimal"/>
      <w:lvlText w:val="%4."/>
      <w:lvlJc w:val="left"/>
      <w:pPr>
        <w:ind w:left="3270" w:hanging="360"/>
      </w:pPr>
    </w:lvl>
    <w:lvl w:ilvl="4" w:tplc="2C0A0019" w:tentative="1">
      <w:start w:val="1"/>
      <w:numFmt w:val="lowerLetter"/>
      <w:lvlText w:val="%5."/>
      <w:lvlJc w:val="left"/>
      <w:pPr>
        <w:ind w:left="3990" w:hanging="360"/>
      </w:pPr>
    </w:lvl>
    <w:lvl w:ilvl="5" w:tplc="2C0A001B" w:tentative="1">
      <w:start w:val="1"/>
      <w:numFmt w:val="lowerRoman"/>
      <w:lvlText w:val="%6."/>
      <w:lvlJc w:val="right"/>
      <w:pPr>
        <w:ind w:left="4710" w:hanging="180"/>
      </w:pPr>
    </w:lvl>
    <w:lvl w:ilvl="6" w:tplc="2C0A000F" w:tentative="1">
      <w:start w:val="1"/>
      <w:numFmt w:val="decimal"/>
      <w:lvlText w:val="%7."/>
      <w:lvlJc w:val="left"/>
      <w:pPr>
        <w:ind w:left="5430" w:hanging="360"/>
      </w:pPr>
    </w:lvl>
    <w:lvl w:ilvl="7" w:tplc="2C0A0019" w:tentative="1">
      <w:start w:val="1"/>
      <w:numFmt w:val="lowerLetter"/>
      <w:lvlText w:val="%8."/>
      <w:lvlJc w:val="left"/>
      <w:pPr>
        <w:ind w:left="6150" w:hanging="360"/>
      </w:pPr>
    </w:lvl>
    <w:lvl w:ilvl="8" w:tplc="2C0A001B" w:tentative="1">
      <w:start w:val="1"/>
      <w:numFmt w:val="lowerRoman"/>
      <w:lvlText w:val="%9."/>
      <w:lvlJc w:val="right"/>
      <w:pPr>
        <w:ind w:left="6870" w:hanging="180"/>
      </w:pPr>
    </w:lvl>
  </w:abstractNum>
  <w:abstractNum w:abstractNumId="21" w15:restartNumberingAfterBreak="0">
    <w:nsid w:val="42922225"/>
    <w:multiLevelType w:val="hybridMultilevel"/>
    <w:tmpl w:val="8D5C6464"/>
    <w:lvl w:ilvl="0" w:tplc="1A360F30">
      <w:start w:val="1"/>
      <w:numFmt w:val="decimal"/>
      <w:lvlText w:val="%1)"/>
      <w:lvlJc w:val="left"/>
      <w:pPr>
        <w:tabs>
          <w:tab w:val="num" w:pos="750"/>
        </w:tabs>
        <w:ind w:left="750" w:hanging="390"/>
      </w:pPr>
    </w:lvl>
    <w:lvl w:ilvl="1" w:tplc="0C0A0015">
      <w:start w:val="1"/>
      <w:numFmt w:val="upperLetter"/>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2" w15:restartNumberingAfterBreak="0">
    <w:nsid w:val="42D11342"/>
    <w:multiLevelType w:val="hybridMultilevel"/>
    <w:tmpl w:val="05063608"/>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23" w15:restartNumberingAfterBreak="0">
    <w:nsid w:val="43DF77B5"/>
    <w:multiLevelType w:val="hybridMultilevel"/>
    <w:tmpl w:val="3B3AA750"/>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24" w15:restartNumberingAfterBreak="0">
    <w:nsid w:val="46224980"/>
    <w:multiLevelType w:val="hybridMultilevel"/>
    <w:tmpl w:val="F84046C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15:restartNumberingAfterBreak="0">
    <w:nsid w:val="48CB51ED"/>
    <w:multiLevelType w:val="hybridMultilevel"/>
    <w:tmpl w:val="4FA4BF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DD95322"/>
    <w:multiLevelType w:val="hybridMultilevel"/>
    <w:tmpl w:val="8C3C6C1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15:restartNumberingAfterBreak="0">
    <w:nsid w:val="50330A93"/>
    <w:multiLevelType w:val="multilevel"/>
    <w:tmpl w:val="231083F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FB2DCB"/>
    <w:multiLevelType w:val="hybridMultilevel"/>
    <w:tmpl w:val="C36CBD8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9" w15:restartNumberingAfterBreak="0">
    <w:nsid w:val="54D25440"/>
    <w:multiLevelType w:val="multilevel"/>
    <w:tmpl w:val="231083F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57774F2"/>
    <w:multiLevelType w:val="hybridMultilevel"/>
    <w:tmpl w:val="5EFA0E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6553E50"/>
    <w:multiLevelType w:val="hybridMultilevel"/>
    <w:tmpl w:val="3A72ADF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2" w15:restartNumberingAfterBreak="0">
    <w:nsid w:val="57E82FC7"/>
    <w:multiLevelType w:val="hybridMultilevel"/>
    <w:tmpl w:val="23385C6C"/>
    <w:lvl w:ilvl="0" w:tplc="CB82CA26">
      <w:start w:val="1"/>
      <w:numFmt w:val="bullet"/>
      <w:lvlText w:val=""/>
      <w:lvlJc w:val="left"/>
      <w:pPr>
        <w:tabs>
          <w:tab w:val="num" w:pos="720"/>
        </w:tabs>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3" w15:restartNumberingAfterBreak="0">
    <w:nsid w:val="58213459"/>
    <w:multiLevelType w:val="hybridMultilevel"/>
    <w:tmpl w:val="2104FD66"/>
    <w:lvl w:ilvl="0" w:tplc="147C19EE">
      <w:numFmt w:val="bullet"/>
      <w:lvlText w:val=""/>
      <w:lvlJc w:val="left"/>
      <w:pPr>
        <w:ind w:left="720" w:hanging="360"/>
      </w:pPr>
      <w:rPr>
        <w:rFonts w:ascii="Symbol" w:eastAsia="Times New Roman"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4" w15:restartNumberingAfterBreak="0">
    <w:nsid w:val="606D0755"/>
    <w:multiLevelType w:val="hybridMultilevel"/>
    <w:tmpl w:val="ED4411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1456044"/>
    <w:multiLevelType w:val="hybridMultilevel"/>
    <w:tmpl w:val="B75E39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5BE6F49"/>
    <w:multiLevelType w:val="hybridMultilevel"/>
    <w:tmpl w:val="3612D632"/>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37" w15:restartNumberingAfterBreak="0">
    <w:nsid w:val="6A731292"/>
    <w:multiLevelType w:val="hybridMultilevel"/>
    <w:tmpl w:val="40F45472"/>
    <w:lvl w:ilvl="0" w:tplc="2C0A000F">
      <w:start w:val="1"/>
      <w:numFmt w:val="decimal"/>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38" w15:restartNumberingAfterBreak="0">
    <w:nsid w:val="6A9F174D"/>
    <w:multiLevelType w:val="hybridMultilevel"/>
    <w:tmpl w:val="3ED834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6BA56F42"/>
    <w:multiLevelType w:val="hybridMultilevel"/>
    <w:tmpl w:val="09009B04"/>
    <w:lvl w:ilvl="0" w:tplc="2C0A000F">
      <w:start w:val="1"/>
      <w:numFmt w:val="decimal"/>
      <w:lvlText w:val="%1."/>
      <w:lvlJc w:val="left"/>
      <w:pPr>
        <w:ind w:left="783" w:hanging="360"/>
      </w:pPr>
    </w:lvl>
    <w:lvl w:ilvl="1" w:tplc="2C0A0019" w:tentative="1">
      <w:start w:val="1"/>
      <w:numFmt w:val="lowerLetter"/>
      <w:lvlText w:val="%2."/>
      <w:lvlJc w:val="left"/>
      <w:pPr>
        <w:ind w:left="1503" w:hanging="360"/>
      </w:pPr>
    </w:lvl>
    <w:lvl w:ilvl="2" w:tplc="2C0A001B" w:tentative="1">
      <w:start w:val="1"/>
      <w:numFmt w:val="lowerRoman"/>
      <w:lvlText w:val="%3."/>
      <w:lvlJc w:val="right"/>
      <w:pPr>
        <w:ind w:left="2223" w:hanging="180"/>
      </w:pPr>
    </w:lvl>
    <w:lvl w:ilvl="3" w:tplc="2C0A000F" w:tentative="1">
      <w:start w:val="1"/>
      <w:numFmt w:val="decimal"/>
      <w:lvlText w:val="%4."/>
      <w:lvlJc w:val="left"/>
      <w:pPr>
        <w:ind w:left="2943" w:hanging="360"/>
      </w:pPr>
    </w:lvl>
    <w:lvl w:ilvl="4" w:tplc="2C0A0019" w:tentative="1">
      <w:start w:val="1"/>
      <w:numFmt w:val="lowerLetter"/>
      <w:lvlText w:val="%5."/>
      <w:lvlJc w:val="left"/>
      <w:pPr>
        <w:ind w:left="3663" w:hanging="360"/>
      </w:pPr>
    </w:lvl>
    <w:lvl w:ilvl="5" w:tplc="2C0A001B" w:tentative="1">
      <w:start w:val="1"/>
      <w:numFmt w:val="lowerRoman"/>
      <w:lvlText w:val="%6."/>
      <w:lvlJc w:val="right"/>
      <w:pPr>
        <w:ind w:left="4383" w:hanging="180"/>
      </w:pPr>
    </w:lvl>
    <w:lvl w:ilvl="6" w:tplc="2C0A000F" w:tentative="1">
      <w:start w:val="1"/>
      <w:numFmt w:val="decimal"/>
      <w:lvlText w:val="%7."/>
      <w:lvlJc w:val="left"/>
      <w:pPr>
        <w:ind w:left="5103" w:hanging="360"/>
      </w:pPr>
    </w:lvl>
    <w:lvl w:ilvl="7" w:tplc="2C0A0019" w:tentative="1">
      <w:start w:val="1"/>
      <w:numFmt w:val="lowerLetter"/>
      <w:lvlText w:val="%8."/>
      <w:lvlJc w:val="left"/>
      <w:pPr>
        <w:ind w:left="5823" w:hanging="360"/>
      </w:pPr>
    </w:lvl>
    <w:lvl w:ilvl="8" w:tplc="2C0A001B" w:tentative="1">
      <w:start w:val="1"/>
      <w:numFmt w:val="lowerRoman"/>
      <w:lvlText w:val="%9."/>
      <w:lvlJc w:val="right"/>
      <w:pPr>
        <w:ind w:left="6543" w:hanging="180"/>
      </w:pPr>
    </w:lvl>
  </w:abstractNum>
  <w:abstractNum w:abstractNumId="40" w15:restartNumberingAfterBreak="0">
    <w:nsid w:val="6C31610F"/>
    <w:multiLevelType w:val="hybridMultilevel"/>
    <w:tmpl w:val="56AEAA18"/>
    <w:lvl w:ilvl="0" w:tplc="2C0A000F">
      <w:start w:val="1"/>
      <w:numFmt w:val="decimal"/>
      <w:lvlText w:val="%1."/>
      <w:lvlJc w:val="left"/>
      <w:pPr>
        <w:ind w:left="720"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1" w15:restartNumberingAfterBreak="0">
    <w:nsid w:val="6D3A1E3C"/>
    <w:multiLevelType w:val="hybridMultilevel"/>
    <w:tmpl w:val="1F380A0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6FA13EFF"/>
    <w:multiLevelType w:val="hybridMultilevel"/>
    <w:tmpl w:val="0D84FBF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3" w15:restartNumberingAfterBreak="0">
    <w:nsid w:val="71801E0F"/>
    <w:multiLevelType w:val="hybridMultilevel"/>
    <w:tmpl w:val="C63EC3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74B515B4"/>
    <w:multiLevelType w:val="hybridMultilevel"/>
    <w:tmpl w:val="C130C0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78576CE3"/>
    <w:multiLevelType w:val="hybridMultilevel"/>
    <w:tmpl w:val="FB966388"/>
    <w:lvl w:ilvl="0" w:tplc="2C0A0001">
      <w:numFmt w:val="bullet"/>
      <w:lvlText w:val=""/>
      <w:lvlJc w:val="left"/>
      <w:pPr>
        <w:ind w:left="720" w:hanging="360"/>
      </w:pPr>
      <w:rPr>
        <w:rFonts w:ascii="Symbol" w:eastAsia="Times New Roman"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6" w15:restartNumberingAfterBreak="0">
    <w:nsid w:val="7E560817"/>
    <w:multiLevelType w:val="multilevel"/>
    <w:tmpl w:val="231083F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F4133B2"/>
    <w:multiLevelType w:val="hybridMultilevel"/>
    <w:tmpl w:val="D62C0B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35"/>
  </w:num>
  <w:num w:numId="3">
    <w:abstractNumId w:val="7"/>
  </w:num>
  <w:num w:numId="4">
    <w:abstractNumId w:val="34"/>
  </w:num>
  <w:num w:numId="5">
    <w:abstractNumId w:val="3"/>
  </w:num>
  <w:num w:numId="6">
    <w:abstractNumId w:val="38"/>
  </w:num>
  <w:num w:numId="7">
    <w:abstractNumId w:val="11"/>
  </w:num>
  <w:num w:numId="8">
    <w:abstractNumId w:val="47"/>
  </w:num>
  <w:num w:numId="9">
    <w:abstractNumId w:val="43"/>
  </w:num>
  <w:num w:numId="10">
    <w:abstractNumId w:val="4"/>
  </w:num>
  <w:num w:numId="11">
    <w:abstractNumId w:val="15"/>
  </w:num>
  <w:num w:numId="12">
    <w:abstractNumId w:val="18"/>
  </w:num>
  <w:num w:numId="13">
    <w:abstractNumId w:val="25"/>
  </w:num>
  <w:num w:numId="14">
    <w:abstractNumId w:val="44"/>
  </w:num>
  <w:num w:numId="15">
    <w:abstractNumId w:val="8"/>
  </w:num>
  <w:num w:numId="16">
    <w:abstractNumId w:val="19"/>
  </w:num>
  <w:num w:numId="17">
    <w:abstractNumId w:val="10"/>
  </w:num>
  <w:num w:numId="18">
    <w:abstractNumId w:val="23"/>
  </w:num>
  <w:num w:numId="19">
    <w:abstractNumId w:val="22"/>
  </w:num>
  <w:num w:numId="20">
    <w:abstractNumId w:val="2"/>
  </w:num>
  <w:num w:numId="21">
    <w:abstractNumId w:val="6"/>
  </w:num>
  <w:num w:numId="22">
    <w:abstractNumId w:val="30"/>
  </w:num>
  <w:num w:numId="23">
    <w:abstractNumId w:val="41"/>
  </w:num>
  <w:num w:numId="24">
    <w:abstractNumId w:val="45"/>
  </w:num>
  <w:num w:numId="2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40"/>
  </w:num>
  <w:num w:numId="30">
    <w:abstractNumId w:val="32"/>
  </w:num>
  <w:num w:numId="31">
    <w:abstractNumId w:val="39"/>
  </w:num>
  <w:num w:numId="32">
    <w:abstractNumId w:val="16"/>
  </w:num>
  <w:num w:numId="33">
    <w:abstractNumId w:val="12"/>
  </w:num>
  <w:num w:numId="34">
    <w:abstractNumId w:val="37"/>
  </w:num>
  <w:num w:numId="35">
    <w:abstractNumId w:val="0"/>
  </w:num>
  <w:num w:numId="36">
    <w:abstractNumId w:val="17"/>
  </w:num>
  <w:num w:numId="37">
    <w:abstractNumId w:val="29"/>
  </w:num>
  <w:num w:numId="38">
    <w:abstractNumId w:val="31"/>
  </w:num>
  <w:num w:numId="39">
    <w:abstractNumId w:val="28"/>
  </w:num>
  <w:num w:numId="40">
    <w:abstractNumId w:val="24"/>
  </w:num>
  <w:num w:numId="41">
    <w:abstractNumId w:val="20"/>
  </w:num>
  <w:num w:numId="42">
    <w:abstractNumId w:val="42"/>
  </w:num>
  <w:num w:numId="43">
    <w:abstractNumId w:val="5"/>
  </w:num>
  <w:num w:numId="44">
    <w:abstractNumId w:val="1"/>
  </w:num>
  <w:num w:numId="45">
    <w:abstractNumId w:val="26"/>
  </w:num>
  <w:num w:numId="46">
    <w:abstractNumId w:val="36"/>
  </w:num>
  <w:num w:numId="47">
    <w:abstractNumId w:val="13"/>
  </w:num>
  <w:num w:numId="48">
    <w:abstractNumId w:val="46"/>
  </w:num>
  <w:num w:numId="49">
    <w:abstractNumId w:val="2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910"/>
    <w:rsid w:val="0000559D"/>
    <w:rsid w:val="000061D0"/>
    <w:rsid w:val="00007C04"/>
    <w:rsid w:val="000170FA"/>
    <w:rsid w:val="00020267"/>
    <w:rsid w:val="00024746"/>
    <w:rsid w:val="00025EEE"/>
    <w:rsid w:val="000306F4"/>
    <w:rsid w:val="0003726C"/>
    <w:rsid w:val="000432C9"/>
    <w:rsid w:val="00044D4F"/>
    <w:rsid w:val="000455D0"/>
    <w:rsid w:val="000504AA"/>
    <w:rsid w:val="00051A73"/>
    <w:rsid w:val="0005357E"/>
    <w:rsid w:val="00057320"/>
    <w:rsid w:val="00062617"/>
    <w:rsid w:val="000635D4"/>
    <w:rsid w:val="00064E95"/>
    <w:rsid w:val="00065A86"/>
    <w:rsid w:val="00065DE2"/>
    <w:rsid w:val="00066951"/>
    <w:rsid w:val="00067ACF"/>
    <w:rsid w:val="00067C79"/>
    <w:rsid w:val="00072A00"/>
    <w:rsid w:val="00072E07"/>
    <w:rsid w:val="00074362"/>
    <w:rsid w:val="00074B20"/>
    <w:rsid w:val="000809B2"/>
    <w:rsid w:val="00083246"/>
    <w:rsid w:val="0008512E"/>
    <w:rsid w:val="00085BEE"/>
    <w:rsid w:val="00087BCE"/>
    <w:rsid w:val="000922B3"/>
    <w:rsid w:val="00094355"/>
    <w:rsid w:val="000A0B38"/>
    <w:rsid w:val="000A1B4F"/>
    <w:rsid w:val="000A4227"/>
    <w:rsid w:val="000A5D70"/>
    <w:rsid w:val="000A5E51"/>
    <w:rsid w:val="000A652C"/>
    <w:rsid w:val="000A6AA3"/>
    <w:rsid w:val="000B29F7"/>
    <w:rsid w:val="000B3A8D"/>
    <w:rsid w:val="000B4101"/>
    <w:rsid w:val="000B4C4D"/>
    <w:rsid w:val="000C1627"/>
    <w:rsid w:val="000C2436"/>
    <w:rsid w:val="000C347E"/>
    <w:rsid w:val="000C38EE"/>
    <w:rsid w:val="000C606B"/>
    <w:rsid w:val="000C7BD1"/>
    <w:rsid w:val="000D0C68"/>
    <w:rsid w:val="000D1A6A"/>
    <w:rsid w:val="000D2941"/>
    <w:rsid w:val="000D6259"/>
    <w:rsid w:val="000D6D12"/>
    <w:rsid w:val="000E0E71"/>
    <w:rsid w:val="000E44EA"/>
    <w:rsid w:val="000E5746"/>
    <w:rsid w:val="000F0CA7"/>
    <w:rsid w:val="000F2C83"/>
    <w:rsid w:val="000F3B1A"/>
    <w:rsid w:val="000F6C30"/>
    <w:rsid w:val="001002B1"/>
    <w:rsid w:val="00102BAA"/>
    <w:rsid w:val="00103642"/>
    <w:rsid w:val="001104DC"/>
    <w:rsid w:val="001125EA"/>
    <w:rsid w:val="00123B39"/>
    <w:rsid w:val="0012501E"/>
    <w:rsid w:val="001261E7"/>
    <w:rsid w:val="001321D9"/>
    <w:rsid w:val="00134FF7"/>
    <w:rsid w:val="00140B5E"/>
    <w:rsid w:val="00142D68"/>
    <w:rsid w:val="0014386E"/>
    <w:rsid w:val="00150922"/>
    <w:rsid w:val="001516AF"/>
    <w:rsid w:val="00154447"/>
    <w:rsid w:val="0015785E"/>
    <w:rsid w:val="0016272C"/>
    <w:rsid w:val="00165192"/>
    <w:rsid w:val="0016661E"/>
    <w:rsid w:val="0016725B"/>
    <w:rsid w:val="00173B84"/>
    <w:rsid w:val="0017468F"/>
    <w:rsid w:val="001833C0"/>
    <w:rsid w:val="00186F8C"/>
    <w:rsid w:val="001907A8"/>
    <w:rsid w:val="00191489"/>
    <w:rsid w:val="001915FF"/>
    <w:rsid w:val="00191B75"/>
    <w:rsid w:val="00191DDE"/>
    <w:rsid w:val="001926BB"/>
    <w:rsid w:val="001A07C1"/>
    <w:rsid w:val="001A15EE"/>
    <w:rsid w:val="001A5CF4"/>
    <w:rsid w:val="001A7405"/>
    <w:rsid w:val="001A7833"/>
    <w:rsid w:val="001B0A5B"/>
    <w:rsid w:val="001B1D62"/>
    <w:rsid w:val="001B5C9E"/>
    <w:rsid w:val="001C4BB4"/>
    <w:rsid w:val="001D3A0B"/>
    <w:rsid w:val="001D6692"/>
    <w:rsid w:val="001D6EF7"/>
    <w:rsid w:val="001D6FF4"/>
    <w:rsid w:val="001D7310"/>
    <w:rsid w:val="001D7B2A"/>
    <w:rsid w:val="001E05ED"/>
    <w:rsid w:val="001E15A4"/>
    <w:rsid w:val="001E5F4F"/>
    <w:rsid w:val="001E7970"/>
    <w:rsid w:val="001F23C3"/>
    <w:rsid w:val="001F2C59"/>
    <w:rsid w:val="001F6A09"/>
    <w:rsid w:val="00210777"/>
    <w:rsid w:val="0021084A"/>
    <w:rsid w:val="0021085B"/>
    <w:rsid w:val="00214714"/>
    <w:rsid w:val="00215C58"/>
    <w:rsid w:val="00216745"/>
    <w:rsid w:val="00220BCB"/>
    <w:rsid w:val="00222217"/>
    <w:rsid w:val="00225FFA"/>
    <w:rsid w:val="0022649A"/>
    <w:rsid w:val="00227A45"/>
    <w:rsid w:val="00230FB6"/>
    <w:rsid w:val="00231093"/>
    <w:rsid w:val="002338E5"/>
    <w:rsid w:val="002340FC"/>
    <w:rsid w:val="00237A1B"/>
    <w:rsid w:val="00241E8A"/>
    <w:rsid w:val="002433EE"/>
    <w:rsid w:val="00243A63"/>
    <w:rsid w:val="00243B91"/>
    <w:rsid w:val="00245738"/>
    <w:rsid w:val="002473C1"/>
    <w:rsid w:val="0025358E"/>
    <w:rsid w:val="00254AC9"/>
    <w:rsid w:val="00255F64"/>
    <w:rsid w:val="0025714D"/>
    <w:rsid w:val="0025731D"/>
    <w:rsid w:val="00257418"/>
    <w:rsid w:val="002601A1"/>
    <w:rsid w:val="0026020D"/>
    <w:rsid w:val="002614F0"/>
    <w:rsid w:val="002616AC"/>
    <w:rsid w:val="00266A55"/>
    <w:rsid w:val="002676B5"/>
    <w:rsid w:val="00273248"/>
    <w:rsid w:val="00273D42"/>
    <w:rsid w:val="002758A5"/>
    <w:rsid w:val="0028079D"/>
    <w:rsid w:val="00280ED4"/>
    <w:rsid w:val="0028233C"/>
    <w:rsid w:val="00287AAD"/>
    <w:rsid w:val="00290141"/>
    <w:rsid w:val="002924D7"/>
    <w:rsid w:val="0029478D"/>
    <w:rsid w:val="00295066"/>
    <w:rsid w:val="0029786D"/>
    <w:rsid w:val="00297B7B"/>
    <w:rsid w:val="002A5952"/>
    <w:rsid w:val="002A63E7"/>
    <w:rsid w:val="002B150B"/>
    <w:rsid w:val="002B1FB0"/>
    <w:rsid w:val="002B576B"/>
    <w:rsid w:val="002C1CDD"/>
    <w:rsid w:val="002C1F26"/>
    <w:rsid w:val="002C3555"/>
    <w:rsid w:val="002C4909"/>
    <w:rsid w:val="002C50D8"/>
    <w:rsid w:val="002C5A82"/>
    <w:rsid w:val="002C654A"/>
    <w:rsid w:val="002C66ED"/>
    <w:rsid w:val="002D06CE"/>
    <w:rsid w:val="002D320D"/>
    <w:rsid w:val="002D4665"/>
    <w:rsid w:val="002D7DAA"/>
    <w:rsid w:val="002E39F0"/>
    <w:rsid w:val="002E61C7"/>
    <w:rsid w:val="002F00D8"/>
    <w:rsid w:val="002F065B"/>
    <w:rsid w:val="002F2012"/>
    <w:rsid w:val="002F56D1"/>
    <w:rsid w:val="002F6B2A"/>
    <w:rsid w:val="00312447"/>
    <w:rsid w:val="00314662"/>
    <w:rsid w:val="00323395"/>
    <w:rsid w:val="003305DE"/>
    <w:rsid w:val="00330D06"/>
    <w:rsid w:val="00335235"/>
    <w:rsid w:val="00336BED"/>
    <w:rsid w:val="00340D14"/>
    <w:rsid w:val="00341666"/>
    <w:rsid w:val="00352DDF"/>
    <w:rsid w:val="00354264"/>
    <w:rsid w:val="003555A2"/>
    <w:rsid w:val="00355910"/>
    <w:rsid w:val="00356B28"/>
    <w:rsid w:val="00364A00"/>
    <w:rsid w:val="0037423D"/>
    <w:rsid w:val="00377A09"/>
    <w:rsid w:val="00377BAC"/>
    <w:rsid w:val="00380308"/>
    <w:rsid w:val="003807B8"/>
    <w:rsid w:val="00380B23"/>
    <w:rsid w:val="00380FE3"/>
    <w:rsid w:val="00382F70"/>
    <w:rsid w:val="00384E10"/>
    <w:rsid w:val="003863FA"/>
    <w:rsid w:val="00387522"/>
    <w:rsid w:val="00390456"/>
    <w:rsid w:val="00390695"/>
    <w:rsid w:val="00394EEA"/>
    <w:rsid w:val="00395EED"/>
    <w:rsid w:val="003967B2"/>
    <w:rsid w:val="003A27C1"/>
    <w:rsid w:val="003A74C7"/>
    <w:rsid w:val="003C2133"/>
    <w:rsid w:val="003C22B2"/>
    <w:rsid w:val="003C32D0"/>
    <w:rsid w:val="003C4F6B"/>
    <w:rsid w:val="003C567B"/>
    <w:rsid w:val="003C5798"/>
    <w:rsid w:val="003C6301"/>
    <w:rsid w:val="003C6E14"/>
    <w:rsid w:val="003C705F"/>
    <w:rsid w:val="003D28F1"/>
    <w:rsid w:val="003D4B88"/>
    <w:rsid w:val="003D6134"/>
    <w:rsid w:val="003E26C9"/>
    <w:rsid w:val="003E2EF5"/>
    <w:rsid w:val="003E33AA"/>
    <w:rsid w:val="003E4547"/>
    <w:rsid w:val="003E5A5D"/>
    <w:rsid w:val="003E5AB9"/>
    <w:rsid w:val="003E60CC"/>
    <w:rsid w:val="003E77F7"/>
    <w:rsid w:val="003F13A0"/>
    <w:rsid w:val="003F2566"/>
    <w:rsid w:val="003F495C"/>
    <w:rsid w:val="003F5029"/>
    <w:rsid w:val="00400E67"/>
    <w:rsid w:val="00403CB7"/>
    <w:rsid w:val="00403F1C"/>
    <w:rsid w:val="0040479F"/>
    <w:rsid w:val="00406176"/>
    <w:rsid w:val="0040660B"/>
    <w:rsid w:val="00406BA0"/>
    <w:rsid w:val="0041129F"/>
    <w:rsid w:val="00411BF5"/>
    <w:rsid w:val="00412595"/>
    <w:rsid w:val="0041533A"/>
    <w:rsid w:val="00415980"/>
    <w:rsid w:val="0041735C"/>
    <w:rsid w:val="00420707"/>
    <w:rsid w:val="004229C8"/>
    <w:rsid w:val="00422DA7"/>
    <w:rsid w:val="00424359"/>
    <w:rsid w:val="004268B4"/>
    <w:rsid w:val="00427B92"/>
    <w:rsid w:val="00430C83"/>
    <w:rsid w:val="004340E3"/>
    <w:rsid w:val="00436C80"/>
    <w:rsid w:val="00440375"/>
    <w:rsid w:val="00444614"/>
    <w:rsid w:val="00445BF5"/>
    <w:rsid w:val="00450C35"/>
    <w:rsid w:val="00451216"/>
    <w:rsid w:val="004529BC"/>
    <w:rsid w:val="00456443"/>
    <w:rsid w:val="00464939"/>
    <w:rsid w:val="00465E91"/>
    <w:rsid w:val="00466E68"/>
    <w:rsid w:val="004679F7"/>
    <w:rsid w:val="00470FCC"/>
    <w:rsid w:val="004710A4"/>
    <w:rsid w:val="0047247E"/>
    <w:rsid w:val="004726D4"/>
    <w:rsid w:val="00472FA4"/>
    <w:rsid w:val="00474E44"/>
    <w:rsid w:val="00480FD0"/>
    <w:rsid w:val="0048581A"/>
    <w:rsid w:val="00485F56"/>
    <w:rsid w:val="00492167"/>
    <w:rsid w:val="0049294C"/>
    <w:rsid w:val="004949FE"/>
    <w:rsid w:val="00497E8D"/>
    <w:rsid w:val="004A12B7"/>
    <w:rsid w:val="004A7415"/>
    <w:rsid w:val="004B11C8"/>
    <w:rsid w:val="004B40FD"/>
    <w:rsid w:val="004B6A18"/>
    <w:rsid w:val="004B6CEF"/>
    <w:rsid w:val="004B785B"/>
    <w:rsid w:val="004C1973"/>
    <w:rsid w:val="004C5398"/>
    <w:rsid w:val="004C6D3F"/>
    <w:rsid w:val="004C7A8C"/>
    <w:rsid w:val="004D011A"/>
    <w:rsid w:val="004D1BF7"/>
    <w:rsid w:val="004D7237"/>
    <w:rsid w:val="004E2513"/>
    <w:rsid w:val="004E3DE9"/>
    <w:rsid w:val="004F06FC"/>
    <w:rsid w:val="004F0DC0"/>
    <w:rsid w:val="00501861"/>
    <w:rsid w:val="005106A9"/>
    <w:rsid w:val="005171B9"/>
    <w:rsid w:val="00517327"/>
    <w:rsid w:val="005208BC"/>
    <w:rsid w:val="00521005"/>
    <w:rsid w:val="00522B0F"/>
    <w:rsid w:val="00524045"/>
    <w:rsid w:val="0052630C"/>
    <w:rsid w:val="005321B7"/>
    <w:rsid w:val="00535506"/>
    <w:rsid w:val="00543A6C"/>
    <w:rsid w:val="00547B37"/>
    <w:rsid w:val="00550C36"/>
    <w:rsid w:val="00551940"/>
    <w:rsid w:val="00551AA1"/>
    <w:rsid w:val="00552680"/>
    <w:rsid w:val="00553933"/>
    <w:rsid w:val="00554312"/>
    <w:rsid w:val="00556622"/>
    <w:rsid w:val="00556F97"/>
    <w:rsid w:val="00557F19"/>
    <w:rsid w:val="00561E3D"/>
    <w:rsid w:val="00561F60"/>
    <w:rsid w:val="00563ADD"/>
    <w:rsid w:val="00570E1A"/>
    <w:rsid w:val="00572708"/>
    <w:rsid w:val="00572FF9"/>
    <w:rsid w:val="0057322A"/>
    <w:rsid w:val="00577146"/>
    <w:rsid w:val="00585240"/>
    <w:rsid w:val="0058701D"/>
    <w:rsid w:val="00591623"/>
    <w:rsid w:val="005A0A70"/>
    <w:rsid w:val="005A3160"/>
    <w:rsid w:val="005A4C0F"/>
    <w:rsid w:val="005B1C48"/>
    <w:rsid w:val="005B1E4D"/>
    <w:rsid w:val="005B22B7"/>
    <w:rsid w:val="005C1E40"/>
    <w:rsid w:val="005C31B1"/>
    <w:rsid w:val="005C73D9"/>
    <w:rsid w:val="005C7949"/>
    <w:rsid w:val="005D085E"/>
    <w:rsid w:val="005D114A"/>
    <w:rsid w:val="005D12B2"/>
    <w:rsid w:val="005D171F"/>
    <w:rsid w:val="005D1E7A"/>
    <w:rsid w:val="005D2E76"/>
    <w:rsid w:val="005D3FA0"/>
    <w:rsid w:val="005D7D04"/>
    <w:rsid w:val="005D7D34"/>
    <w:rsid w:val="005E647C"/>
    <w:rsid w:val="005F0D68"/>
    <w:rsid w:val="005F4AB0"/>
    <w:rsid w:val="005F7924"/>
    <w:rsid w:val="00601C0D"/>
    <w:rsid w:val="006024E4"/>
    <w:rsid w:val="00605529"/>
    <w:rsid w:val="00611083"/>
    <w:rsid w:val="00611686"/>
    <w:rsid w:val="006117FC"/>
    <w:rsid w:val="00611E99"/>
    <w:rsid w:val="006166C1"/>
    <w:rsid w:val="0062017F"/>
    <w:rsid w:val="00622EEF"/>
    <w:rsid w:val="006241EC"/>
    <w:rsid w:val="00636BB4"/>
    <w:rsid w:val="00636C46"/>
    <w:rsid w:val="00651718"/>
    <w:rsid w:val="00651E2C"/>
    <w:rsid w:val="006529D3"/>
    <w:rsid w:val="0065371C"/>
    <w:rsid w:val="00654512"/>
    <w:rsid w:val="006547AF"/>
    <w:rsid w:val="00655752"/>
    <w:rsid w:val="00655AE7"/>
    <w:rsid w:val="00655F26"/>
    <w:rsid w:val="0066268D"/>
    <w:rsid w:val="00665A14"/>
    <w:rsid w:val="006663E9"/>
    <w:rsid w:val="006677F5"/>
    <w:rsid w:val="0067234A"/>
    <w:rsid w:val="00672ECC"/>
    <w:rsid w:val="006776F2"/>
    <w:rsid w:val="006819A6"/>
    <w:rsid w:val="00681F45"/>
    <w:rsid w:val="00686AC2"/>
    <w:rsid w:val="00687C5C"/>
    <w:rsid w:val="006931FE"/>
    <w:rsid w:val="00693BFC"/>
    <w:rsid w:val="006970F6"/>
    <w:rsid w:val="0069757E"/>
    <w:rsid w:val="00697C24"/>
    <w:rsid w:val="006A3477"/>
    <w:rsid w:val="006A5014"/>
    <w:rsid w:val="006A7BDB"/>
    <w:rsid w:val="006B035A"/>
    <w:rsid w:val="006B29B9"/>
    <w:rsid w:val="006B4F67"/>
    <w:rsid w:val="006B51DB"/>
    <w:rsid w:val="006B573E"/>
    <w:rsid w:val="006B5D26"/>
    <w:rsid w:val="006C1E82"/>
    <w:rsid w:val="006D0B8E"/>
    <w:rsid w:val="006D5376"/>
    <w:rsid w:val="006D6626"/>
    <w:rsid w:val="006E3702"/>
    <w:rsid w:val="006E50F4"/>
    <w:rsid w:val="006F03E6"/>
    <w:rsid w:val="006F07CF"/>
    <w:rsid w:val="006F0978"/>
    <w:rsid w:val="006F5924"/>
    <w:rsid w:val="007016E4"/>
    <w:rsid w:val="00702030"/>
    <w:rsid w:val="007038FC"/>
    <w:rsid w:val="00703D39"/>
    <w:rsid w:val="00705CD6"/>
    <w:rsid w:val="007071A9"/>
    <w:rsid w:val="0071023D"/>
    <w:rsid w:val="00710CC4"/>
    <w:rsid w:val="00711FD3"/>
    <w:rsid w:val="0071297E"/>
    <w:rsid w:val="007143D6"/>
    <w:rsid w:val="00715884"/>
    <w:rsid w:val="00716DA0"/>
    <w:rsid w:val="0071744E"/>
    <w:rsid w:val="0071791C"/>
    <w:rsid w:val="00717BC7"/>
    <w:rsid w:val="007227B7"/>
    <w:rsid w:val="007248F1"/>
    <w:rsid w:val="007344E3"/>
    <w:rsid w:val="00735E9F"/>
    <w:rsid w:val="0073707F"/>
    <w:rsid w:val="007400F4"/>
    <w:rsid w:val="0074237D"/>
    <w:rsid w:val="00744797"/>
    <w:rsid w:val="00744C44"/>
    <w:rsid w:val="007456E3"/>
    <w:rsid w:val="00746C91"/>
    <w:rsid w:val="007528C7"/>
    <w:rsid w:val="00752D65"/>
    <w:rsid w:val="007530F7"/>
    <w:rsid w:val="00753E3C"/>
    <w:rsid w:val="007571C6"/>
    <w:rsid w:val="007574E3"/>
    <w:rsid w:val="00757DEE"/>
    <w:rsid w:val="00761552"/>
    <w:rsid w:val="007624AD"/>
    <w:rsid w:val="0076477F"/>
    <w:rsid w:val="007647D1"/>
    <w:rsid w:val="00766641"/>
    <w:rsid w:val="00767BC0"/>
    <w:rsid w:val="00767BEF"/>
    <w:rsid w:val="00773630"/>
    <w:rsid w:val="00783FA9"/>
    <w:rsid w:val="007908A2"/>
    <w:rsid w:val="00794277"/>
    <w:rsid w:val="00794655"/>
    <w:rsid w:val="00794CA6"/>
    <w:rsid w:val="00795E7F"/>
    <w:rsid w:val="0079738B"/>
    <w:rsid w:val="007A03DF"/>
    <w:rsid w:val="007A0783"/>
    <w:rsid w:val="007B1438"/>
    <w:rsid w:val="007B5CC0"/>
    <w:rsid w:val="007B7231"/>
    <w:rsid w:val="007B7D68"/>
    <w:rsid w:val="007C5752"/>
    <w:rsid w:val="007C74BA"/>
    <w:rsid w:val="007D2E09"/>
    <w:rsid w:val="007D57C7"/>
    <w:rsid w:val="007D72A4"/>
    <w:rsid w:val="007D7E63"/>
    <w:rsid w:val="007E086E"/>
    <w:rsid w:val="007E1803"/>
    <w:rsid w:val="007E4CBD"/>
    <w:rsid w:val="007E5CED"/>
    <w:rsid w:val="007F063E"/>
    <w:rsid w:val="007F4895"/>
    <w:rsid w:val="007F48D6"/>
    <w:rsid w:val="007F6BFA"/>
    <w:rsid w:val="007F6D79"/>
    <w:rsid w:val="00802DAB"/>
    <w:rsid w:val="00803F57"/>
    <w:rsid w:val="0080463C"/>
    <w:rsid w:val="00805C91"/>
    <w:rsid w:val="00805F14"/>
    <w:rsid w:val="008078C5"/>
    <w:rsid w:val="008103B9"/>
    <w:rsid w:val="00810768"/>
    <w:rsid w:val="00810FFD"/>
    <w:rsid w:val="00813839"/>
    <w:rsid w:val="00813BDC"/>
    <w:rsid w:val="008157AB"/>
    <w:rsid w:val="00817083"/>
    <w:rsid w:val="00817B7E"/>
    <w:rsid w:val="0082043A"/>
    <w:rsid w:val="0082083A"/>
    <w:rsid w:val="00820A55"/>
    <w:rsid w:val="008210A9"/>
    <w:rsid w:val="00822DC8"/>
    <w:rsid w:val="008248EC"/>
    <w:rsid w:val="00825554"/>
    <w:rsid w:val="0082772A"/>
    <w:rsid w:val="0083306F"/>
    <w:rsid w:val="00833EA3"/>
    <w:rsid w:val="0083565A"/>
    <w:rsid w:val="00835886"/>
    <w:rsid w:val="00837A13"/>
    <w:rsid w:val="00840058"/>
    <w:rsid w:val="00842BD8"/>
    <w:rsid w:val="00843343"/>
    <w:rsid w:val="008435D6"/>
    <w:rsid w:val="00845E47"/>
    <w:rsid w:val="0084656A"/>
    <w:rsid w:val="008520B6"/>
    <w:rsid w:val="00856CF0"/>
    <w:rsid w:val="0086097F"/>
    <w:rsid w:val="0086172C"/>
    <w:rsid w:val="008624C2"/>
    <w:rsid w:val="00863041"/>
    <w:rsid w:val="0086417E"/>
    <w:rsid w:val="00864A58"/>
    <w:rsid w:val="00864C83"/>
    <w:rsid w:val="00867424"/>
    <w:rsid w:val="0087049A"/>
    <w:rsid w:val="00871603"/>
    <w:rsid w:val="00871973"/>
    <w:rsid w:val="008722ED"/>
    <w:rsid w:val="008753D5"/>
    <w:rsid w:val="00875D82"/>
    <w:rsid w:val="00876918"/>
    <w:rsid w:val="00877F98"/>
    <w:rsid w:val="008803ED"/>
    <w:rsid w:val="00885E4F"/>
    <w:rsid w:val="008860F9"/>
    <w:rsid w:val="008901C9"/>
    <w:rsid w:val="00890C45"/>
    <w:rsid w:val="0089441E"/>
    <w:rsid w:val="00895FB0"/>
    <w:rsid w:val="008967A9"/>
    <w:rsid w:val="00896FC2"/>
    <w:rsid w:val="00897A3D"/>
    <w:rsid w:val="00897BDD"/>
    <w:rsid w:val="008A0B07"/>
    <w:rsid w:val="008A0C1D"/>
    <w:rsid w:val="008A2DAC"/>
    <w:rsid w:val="008A6BBA"/>
    <w:rsid w:val="008C0D6C"/>
    <w:rsid w:val="008C0D92"/>
    <w:rsid w:val="008D008A"/>
    <w:rsid w:val="008D23E7"/>
    <w:rsid w:val="008D78E3"/>
    <w:rsid w:val="008E17D9"/>
    <w:rsid w:val="008E3829"/>
    <w:rsid w:val="008E51D5"/>
    <w:rsid w:val="008E62B5"/>
    <w:rsid w:val="008E6718"/>
    <w:rsid w:val="008E6C40"/>
    <w:rsid w:val="008E76AC"/>
    <w:rsid w:val="008F19B9"/>
    <w:rsid w:val="008F458E"/>
    <w:rsid w:val="008F65D8"/>
    <w:rsid w:val="008F759F"/>
    <w:rsid w:val="008F7837"/>
    <w:rsid w:val="008F7B07"/>
    <w:rsid w:val="00901B66"/>
    <w:rsid w:val="00901BA7"/>
    <w:rsid w:val="00904CF7"/>
    <w:rsid w:val="009053D4"/>
    <w:rsid w:val="00907855"/>
    <w:rsid w:val="0091142C"/>
    <w:rsid w:val="0091172D"/>
    <w:rsid w:val="00912CAC"/>
    <w:rsid w:val="00913F91"/>
    <w:rsid w:val="00915E0E"/>
    <w:rsid w:val="00924D13"/>
    <w:rsid w:val="00925512"/>
    <w:rsid w:val="00927B8B"/>
    <w:rsid w:val="00930249"/>
    <w:rsid w:val="00931F1B"/>
    <w:rsid w:val="0093250F"/>
    <w:rsid w:val="00943BAD"/>
    <w:rsid w:val="00944CD0"/>
    <w:rsid w:val="00945963"/>
    <w:rsid w:val="00945F35"/>
    <w:rsid w:val="00946CAB"/>
    <w:rsid w:val="00951461"/>
    <w:rsid w:val="0095616E"/>
    <w:rsid w:val="00960BCF"/>
    <w:rsid w:val="0096213B"/>
    <w:rsid w:val="009628B2"/>
    <w:rsid w:val="00965670"/>
    <w:rsid w:val="009767C0"/>
    <w:rsid w:val="009767F5"/>
    <w:rsid w:val="00980B24"/>
    <w:rsid w:val="009820EC"/>
    <w:rsid w:val="009918DD"/>
    <w:rsid w:val="00991AD8"/>
    <w:rsid w:val="009943C2"/>
    <w:rsid w:val="00996608"/>
    <w:rsid w:val="00996B23"/>
    <w:rsid w:val="009A1062"/>
    <w:rsid w:val="009A181D"/>
    <w:rsid w:val="009B28F9"/>
    <w:rsid w:val="009B39F2"/>
    <w:rsid w:val="009B3EB4"/>
    <w:rsid w:val="009B5F7F"/>
    <w:rsid w:val="009B6A02"/>
    <w:rsid w:val="009C1121"/>
    <w:rsid w:val="009C2F15"/>
    <w:rsid w:val="009C3CB4"/>
    <w:rsid w:val="009C5BB5"/>
    <w:rsid w:val="009C7E7B"/>
    <w:rsid w:val="009C7E80"/>
    <w:rsid w:val="009D2248"/>
    <w:rsid w:val="009D37A9"/>
    <w:rsid w:val="009D3BA6"/>
    <w:rsid w:val="009D4DB8"/>
    <w:rsid w:val="009D5B1F"/>
    <w:rsid w:val="009E5948"/>
    <w:rsid w:val="009F225D"/>
    <w:rsid w:val="009F4D1C"/>
    <w:rsid w:val="00A04213"/>
    <w:rsid w:val="00A05D4C"/>
    <w:rsid w:val="00A07102"/>
    <w:rsid w:val="00A07AC8"/>
    <w:rsid w:val="00A12771"/>
    <w:rsid w:val="00A158DD"/>
    <w:rsid w:val="00A20C5E"/>
    <w:rsid w:val="00A23314"/>
    <w:rsid w:val="00A263F8"/>
    <w:rsid w:val="00A2760B"/>
    <w:rsid w:val="00A278DF"/>
    <w:rsid w:val="00A359EB"/>
    <w:rsid w:val="00A36641"/>
    <w:rsid w:val="00A37221"/>
    <w:rsid w:val="00A40304"/>
    <w:rsid w:val="00A4651C"/>
    <w:rsid w:val="00A47A0C"/>
    <w:rsid w:val="00A528FC"/>
    <w:rsid w:val="00A529C4"/>
    <w:rsid w:val="00A5632D"/>
    <w:rsid w:val="00A610D3"/>
    <w:rsid w:val="00A61B00"/>
    <w:rsid w:val="00A63DDB"/>
    <w:rsid w:val="00A66069"/>
    <w:rsid w:val="00A66D73"/>
    <w:rsid w:val="00A67E64"/>
    <w:rsid w:val="00A7065A"/>
    <w:rsid w:val="00A7153A"/>
    <w:rsid w:val="00A74847"/>
    <w:rsid w:val="00A760D7"/>
    <w:rsid w:val="00A802FB"/>
    <w:rsid w:val="00A80A1A"/>
    <w:rsid w:val="00A8224C"/>
    <w:rsid w:val="00A840B7"/>
    <w:rsid w:val="00A84AC2"/>
    <w:rsid w:val="00A8636B"/>
    <w:rsid w:val="00A90F18"/>
    <w:rsid w:val="00A924E4"/>
    <w:rsid w:val="00A93223"/>
    <w:rsid w:val="00A93A0B"/>
    <w:rsid w:val="00A93FD6"/>
    <w:rsid w:val="00A969DD"/>
    <w:rsid w:val="00AA2AF9"/>
    <w:rsid w:val="00AA2FCF"/>
    <w:rsid w:val="00AA5240"/>
    <w:rsid w:val="00AA64F7"/>
    <w:rsid w:val="00AA7816"/>
    <w:rsid w:val="00AB348E"/>
    <w:rsid w:val="00AB35D7"/>
    <w:rsid w:val="00AB4D04"/>
    <w:rsid w:val="00AB6BBA"/>
    <w:rsid w:val="00AB7446"/>
    <w:rsid w:val="00AC052C"/>
    <w:rsid w:val="00AC20D4"/>
    <w:rsid w:val="00AC2844"/>
    <w:rsid w:val="00AC403A"/>
    <w:rsid w:val="00AD3DF1"/>
    <w:rsid w:val="00AD3F86"/>
    <w:rsid w:val="00AD7994"/>
    <w:rsid w:val="00AE42E7"/>
    <w:rsid w:val="00AE74F4"/>
    <w:rsid w:val="00AF591A"/>
    <w:rsid w:val="00AF5EE4"/>
    <w:rsid w:val="00AF642C"/>
    <w:rsid w:val="00B01A79"/>
    <w:rsid w:val="00B02A23"/>
    <w:rsid w:val="00B03B85"/>
    <w:rsid w:val="00B17212"/>
    <w:rsid w:val="00B2064B"/>
    <w:rsid w:val="00B21C7E"/>
    <w:rsid w:val="00B2357D"/>
    <w:rsid w:val="00B23B49"/>
    <w:rsid w:val="00B25954"/>
    <w:rsid w:val="00B266B4"/>
    <w:rsid w:val="00B27A4B"/>
    <w:rsid w:val="00B3034B"/>
    <w:rsid w:val="00B311BA"/>
    <w:rsid w:val="00B35C5C"/>
    <w:rsid w:val="00B36B7C"/>
    <w:rsid w:val="00B416CF"/>
    <w:rsid w:val="00B45711"/>
    <w:rsid w:val="00B465E5"/>
    <w:rsid w:val="00B50A50"/>
    <w:rsid w:val="00B52077"/>
    <w:rsid w:val="00B56DDD"/>
    <w:rsid w:val="00B57D99"/>
    <w:rsid w:val="00B608B9"/>
    <w:rsid w:val="00B60A4C"/>
    <w:rsid w:val="00B60C62"/>
    <w:rsid w:val="00B644D7"/>
    <w:rsid w:val="00B663DC"/>
    <w:rsid w:val="00B666F3"/>
    <w:rsid w:val="00B66866"/>
    <w:rsid w:val="00B67B2F"/>
    <w:rsid w:val="00B736C4"/>
    <w:rsid w:val="00B761C3"/>
    <w:rsid w:val="00B833B6"/>
    <w:rsid w:val="00B842BF"/>
    <w:rsid w:val="00B907CF"/>
    <w:rsid w:val="00B91236"/>
    <w:rsid w:val="00B93964"/>
    <w:rsid w:val="00B97341"/>
    <w:rsid w:val="00BA0621"/>
    <w:rsid w:val="00BA0630"/>
    <w:rsid w:val="00BA3600"/>
    <w:rsid w:val="00BA7C9F"/>
    <w:rsid w:val="00BB2927"/>
    <w:rsid w:val="00BB3B5E"/>
    <w:rsid w:val="00BB3E90"/>
    <w:rsid w:val="00BB4580"/>
    <w:rsid w:val="00BB69DD"/>
    <w:rsid w:val="00BB70BF"/>
    <w:rsid w:val="00BC4841"/>
    <w:rsid w:val="00BC7888"/>
    <w:rsid w:val="00BC7CFD"/>
    <w:rsid w:val="00BD507A"/>
    <w:rsid w:val="00BD52E3"/>
    <w:rsid w:val="00BD5945"/>
    <w:rsid w:val="00BD6531"/>
    <w:rsid w:val="00BE2D7B"/>
    <w:rsid w:val="00BE727E"/>
    <w:rsid w:val="00BF0C41"/>
    <w:rsid w:val="00BF1EB1"/>
    <w:rsid w:val="00BF22A9"/>
    <w:rsid w:val="00BF2558"/>
    <w:rsid w:val="00BF5230"/>
    <w:rsid w:val="00BF5489"/>
    <w:rsid w:val="00BF566F"/>
    <w:rsid w:val="00C02F21"/>
    <w:rsid w:val="00C0437B"/>
    <w:rsid w:val="00C047CE"/>
    <w:rsid w:val="00C076B7"/>
    <w:rsid w:val="00C07AFC"/>
    <w:rsid w:val="00C102CA"/>
    <w:rsid w:val="00C10CC3"/>
    <w:rsid w:val="00C133CE"/>
    <w:rsid w:val="00C137B4"/>
    <w:rsid w:val="00C1403A"/>
    <w:rsid w:val="00C14EFF"/>
    <w:rsid w:val="00C154DF"/>
    <w:rsid w:val="00C23606"/>
    <w:rsid w:val="00C252F3"/>
    <w:rsid w:val="00C269E5"/>
    <w:rsid w:val="00C27C5B"/>
    <w:rsid w:val="00C3033C"/>
    <w:rsid w:val="00C311C2"/>
    <w:rsid w:val="00C3189F"/>
    <w:rsid w:val="00C321F7"/>
    <w:rsid w:val="00C34479"/>
    <w:rsid w:val="00C34C89"/>
    <w:rsid w:val="00C34FBB"/>
    <w:rsid w:val="00C35187"/>
    <w:rsid w:val="00C35972"/>
    <w:rsid w:val="00C424FF"/>
    <w:rsid w:val="00C430BE"/>
    <w:rsid w:val="00C44DB8"/>
    <w:rsid w:val="00C465F4"/>
    <w:rsid w:val="00C47DED"/>
    <w:rsid w:val="00C50867"/>
    <w:rsid w:val="00C52364"/>
    <w:rsid w:val="00C5237B"/>
    <w:rsid w:val="00C52AB9"/>
    <w:rsid w:val="00C61EE7"/>
    <w:rsid w:val="00C6240B"/>
    <w:rsid w:val="00C653CD"/>
    <w:rsid w:val="00C65FD5"/>
    <w:rsid w:val="00C67A76"/>
    <w:rsid w:val="00C710AA"/>
    <w:rsid w:val="00C7113A"/>
    <w:rsid w:val="00C7540C"/>
    <w:rsid w:val="00C75A84"/>
    <w:rsid w:val="00C762CC"/>
    <w:rsid w:val="00C762F6"/>
    <w:rsid w:val="00C769C4"/>
    <w:rsid w:val="00C829EC"/>
    <w:rsid w:val="00C8544B"/>
    <w:rsid w:val="00C86BB8"/>
    <w:rsid w:val="00C87CCE"/>
    <w:rsid w:val="00C92113"/>
    <w:rsid w:val="00C93DBB"/>
    <w:rsid w:val="00C95415"/>
    <w:rsid w:val="00C95571"/>
    <w:rsid w:val="00CA067D"/>
    <w:rsid w:val="00CB1B35"/>
    <w:rsid w:val="00CB2239"/>
    <w:rsid w:val="00CB3D57"/>
    <w:rsid w:val="00CB5008"/>
    <w:rsid w:val="00CB52B0"/>
    <w:rsid w:val="00CB7A1A"/>
    <w:rsid w:val="00CB7B25"/>
    <w:rsid w:val="00CB7CC0"/>
    <w:rsid w:val="00CC0ADB"/>
    <w:rsid w:val="00CC4281"/>
    <w:rsid w:val="00CC6344"/>
    <w:rsid w:val="00CD087E"/>
    <w:rsid w:val="00CD7C85"/>
    <w:rsid w:val="00CE0D4B"/>
    <w:rsid w:val="00CE3DD6"/>
    <w:rsid w:val="00CE3E1B"/>
    <w:rsid w:val="00CF0226"/>
    <w:rsid w:val="00CF1811"/>
    <w:rsid w:val="00D03FAA"/>
    <w:rsid w:val="00D074B2"/>
    <w:rsid w:val="00D12C16"/>
    <w:rsid w:val="00D13F0D"/>
    <w:rsid w:val="00D159C0"/>
    <w:rsid w:val="00D2178E"/>
    <w:rsid w:val="00D22A49"/>
    <w:rsid w:val="00D23762"/>
    <w:rsid w:val="00D25945"/>
    <w:rsid w:val="00D33AA9"/>
    <w:rsid w:val="00D368AC"/>
    <w:rsid w:val="00D3697A"/>
    <w:rsid w:val="00D41EC6"/>
    <w:rsid w:val="00D459CA"/>
    <w:rsid w:val="00D52B2E"/>
    <w:rsid w:val="00D52EAD"/>
    <w:rsid w:val="00D541F6"/>
    <w:rsid w:val="00D54A2E"/>
    <w:rsid w:val="00D55395"/>
    <w:rsid w:val="00D613F9"/>
    <w:rsid w:val="00D64E02"/>
    <w:rsid w:val="00D65DE7"/>
    <w:rsid w:val="00D65EF0"/>
    <w:rsid w:val="00D66613"/>
    <w:rsid w:val="00D735C8"/>
    <w:rsid w:val="00D737E1"/>
    <w:rsid w:val="00D74DFD"/>
    <w:rsid w:val="00D80276"/>
    <w:rsid w:val="00D825F3"/>
    <w:rsid w:val="00D87147"/>
    <w:rsid w:val="00D93457"/>
    <w:rsid w:val="00D96129"/>
    <w:rsid w:val="00D96E3F"/>
    <w:rsid w:val="00DA1969"/>
    <w:rsid w:val="00DA20DA"/>
    <w:rsid w:val="00DA2847"/>
    <w:rsid w:val="00DA3631"/>
    <w:rsid w:val="00DA529C"/>
    <w:rsid w:val="00DA7869"/>
    <w:rsid w:val="00DA7EF0"/>
    <w:rsid w:val="00DA7F16"/>
    <w:rsid w:val="00DB09E9"/>
    <w:rsid w:val="00DB2EF9"/>
    <w:rsid w:val="00DB4660"/>
    <w:rsid w:val="00DB6C53"/>
    <w:rsid w:val="00DB75F5"/>
    <w:rsid w:val="00DC4DFE"/>
    <w:rsid w:val="00DC6674"/>
    <w:rsid w:val="00DD1F8E"/>
    <w:rsid w:val="00DD4041"/>
    <w:rsid w:val="00DD4D3A"/>
    <w:rsid w:val="00DD6191"/>
    <w:rsid w:val="00DD644B"/>
    <w:rsid w:val="00DE1038"/>
    <w:rsid w:val="00DE5FE5"/>
    <w:rsid w:val="00DE6EEF"/>
    <w:rsid w:val="00DF0101"/>
    <w:rsid w:val="00DF0C7A"/>
    <w:rsid w:val="00DF46B5"/>
    <w:rsid w:val="00DF55A0"/>
    <w:rsid w:val="00DF56FD"/>
    <w:rsid w:val="00E02A4F"/>
    <w:rsid w:val="00E02B68"/>
    <w:rsid w:val="00E03C50"/>
    <w:rsid w:val="00E0439B"/>
    <w:rsid w:val="00E068D2"/>
    <w:rsid w:val="00E068EC"/>
    <w:rsid w:val="00E07260"/>
    <w:rsid w:val="00E105CB"/>
    <w:rsid w:val="00E11324"/>
    <w:rsid w:val="00E123BB"/>
    <w:rsid w:val="00E13CBB"/>
    <w:rsid w:val="00E200AF"/>
    <w:rsid w:val="00E21BD0"/>
    <w:rsid w:val="00E23AE9"/>
    <w:rsid w:val="00E25379"/>
    <w:rsid w:val="00E2792F"/>
    <w:rsid w:val="00E30686"/>
    <w:rsid w:val="00E30D67"/>
    <w:rsid w:val="00E32BDF"/>
    <w:rsid w:val="00E354E4"/>
    <w:rsid w:val="00E35B4E"/>
    <w:rsid w:val="00E36A2E"/>
    <w:rsid w:val="00E377C2"/>
    <w:rsid w:val="00E4195D"/>
    <w:rsid w:val="00E42DDB"/>
    <w:rsid w:val="00E462B7"/>
    <w:rsid w:val="00E46B83"/>
    <w:rsid w:val="00E52E92"/>
    <w:rsid w:val="00E53E6B"/>
    <w:rsid w:val="00E57962"/>
    <w:rsid w:val="00E622C5"/>
    <w:rsid w:val="00E624EA"/>
    <w:rsid w:val="00E63DAA"/>
    <w:rsid w:val="00E66532"/>
    <w:rsid w:val="00E70900"/>
    <w:rsid w:val="00E70EA6"/>
    <w:rsid w:val="00E7283F"/>
    <w:rsid w:val="00E736D8"/>
    <w:rsid w:val="00E8291F"/>
    <w:rsid w:val="00E8664E"/>
    <w:rsid w:val="00E91DA7"/>
    <w:rsid w:val="00E9314F"/>
    <w:rsid w:val="00E93948"/>
    <w:rsid w:val="00E9484D"/>
    <w:rsid w:val="00E94EA2"/>
    <w:rsid w:val="00E9642A"/>
    <w:rsid w:val="00E965D2"/>
    <w:rsid w:val="00E97C7A"/>
    <w:rsid w:val="00EA1D22"/>
    <w:rsid w:val="00EA2E06"/>
    <w:rsid w:val="00EA2EA2"/>
    <w:rsid w:val="00EA307C"/>
    <w:rsid w:val="00EA438A"/>
    <w:rsid w:val="00EA50C9"/>
    <w:rsid w:val="00EA64CF"/>
    <w:rsid w:val="00EB1F4B"/>
    <w:rsid w:val="00EB2143"/>
    <w:rsid w:val="00EB2B7E"/>
    <w:rsid w:val="00EB371C"/>
    <w:rsid w:val="00EB4EBF"/>
    <w:rsid w:val="00EB4F97"/>
    <w:rsid w:val="00EB5545"/>
    <w:rsid w:val="00EC00B1"/>
    <w:rsid w:val="00ED1106"/>
    <w:rsid w:val="00ED7882"/>
    <w:rsid w:val="00EE3749"/>
    <w:rsid w:val="00EE3C5A"/>
    <w:rsid w:val="00EE6F06"/>
    <w:rsid w:val="00EE702C"/>
    <w:rsid w:val="00EF08AE"/>
    <w:rsid w:val="00EF0F38"/>
    <w:rsid w:val="00EF35BF"/>
    <w:rsid w:val="00EF536E"/>
    <w:rsid w:val="00F06ABE"/>
    <w:rsid w:val="00F072EA"/>
    <w:rsid w:val="00F07F38"/>
    <w:rsid w:val="00F13940"/>
    <w:rsid w:val="00F14C40"/>
    <w:rsid w:val="00F232C2"/>
    <w:rsid w:val="00F236EB"/>
    <w:rsid w:val="00F2551E"/>
    <w:rsid w:val="00F25EC7"/>
    <w:rsid w:val="00F27363"/>
    <w:rsid w:val="00F30079"/>
    <w:rsid w:val="00F31F13"/>
    <w:rsid w:val="00F35F93"/>
    <w:rsid w:val="00F40629"/>
    <w:rsid w:val="00F42CEC"/>
    <w:rsid w:val="00F430B8"/>
    <w:rsid w:val="00F430ED"/>
    <w:rsid w:val="00F47478"/>
    <w:rsid w:val="00F526A3"/>
    <w:rsid w:val="00F5540D"/>
    <w:rsid w:val="00F60854"/>
    <w:rsid w:val="00F610CF"/>
    <w:rsid w:val="00F62CEF"/>
    <w:rsid w:val="00F659C9"/>
    <w:rsid w:val="00F66F17"/>
    <w:rsid w:val="00F66FBF"/>
    <w:rsid w:val="00F70B87"/>
    <w:rsid w:val="00F71E99"/>
    <w:rsid w:val="00F73B6E"/>
    <w:rsid w:val="00F740D3"/>
    <w:rsid w:val="00F915C2"/>
    <w:rsid w:val="00F9232B"/>
    <w:rsid w:val="00F930E7"/>
    <w:rsid w:val="00F93EC0"/>
    <w:rsid w:val="00F9580F"/>
    <w:rsid w:val="00F9678F"/>
    <w:rsid w:val="00F976F2"/>
    <w:rsid w:val="00F979A6"/>
    <w:rsid w:val="00FA056A"/>
    <w:rsid w:val="00FA0AA8"/>
    <w:rsid w:val="00FA1892"/>
    <w:rsid w:val="00FA2341"/>
    <w:rsid w:val="00FA2F39"/>
    <w:rsid w:val="00FA356C"/>
    <w:rsid w:val="00FA5829"/>
    <w:rsid w:val="00FA68DB"/>
    <w:rsid w:val="00FB1C5C"/>
    <w:rsid w:val="00FB2D2B"/>
    <w:rsid w:val="00FB42BD"/>
    <w:rsid w:val="00FB565E"/>
    <w:rsid w:val="00FB5E6B"/>
    <w:rsid w:val="00FC333A"/>
    <w:rsid w:val="00FC3D56"/>
    <w:rsid w:val="00FC59E4"/>
    <w:rsid w:val="00FD0585"/>
    <w:rsid w:val="00FD1622"/>
    <w:rsid w:val="00FE0303"/>
    <w:rsid w:val="00FE21C8"/>
    <w:rsid w:val="00FE5362"/>
    <w:rsid w:val="00FE7BCE"/>
    <w:rsid w:val="00FF0B72"/>
    <w:rsid w:val="00FF5530"/>
    <w:rsid w:val="00FF713A"/>
    <w:rsid w:val="00FF7B2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3D1AB8E"/>
  <w15:docId w15:val="{FA392D2B-8454-F64C-959F-CCC783557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Roman 10cpi" w:eastAsia="Times New Roman" w:hAnsi="Roman 10cpi" w:cs="Times New Roman"/>
        <w:lang w:val="es-US"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591A"/>
    <w:rPr>
      <w:lang w:val="es-ES_tradnl" w:eastAsia="es-ES"/>
    </w:rPr>
  </w:style>
  <w:style w:type="paragraph" w:styleId="Ttulo1">
    <w:name w:val="heading 1"/>
    <w:basedOn w:val="Normal"/>
    <w:next w:val="Normal"/>
    <w:link w:val="Ttulo1Car"/>
    <w:qFormat/>
    <w:rsid w:val="00AF591A"/>
    <w:pPr>
      <w:keepNext/>
      <w:outlineLvl w:val="0"/>
    </w:pPr>
    <w:rPr>
      <w:rFonts w:ascii="Arial" w:hAnsi="Arial"/>
      <w:sz w:val="24"/>
      <w:lang w:val="es-MX"/>
    </w:rPr>
  </w:style>
  <w:style w:type="paragraph" w:styleId="Ttulo2">
    <w:name w:val="heading 2"/>
    <w:basedOn w:val="Normal"/>
    <w:next w:val="Normal"/>
    <w:qFormat/>
    <w:rsid w:val="00AF591A"/>
    <w:pPr>
      <w:keepNext/>
      <w:spacing w:line="360" w:lineRule="auto"/>
      <w:outlineLvl w:val="1"/>
    </w:pPr>
    <w:rPr>
      <w:rFonts w:ascii="Arial" w:hAnsi="Arial"/>
      <w:sz w:val="24"/>
      <w:u w:val="single"/>
      <w:lang w:val="es-MX"/>
    </w:rPr>
  </w:style>
  <w:style w:type="paragraph" w:styleId="Ttulo3">
    <w:name w:val="heading 3"/>
    <w:basedOn w:val="Normal"/>
    <w:next w:val="Normal"/>
    <w:link w:val="Ttulo3Car"/>
    <w:semiHidden/>
    <w:unhideWhenUsed/>
    <w:qFormat/>
    <w:rsid w:val="00547B37"/>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AF591A"/>
    <w:pPr>
      <w:tabs>
        <w:tab w:val="center" w:pos="4252"/>
        <w:tab w:val="right" w:pos="8504"/>
      </w:tabs>
    </w:pPr>
  </w:style>
  <w:style w:type="paragraph" w:styleId="Piedepgina">
    <w:name w:val="footer"/>
    <w:basedOn w:val="Normal"/>
    <w:link w:val="PiedepginaCar"/>
    <w:uiPriority w:val="99"/>
    <w:rsid w:val="00AF591A"/>
    <w:pPr>
      <w:tabs>
        <w:tab w:val="center" w:pos="4252"/>
        <w:tab w:val="right" w:pos="8504"/>
      </w:tabs>
    </w:pPr>
  </w:style>
  <w:style w:type="paragraph" w:styleId="Sangradetextonormal">
    <w:name w:val="Body Text Indent"/>
    <w:basedOn w:val="Normal"/>
    <w:rsid w:val="00AF591A"/>
    <w:pPr>
      <w:spacing w:line="360" w:lineRule="auto"/>
      <w:ind w:firstLine="3119"/>
      <w:jc w:val="both"/>
    </w:pPr>
    <w:rPr>
      <w:rFonts w:ascii="Arial" w:hAnsi="Arial"/>
      <w:sz w:val="24"/>
      <w:lang w:val="es-MX"/>
    </w:rPr>
  </w:style>
  <w:style w:type="paragraph" w:styleId="Sangra2detindependiente">
    <w:name w:val="Body Text Indent 2"/>
    <w:basedOn w:val="Normal"/>
    <w:rsid w:val="00AF591A"/>
    <w:pPr>
      <w:spacing w:line="360" w:lineRule="auto"/>
      <w:ind w:firstLine="3544"/>
      <w:jc w:val="both"/>
    </w:pPr>
    <w:rPr>
      <w:rFonts w:ascii="Arial" w:hAnsi="Arial"/>
      <w:sz w:val="24"/>
      <w:lang w:val="es-MX"/>
    </w:rPr>
  </w:style>
  <w:style w:type="paragraph" w:styleId="Sangra3detindependiente">
    <w:name w:val="Body Text Indent 3"/>
    <w:basedOn w:val="Normal"/>
    <w:rsid w:val="00AF591A"/>
    <w:pPr>
      <w:ind w:firstLine="1985"/>
      <w:jc w:val="both"/>
    </w:pPr>
    <w:rPr>
      <w:rFonts w:ascii="Arial" w:hAnsi="Arial" w:cs="Arial"/>
      <w:sz w:val="22"/>
    </w:rPr>
  </w:style>
  <w:style w:type="paragraph" w:styleId="Textoindependiente">
    <w:name w:val="Body Text"/>
    <w:basedOn w:val="Normal"/>
    <w:rsid w:val="00355910"/>
    <w:pPr>
      <w:spacing w:after="120"/>
    </w:pPr>
  </w:style>
  <w:style w:type="paragraph" w:styleId="Textodeglobo">
    <w:name w:val="Balloon Text"/>
    <w:basedOn w:val="Normal"/>
    <w:semiHidden/>
    <w:rsid w:val="00EA64CF"/>
    <w:rPr>
      <w:rFonts w:ascii="Tahoma" w:hAnsi="Tahoma" w:cs="Tahoma"/>
      <w:sz w:val="16"/>
      <w:szCs w:val="16"/>
    </w:rPr>
  </w:style>
  <w:style w:type="paragraph" w:styleId="NormalWeb">
    <w:name w:val="Normal (Web)"/>
    <w:basedOn w:val="Normal"/>
    <w:uiPriority w:val="99"/>
    <w:rsid w:val="00DE5FE5"/>
    <w:pPr>
      <w:spacing w:before="100" w:beforeAutospacing="1" w:after="100" w:afterAutospacing="1"/>
    </w:pPr>
    <w:rPr>
      <w:rFonts w:ascii="Times New Roman" w:hAnsi="Times New Roman"/>
      <w:sz w:val="24"/>
      <w:szCs w:val="24"/>
      <w:lang w:val="es-ES"/>
    </w:rPr>
  </w:style>
  <w:style w:type="character" w:styleId="Textoennegrita">
    <w:name w:val="Strong"/>
    <w:uiPriority w:val="22"/>
    <w:qFormat/>
    <w:rsid w:val="006529D3"/>
    <w:rPr>
      <w:b/>
      <w:bCs/>
    </w:rPr>
  </w:style>
  <w:style w:type="character" w:customStyle="1" w:styleId="EstiloCorreo241">
    <w:name w:val="EstiloCorreo241"/>
    <w:semiHidden/>
    <w:rsid w:val="002B1FB0"/>
    <w:rPr>
      <w:rFonts w:ascii="Arial" w:hAnsi="Arial" w:cs="Arial"/>
      <w:color w:val="auto"/>
      <w:sz w:val="20"/>
      <w:szCs w:val="20"/>
    </w:rPr>
  </w:style>
  <w:style w:type="paragraph" w:styleId="Prrafodelista">
    <w:name w:val="List Paragraph"/>
    <w:basedOn w:val="Normal"/>
    <w:uiPriority w:val="34"/>
    <w:qFormat/>
    <w:rsid w:val="00CB7CC0"/>
    <w:pPr>
      <w:ind w:left="720"/>
      <w:contextualSpacing/>
    </w:pPr>
  </w:style>
  <w:style w:type="character" w:customStyle="1" w:styleId="Ttulo1Car">
    <w:name w:val="Título 1 Car"/>
    <w:link w:val="Ttulo1"/>
    <w:rsid w:val="006B4F67"/>
    <w:rPr>
      <w:rFonts w:ascii="Arial" w:hAnsi="Arial"/>
      <w:sz w:val="24"/>
      <w:lang w:val="es-MX" w:eastAsia="es-ES"/>
    </w:rPr>
  </w:style>
  <w:style w:type="character" w:styleId="Hipervnculo">
    <w:name w:val="Hyperlink"/>
    <w:basedOn w:val="Fuentedeprrafopredeter"/>
    <w:uiPriority w:val="99"/>
    <w:rsid w:val="00912CAC"/>
    <w:rPr>
      <w:color w:val="0000FF"/>
      <w:u w:val="single"/>
    </w:rPr>
  </w:style>
  <w:style w:type="paragraph" w:styleId="Sinespaciado">
    <w:name w:val="No Spacing"/>
    <w:link w:val="SinespaciadoCar"/>
    <w:uiPriority w:val="1"/>
    <w:qFormat/>
    <w:rsid w:val="00AC2844"/>
    <w:rPr>
      <w:rFonts w:asciiTheme="minorHAnsi" w:eastAsiaTheme="minorEastAsia" w:hAnsiTheme="minorHAnsi" w:cstheme="minorBidi"/>
      <w:sz w:val="22"/>
      <w:szCs w:val="22"/>
      <w:lang w:val="es-AR" w:eastAsia="es-AR"/>
    </w:rPr>
  </w:style>
  <w:style w:type="character" w:customStyle="1" w:styleId="SinespaciadoCar">
    <w:name w:val="Sin espaciado Car"/>
    <w:basedOn w:val="Fuentedeprrafopredeter"/>
    <w:link w:val="Sinespaciado"/>
    <w:uiPriority w:val="1"/>
    <w:rsid w:val="00AC2844"/>
    <w:rPr>
      <w:rFonts w:asciiTheme="minorHAnsi" w:eastAsiaTheme="minorEastAsia" w:hAnsiTheme="minorHAnsi" w:cstheme="minorBidi"/>
      <w:sz w:val="22"/>
      <w:szCs w:val="22"/>
      <w:lang w:val="es-AR" w:eastAsia="es-AR"/>
    </w:rPr>
  </w:style>
  <w:style w:type="paragraph" w:styleId="TtuloTDC">
    <w:name w:val="TOC Heading"/>
    <w:basedOn w:val="Ttulo1"/>
    <w:next w:val="Normal"/>
    <w:uiPriority w:val="39"/>
    <w:unhideWhenUsed/>
    <w:qFormat/>
    <w:rsid w:val="00717BC7"/>
    <w:pPr>
      <w:keepLines/>
      <w:spacing w:before="240" w:line="259" w:lineRule="auto"/>
      <w:outlineLvl w:val="9"/>
    </w:pPr>
    <w:rPr>
      <w:rFonts w:asciiTheme="majorHAnsi" w:eastAsiaTheme="majorEastAsia" w:hAnsiTheme="majorHAnsi" w:cstheme="majorBidi"/>
      <w:color w:val="2F5496" w:themeColor="accent1" w:themeShade="BF"/>
      <w:sz w:val="32"/>
      <w:szCs w:val="32"/>
      <w:lang w:val="es-AR" w:eastAsia="es-AR"/>
    </w:rPr>
  </w:style>
  <w:style w:type="paragraph" w:styleId="TDC1">
    <w:name w:val="toc 1"/>
    <w:basedOn w:val="Normal"/>
    <w:next w:val="Normal"/>
    <w:autoRedefine/>
    <w:uiPriority w:val="39"/>
    <w:rsid w:val="00717BC7"/>
    <w:pPr>
      <w:spacing w:after="100"/>
    </w:pPr>
  </w:style>
  <w:style w:type="paragraph" w:styleId="TDC3">
    <w:name w:val="toc 3"/>
    <w:basedOn w:val="Normal"/>
    <w:next w:val="Normal"/>
    <w:autoRedefine/>
    <w:uiPriority w:val="39"/>
    <w:rsid w:val="00717BC7"/>
    <w:pPr>
      <w:spacing w:after="100"/>
      <w:ind w:left="400"/>
    </w:pPr>
  </w:style>
  <w:style w:type="paragraph" w:styleId="Ttulo">
    <w:name w:val="Title"/>
    <w:basedOn w:val="Normal"/>
    <w:next w:val="Normal"/>
    <w:link w:val="TtuloCar"/>
    <w:qFormat/>
    <w:rsid w:val="00717BC7"/>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717BC7"/>
    <w:rPr>
      <w:rFonts w:asciiTheme="majorHAnsi" w:eastAsiaTheme="majorEastAsia" w:hAnsiTheme="majorHAnsi" w:cstheme="majorBidi"/>
      <w:spacing w:val="-10"/>
      <w:kern w:val="28"/>
      <w:sz w:val="56"/>
      <w:szCs w:val="56"/>
      <w:lang w:val="es-ES_tradnl" w:eastAsia="es-ES"/>
    </w:rPr>
  </w:style>
  <w:style w:type="paragraph" w:styleId="TDC2">
    <w:name w:val="toc 2"/>
    <w:basedOn w:val="Normal"/>
    <w:next w:val="Normal"/>
    <w:autoRedefine/>
    <w:uiPriority w:val="39"/>
    <w:rsid w:val="0082043A"/>
    <w:pPr>
      <w:spacing w:after="100"/>
      <w:ind w:left="200"/>
    </w:pPr>
  </w:style>
  <w:style w:type="character" w:customStyle="1" w:styleId="EncabezadoCar">
    <w:name w:val="Encabezado Car"/>
    <w:basedOn w:val="Fuentedeprrafopredeter"/>
    <w:link w:val="Encabezado"/>
    <w:uiPriority w:val="99"/>
    <w:rsid w:val="00C762CC"/>
    <w:rPr>
      <w:lang w:val="es-ES_tradnl" w:eastAsia="es-ES"/>
    </w:rPr>
  </w:style>
  <w:style w:type="character" w:customStyle="1" w:styleId="PiedepginaCar">
    <w:name w:val="Pie de página Car"/>
    <w:basedOn w:val="Fuentedeprrafopredeter"/>
    <w:link w:val="Piedepgina"/>
    <w:uiPriority w:val="99"/>
    <w:rsid w:val="00C762CC"/>
    <w:rPr>
      <w:lang w:val="es-ES_tradnl" w:eastAsia="es-ES"/>
    </w:rPr>
  </w:style>
  <w:style w:type="table" w:styleId="Tablaconcuadrcula">
    <w:name w:val="Table Grid"/>
    <w:basedOn w:val="Tablanormal"/>
    <w:rsid w:val="005F0D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semiHidden/>
    <w:rsid w:val="00547B37"/>
    <w:rPr>
      <w:rFonts w:asciiTheme="majorHAnsi" w:eastAsiaTheme="majorEastAsia" w:hAnsiTheme="majorHAnsi" w:cstheme="majorBidi"/>
      <w:color w:val="1F3763" w:themeColor="accent1" w:themeShade="7F"/>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84382">
      <w:bodyDiv w:val="1"/>
      <w:marLeft w:val="0"/>
      <w:marRight w:val="0"/>
      <w:marTop w:val="0"/>
      <w:marBottom w:val="0"/>
      <w:divBdr>
        <w:top w:val="none" w:sz="0" w:space="0" w:color="auto"/>
        <w:left w:val="none" w:sz="0" w:space="0" w:color="auto"/>
        <w:bottom w:val="none" w:sz="0" w:space="0" w:color="auto"/>
        <w:right w:val="none" w:sz="0" w:space="0" w:color="auto"/>
      </w:divBdr>
    </w:div>
    <w:div w:id="57828195">
      <w:bodyDiv w:val="1"/>
      <w:marLeft w:val="0"/>
      <w:marRight w:val="0"/>
      <w:marTop w:val="0"/>
      <w:marBottom w:val="0"/>
      <w:divBdr>
        <w:top w:val="none" w:sz="0" w:space="0" w:color="auto"/>
        <w:left w:val="none" w:sz="0" w:space="0" w:color="auto"/>
        <w:bottom w:val="none" w:sz="0" w:space="0" w:color="auto"/>
        <w:right w:val="none" w:sz="0" w:space="0" w:color="auto"/>
      </w:divBdr>
    </w:div>
    <w:div w:id="157886317">
      <w:bodyDiv w:val="1"/>
      <w:marLeft w:val="0"/>
      <w:marRight w:val="0"/>
      <w:marTop w:val="0"/>
      <w:marBottom w:val="0"/>
      <w:divBdr>
        <w:top w:val="none" w:sz="0" w:space="0" w:color="auto"/>
        <w:left w:val="none" w:sz="0" w:space="0" w:color="auto"/>
        <w:bottom w:val="none" w:sz="0" w:space="0" w:color="auto"/>
        <w:right w:val="none" w:sz="0" w:space="0" w:color="auto"/>
      </w:divBdr>
    </w:div>
    <w:div w:id="178737128">
      <w:bodyDiv w:val="1"/>
      <w:marLeft w:val="0"/>
      <w:marRight w:val="0"/>
      <w:marTop w:val="0"/>
      <w:marBottom w:val="0"/>
      <w:divBdr>
        <w:top w:val="none" w:sz="0" w:space="0" w:color="auto"/>
        <w:left w:val="none" w:sz="0" w:space="0" w:color="auto"/>
        <w:bottom w:val="none" w:sz="0" w:space="0" w:color="auto"/>
        <w:right w:val="none" w:sz="0" w:space="0" w:color="auto"/>
      </w:divBdr>
      <w:divsChild>
        <w:div w:id="927080711">
          <w:marLeft w:val="0"/>
          <w:marRight w:val="0"/>
          <w:marTop w:val="0"/>
          <w:marBottom w:val="0"/>
          <w:divBdr>
            <w:top w:val="none" w:sz="0" w:space="0" w:color="auto"/>
            <w:left w:val="none" w:sz="0" w:space="0" w:color="auto"/>
            <w:bottom w:val="none" w:sz="0" w:space="0" w:color="auto"/>
            <w:right w:val="none" w:sz="0" w:space="0" w:color="auto"/>
          </w:divBdr>
        </w:div>
      </w:divsChild>
    </w:div>
    <w:div w:id="252126029">
      <w:bodyDiv w:val="1"/>
      <w:marLeft w:val="0"/>
      <w:marRight w:val="0"/>
      <w:marTop w:val="0"/>
      <w:marBottom w:val="0"/>
      <w:divBdr>
        <w:top w:val="none" w:sz="0" w:space="0" w:color="auto"/>
        <w:left w:val="none" w:sz="0" w:space="0" w:color="auto"/>
        <w:bottom w:val="none" w:sz="0" w:space="0" w:color="auto"/>
        <w:right w:val="none" w:sz="0" w:space="0" w:color="auto"/>
      </w:divBdr>
    </w:div>
    <w:div w:id="531650886">
      <w:bodyDiv w:val="1"/>
      <w:marLeft w:val="0"/>
      <w:marRight w:val="0"/>
      <w:marTop w:val="0"/>
      <w:marBottom w:val="0"/>
      <w:divBdr>
        <w:top w:val="none" w:sz="0" w:space="0" w:color="auto"/>
        <w:left w:val="none" w:sz="0" w:space="0" w:color="auto"/>
        <w:bottom w:val="none" w:sz="0" w:space="0" w:color="auto"/>
        <w:right w:val="none" w:sz="0" w:space="0" w:color="auto"/>
      </w:divBdr>
    </w:div>
    <w:div w:id="534199387">
      <w:bodyDiv w:val="1"/>
      <w:marLeft w:val="0"/>
      <w:marRight w:val="0"/>
      <w:marTop w:val="0"/>
      <w:marBottom w:val="0"/>
      <w:divBdr>
        <w:top w:val="none" w:sz="0" w:space="0" w:color="auto"/>
        <w:left w:val="none" w:sz="0" w:space="0" w:color="auto"/>
        <w:bottom w:val="none" w:sz="0" w:space="0" w:color="auto"/>
        <w:right w:val="none" w:sz="0" w:space="0" w:color="auto"/>
      </w:divBdr>
    </w:div>
    <w:div w:id="736588060">
      <w:bodyDiv w:val="1"/>
      <w:marLeft w:val="0"/>
      <w:marRight w:val="0"/>
      <w:marTop w:val="0"/>
      <w:marBottom w:val="0"/>
      <w:divBdr>
        <w:top w:val="none" w:sz="0" w:space="0" w:color="auto"/>
        <w:left w:val="none" w:sz="0" w:space="0" w:color="auto"/>
        <w:bottom w:val="none" w:sz="0" w:space="0" w:color="auto"/>
        <w:right w:val="none" w:sz="0" w:space="0" w:color="auto"/>
      </w:divBdr>
      <w:divsChild>
        <w:div w:id="433285976">
          <w:marLeft w:val="0"/>
          <w:marRight w:val="0"/>
          <w:marTop w:val="0"/>
          <w:marBottom w:val="0"/>
          <w:divBdr>
            <w:top w:val="none" w:sz="0" w:space="0" w:color="auto"/>
            <w:left w:val="none" w:sz="0" w:space="0" w:color="auto"/>
            <w:bottom w:val="none" w:sz="0" w:space="0" w:color="auto"/>
            <w:right w:val="none" w:sz="0" w:space="0" w:color="auto"/>
          </w:divBdr>
        </w:div>
        <w:div w:id="1109081937">
          <w:marLeft w:val="0"/>
          <w:marRight w:val="0"/>
          <w:marTop w:val="0"/>
          <w:marBottom w:val="0"/>
          <w:divBdr>
            <w:top w:val="none" w:sz="0" w:space="0" w:color="auto"/>
            <w:left w:val="none" w:sz="0" w:space="0" w:color="auto"/>
            <w:bottom w:val="none" w:sz="0" w:space="0" w:color="auto"/>
            <w:right w:val="none" w:sz="0" w:space="0" w:color="auto"/>
          </w:divBdr>
        </w:div>
      </w:divsChild>
    </w:div>
    <w:div w:id="745762949">
      <w:bodyDiv w:val="1"/>
      <w:marLeft w:val="0"/>
      <w:marRight w:val="0"/>
      <w:marTop w:val="0"/>
      <w:marBottom w:val="0"/>
      <w:divBdr>
        <w:top w:val="none" w:sz="0" w:space="0" w:color="auto"/>
        <w:left w:val="none" w:sz="0" w:space="0" w:color="auto"/>
        <w:bottom w:val="none" w:sz="0" w:space="0" w:color="auto"/>
        <w:right w:val="none" w:sz="0" w:space="0" w:color="auto"/>
      </w:divBdr>
    </w:div>
    <w:div w:id="815803647">
      <w:bodyDiv w:val="1"/>
      <w:marLeft w:val="0"/>
      <w:marRight w:val="0"/>
      <w:marTop w:val="0"/>
      <w:marBottom w:val="0"/>
      <w:divBdr>
        <w:top w:val="none" w:sz="0" w:space="0" w:color="auto"/>
        <w:left w:val="none" w:sz="0" w:space="0" w:color="auto"/>
        <w:bottom w:val="none" w:sz="0" w:space="0" w:color="auto"/>
        <w:right w:val="none" w:sz="0" w:space="0" w:color="auto"/>
      </w:divBdr>
    </w:div>
    <w:div w:id="986932944">
      <w:bodyDiv w:val="1"/>
      <w:marLeft w:val="0"/>
      <w:marRight w:val="0"/>
      <w:marTop w:val="0"/>
      <w:marBottom w:val="0"/>
      <w:divBdr>
        <w:top w:val="none" w:sz="0" w:space="0" w:color="auto"/>
        <w:left w:val="none" w:sz="0" w:space="0" w:color="auto"/>
        <w:bottom w:val="none" w:sz="0" w:space="0" w:color="auto"/>
        <w:right w:val="none" w:sz="0" w:space="0" w:color="auto"/>
      </w:divBdr>
    </w:div>
    <w:div w:id="994987569">
      <w:bodyDiv w:val="1"/>
      <w:marLeft w:val="0"/>
      <w:marRight w:val="0"/>
      <w:marTop w:val="0"/>
      <w:marBottom w:val="0"/>
      <w:divBdr>
        <w:top w:val="none" w:sz="0" w:space="0" w:color="auto"/>
        <w:left w:val="none" w:sz="0" w:space="0" w:color="auto"/>
        <w:bottom w:val="none" w:sz="0" w:space="0" w:color="auto"/>
        <w:right w:val="none" w:sz="0" w:space="0" w:color="auto"/>
      </w:divBdr>
    </w:div>
    <w:div w:id="1000617645">
      <w:bodyDiv w:val="1"/>
      <w:marLeft w:val="0"/>
      <w:marRight w:val="0"/>
      <w:marTop w:val="0"/>
      <w:marBottom w:val="0"/>
      <w:divBdr>
        <w:top w:val="none" w:sz="0" w:space="0" w:color="auto"/>
        <w:left w:val="none" w:sz="0" w:space="0" w:color="auto"/>
        <w:bottom w:val="none" w:sz="0" w:space="0" w:color="auto"/>
        <w:right w:val="none" w:sz="0" w:space="0" w:color="auto"/>
      </w:divBdr>
    </w:div>
    <w:div w:id="1038116945">
      <w:bodyDiv w:val="1"/>
      <w:marLeft w:val="0"/>
      <w:marRight w:val="0"/>
      <w:marTop w:val="0"/>
      <w:marBottom w:val="0"/>
      <w:divBdr>
        <w:top w:val="none" w:sz="0" w:space="0" w:color="auto"/>
        <w:left w:val="none" w:sz="0" w:space="0" w:color="auto"/>
        <w:bottom w:val="none" w:sz="0" w:space="0" w:color="auto"/>
        <w:right w:val="none" w:sz="0" w:space="0" w:color="auto"/>
      </w:divBdr>
    </w:div>
    <w:div w:id="1051423459">
      <w:bodyDiv w:val="1"/>
      <w:marLeft w:val="0"/>
      <w:marRight w:val="0"/>
      <w:marTop w:val="0"/>
      <w:marBottom w:val="0"/>
      <w:divBdr>
        <w:top w:val="none" w:sz="0" w:space="0" w:color="auto"/>
        <w:left w:val="none" w:sz="0" w:space="0" w:color="auto"/>
        <w:bottom w:val="none" w:sz="0" w:space="0" w:color="auto"/>
        <w:right w:val="none" w:sz="0" w:space="0" w:color="auto"/>
      </w:divBdr>
    </w:div>
    <w:div w:id="1088306172">
      <w:bodyDiv w:val="1"/>
      <w:marLeft w:val="0"/>
      <w:marRight w:val="0"/>
      <w:marTop w:val="0"/>
      <w:marBottom w:val="0"/>
      <w:divBdr>
        <w:top w:val="none" w:sz="0" w:space="0" w:color="auto"/>
        <w:left w:val="none" w:sz="0" w:space="0" w:color="auto"/>
        <w:bottom w:val="none" w:sz="0" w:space="0" w:color="auto"/>
        <w:right w:val="none" w:sz="0" w:space="0" w:color="auto"/>
      </w:divBdr>
    </w:div>
    <w:div w:id="1132601115">
      <w:bodyDiv w:val="1"/>
      <w:marLeft w:val="0"/>
      <w:marRight w:val="0"/>
      <w:marTop w:val="0"/>
      <w:marBottom w:val="0"/>
      <w:divBdr>
        <w:top w:val="none" w:sz="0" w:space="0" w:color="auto"/>
        <w:left w:val="none" w:sz="0" w:space="0" w:color="auto"/>
        <w:bottom w:val="none" w:sz="0" w:space="0" w:color="auto"/>
        <w:right w:val="none" w:sz="0" w:space="0" w:color="auto"/>
      </w:divBdr>
    </w:div>
    <w:div w:id="1137455753">
      <w:bodyDiv w:val="1"/>
      <w:marLeft w:val="0"/>
      <w:marRight w:val="0"/>
      <w:marTop w:val="0"/>
      <w:marBottom w:val="0"/>
      <w:divBdr>
        <w:top w:val="none" w:sz="0" w:space="0" w:color="auto"/>
        <w:left w:val="none" w:sz="0" w:space="0" w:color="auto"/>
        <w:bottom w:val="none" w:sz="0" w:space="0" w:color="auto"/>
        <w:right w:val="none" w:sz="0" w:space="0" w:color="auto"/>
      </w:divBdr>
    </w:div>
    <w:div w:id="1301572324">
      <w:bodyDiv w:val="1"/>
      <w:marLeft w:val="0"/>
      <w:marRight w:val="0"/>
      <w:marTop w:val="0"/>
      <w:marBottom w:val="0"/>
      <w:divBdr>
        <w:top w:val="none" w:sz="0" w:space="0" w:color="auto"/>
        <w:left w:val="none" w:sz="0" w:space="0" w:color="auto"/>
        <w:bottom w:val="none" w:sz="0" w:space="0" w:color="auto"/>
        <w:right w:val="none" w:sz="0" w:space="0" w:color="auto"/>
      </w:divBdr>
    </w:div>
    <w:div w:id="1346203403">
      <w:bodyDiv w:val="1"/>
      <w:marLeft w:val="0"/>
      <w:marRight w:val="0"/>
      <w:marTop w:val="0"/>
      <w:marBottom w:val="0"/>
      <w:divBdr>
        <w:top w:val="none" w:sz="0" w:space="0" w:color="auto"/>
        <w:left w:val="none" w:sz="0" w:space="0" w:color="auto"/>
        <w:bottom w:val="none" w:sz="0" w:space="0" w:color="auto"/>
        <w:right w:val="none" w:sz="0" w:space="0" w:color="auto"/>
      </w:divBdr>
    </w:div>
    <w:div w:id="1354958020">
      <w:bodyDiv w:val="1"/>
      <w:marLeft w:val="0"/>
      <w:marRight w:val="0"/>
      <w:marTop w:val="0"/>
      <w:marBottom w:val="0"/>
      <w:divBdr>
        <w:top w:val="none" w:sz="0" w:space="0" w:color="auto"/>
        <w:left w:val="none" w:sz="0" w:space="0" w:color="auto"/>
        <w:bottom w:val="none" w:sz="0" w:space="0" w:color="auto"/>
        <w:right w:val="none" w:sz="0" w:space="0" w:color="auto"/>
      </w:divBdr>
    </w:div>
    <w:div w:id="1375929414">
      <w:bodyDiv w:val="1"/>
      <w:marLeft w:val="0"/>
      <w:marRight w:val="0"/>
      <w:marTop w:val="0"/>
      <w:marBottom w:val="0"/>
      <w:divBdr>
        <w:top w:val="none" w:sz="0" w:space="0" w:color="auto"/>
        <w:left w:val="none" w:sz="0" w:space="0" w:color="auto"/>
        <w:bottom w:val="none" w:sz="0" w:space="0" w:color="auto"/>
        <w:right w:val="none" w:sz="0" w:space="0" w:color="auto"/>
      </w:divBdr>
    </w:div>
    <w:div w:id="1462460593">
      <w:bodyDiv w:val="1"/>
      <w:marLeft w:val="0"/>
      <w:marRight w:val="0"/>
      <w:marTop w:val="0"/>
      <w:marBottom w:val="0"/>
      <w:divBdr>
        <w:top w:val="none" w:sz="0" w:space="0" w:color="auto"/>
        <w:left w:val="none" w:sz="0" w:space="0" w:color="auto"/>
        <w:bottom w:val="none" w:sz="0" w:space="0" w:color="auto"/>
        <w:right w:val="none" w:sz="0" w:space="0" w:color="auto"/>
      </w:divBdr>
    </w:div>
    <w:div w:id="1472015138">
      <w:bodyDiv w:val="1"/>
      <w:marLeft w:val="0"/>
      <w:marRight w:val="0"/>
      <w:marTop w:val="0"/>
      <w:marBottom w:val="0"/>
      <w:divBdr>
        <w:top w:val="none" w:sz="0" w:space="0" w:color="auto"/>
        <w:left w:val="none" w:sz="0" w:space="0" w:color="auto"/>
        <w:bottom w:val="none" w:sz="0" w:space="0" w:color="auto"/>
        <w:right w:val="none" w:sz="0" w:space="0" w:color="auto"/>
      </w:divBdr>
    </w:div>
    <w:div w:id="1582329631">
      <w:bodyDiv w:val="1"/>
      <w:marLeft w:val="0"/>
      <w:marRight w:val="0"/>
      <w:marTop w:val="0"/>
      <w:marBottom w:val="0"/>
      <w:divBdr>
        <w:top w:val="none" w:sz="0" w:space="0" w:color="auto"/>
        <w:left w:val="none" w:sz="0" w:space="0" w:color="auto"/>
        <w:bottom w:val="none" w:sz="0" w:space="0" w:color="auto"/>
        <w:right w:val="none" w:sz="0" w:space="0" w:color="auto"/>
      </w:divBdr>
    </w:div>
    <w:div w:id="1586263108">
      <w:bodyDiv w:val="1"/>
      <w:marLeft w:val="0"/>
      <w:marRight w:val="0"/>
      <w:marTop w:val="0"/>
      <w:marBottom w:val="0"/>
      <w:divBdr>
        <w:top w:val="none" w:sz="0" w:space="0" w:color="auto"/>
        <w:left w:val="none" w:sz="0" w:space="0" w:color="auto"/>
        <w:bottom w:val="none" w:sz="0" w:space="0" w:color="auto"/>
        <w:right w:val="none" w:sz="0" w:space="0" w:color="auto"/>
      </w:divBdr>
    </w:div>
    <w:div w:id="1666742871">
      <w:bodyDiv w:val="1"/>
      <w:marLeft w:val="0"/>
      <w:marRight w:val="0"/>
      <w:marTop w:val="0"/>
      <w:marBottom w:val="0"/>
      <w:divBdr>
        <w:top w:val="none" w:sz="0" w:space="0" w:color="auto"/>
        <w:left w:val="none" w:sz="0" w:space="0" w:color="auto"/>
        <w:bottom w:val="none" w:sz="0" w:space="0" w:color="auto"/>
        <w:right w:val="none" w:sz="0" w:space="0" w:color="auto"/>
      </w:divBdr>
    </w:div>
    <w:div w:id="1687249421">
      <w:bodyDiv w:val="1"/>
      <w:marLeft w:val="0"/>
      <w:marRight w:val="0"/>
      <w:marTop w:val="0"/>
      <w:marBottom w:val="0"/>
      <w:divBdr>
        <w:top w:val="none" w:sz="0" w:space="0" w:color="auto"/>
        <w:left w:val="none" w:sz="0" w:space="0" w:color="auto"/>
        <w:bottom w:val="none" w:sz="0" w:space="0" w:color="auto"/>
        <w:right w:val="none" w:sz="0" w:space="0" w:color="auto"/>
      </w:divBdr>
    </w:div>
    <w:div w:id="1781802620">
      <w:bodyDiv w:val="1"/>
      <w:marLeft w:val="0"/>
      <w:marRight w:val="0"/>
      <w:marTop w:val="0"/>
      <w:marBottom w:val="0"/>
      <w:divBdr>
        <w:top w:val="none" w:sz="0" w:space="0" w:color="auto"/>
        <w:left w:val="none" w:sz="0" w:space="0" w:color="auto"/>
        <w:bottom w:val="none" w:sz="0" w:space="0" w:color="auto"/>
        <w:right w:val="none" w:sz="0" w:space="0" w:color="auto"/>
      </w:divBdr>
    </w:div>
    <w:div w:id="1897006754">
      <w:bodyDiv w:val="1"/>
      <w:marLeft w:val="0"/>
      <w:marRight w:val="0"/>
      <w:marTop w:val="0"/>
      <w:marBottom w:val="0"/>
      <w:divBdr>
        <w:top w:val="none" w:sz="0" w:space="0" w:color="auto"/>
        <w:left w:val="none" w:sz="0" w:space="0" w:color="auto"/>
        <w:bottom w:val="none" w:sz="0" w:space="0" w:color="auto"/>
        <w:right w:val="none" w:sz="0" w:space="0" w:color="auto"/>
      </w:divBdr>
    </w:div>
    <w:div w:id="1961454929">
      <w:bodyDiv w:val="1"/>
      <w:marLeft w:val="0"/>
      <w:marRight w:val="0"/>
      <w:marTop w:val="0"/>
      <w:marBottom w:val="0"/>
      <w:divBdr>
        <w:top w:val="none" w:sz="0" w:space="0" w:color="auto"/>
        <w:left w:val="none" w:sz="0" w:space="0" w:color="auto"/>
        <w:bottom w:val="none" w:sz="0" w:space="0" w:color="auto"/>
        <w:right w:val="none" w:sz="0" w:space="0" w:color="auto"/>
      </w:divBdr>
    </w:div>
    <w:div w:id="1969890832">
      <w:bodyDiv w:val="1"/>
      <w:marLeft w:val="0"/>
      <w:marRight w:val="0"/>
      <w:marTop w:val="0"/>
      <w:marBottom w:val="0"/>
      <w:divBdr>
        <w:top w:val="none" w:sz="0" w:space="0" w:color="auto"/>
        <w:left w:val="none" w:sz="0" w:space="0" w:color="auto"/>
        <w:bottom w:val="none" w:sz="0" w:space="0" w:color="auto"/>
        <w:right w:val="none" w:sz="0" w:space="0" w:color="auto"/>
      </w:divBdr>
    </w:div>
    <w:div w:id="1975326189">
      <w:bodyDiv w:val="1"/>
      <w:marLeft w:val="0"/>
      <w:marRight w:val="0"/>
      <w:marTop w:val="0"/>
      <w:marBottom w:val="0"/>
      <w:divBdr>
        <w:top w:val="none" w:sz="0" w:space="0" w:color="auto"/>
        <w:left w:val="none" w:sz="0" w:space="0" w:color="auto"/>
        <w:bottom w:val="none" w:sz="0" w:space="0" w:color="auto"/>
        <w:right w:val="none" w:sz="0" w:space="0" w:color="auto"/>
      </w:divBdr>
    </w:div>
    <w:div w:id="1991707494">
      <w:bodyDiv w:val="1"/>
      <w:marLeft w:val="0"/>
      <w:marRight w:val="0"/>
      <w:marTop w:val="0"/>
      <w:marBottom w:val="0"/>
      <w:divBdr>
        <w:top w:val="none" w:sz="0" w:space="0" w:color="auto"/>
        <w:left w:val="none" w:sz="0" w:space="0" w:color="auto"/>
        <w:bottom w:val="none" w:sz="0" w:space="0" w:color="auto"/>
        <w:right w:val="none" w:sz="0" w:space="0" w:color="auto"/>
      </w:divBdr>
    </w:div>
    <w:div w:id="2078161172">
      <w:bodyDiv w:val="1"/>
      <w:marLeft w:val="0"/>
      <w:marRight w:val="0"/>
      <w:marTop w:val="0"/>
      <w:marBottom w:val="0"/>
      <w:divBdr>
        <w:top w:val="none" w:sz="0" w:space="0" w:color="auto"/>
        <w:left w:val="none" w:sz="0" w:space="0" w:color="auto"/>
        <w:bottom w:val="none" w:sz="0" w:space="0" w:color="auto"/>
        <w:right w:val="none" w:sz="0" w:space="0" w:color="auto"/>
      </w:divBdr>
    </w:div>
    <w:div w:id="208001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rvicios.infoleg.gob.ar/infolegInternet/verNorma.do?id=335423" TargetMode="External"/><Relationship Id="rId18" Type="http://schemas.openxmlformats.org/officeDocument/2006/relationships/hyperlink" Target="https://www.argentina.gob.ar/sites/default/files/decre-2020-18191965-apn-pte.pdf.pdf" TargetMode="External"/><Relationship Id="rId26" Type="http://schemas.openxmlformats.org/officeDocument/2006/relationships/hyperlink" Target="https://www.argentina.gob.ar/sites/default/files/20200317_no-2020-17600106-apn-sscryfms.pdf" TargetMode="External"/><Relationship Id="rId39" Type="http://schemas.openxmlformats.org/officeDocument/2006/relationships/image" Target="media/image4.emf"/><Relationship Id="rId3" Type="http://schemas.openxmlformats.org/officeDocument/2006/relationships/numbering" Target="numbering.xml"/><Relationship Id="rId21" Type="http://schemas.openxmlformats.org/officeDocument/2006/relationships/hyperlink" Target="https://www.argentina.gob.ar/sites/default/files/20200221_nota_multiple_fecha.pdf.pdf" TargetMode="External"/><Relationship Id="rId34" Type="http://schemas.openxmlformats.org/officeDocument/2006/relationships/hyperlink" Target="https://www.argentina.gob.ar/sites/default/files/aviso_publicado_b.o._23.3.20.pdf.pdf" TargetMode="External"/><Relationship Id="rId42" Type="http://schemas.openxmlformats.org/officeDocument/2006/relationships/image" Target="media/image6.emf"/><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ervicios.infoleg.gob.ar/infolegInternet/verNorma.do?id=333564" TargetMode="External"/><Relationship Id="rId17" Type="http://schemas.openxmlformats.org/officeDocument/2006/relationships/hyperlink" Target="https://www.argentina.gob.ar/sites/default/files/20200319_decre-2020-297-apn-pte.pdf.pdf" TargetMode="External"/><Relationship Id="rId25" Type="http://schemas.openxmlformats.org/officeDocument/2006/relationships/hyperlink" Target="https://www.argentina.gob.ar/sites/default/files/rs-2020-17027150-apn-apnacmad_0.pdf" TargetMode="External"/><Relationship Id="rId33" Type="http://schemas.openxmlformats.org/officeDocument/2006/relationships/hyperlink" Target="https://www.argentina.gob.ar/sites/default/files/pv-2020-18439223-apn-ggagp.pdf" TargetMode="External"/><Relationship Id="rId38" Type="http://schemas.openxmlformats.org/officeDocument/2006/relationships/image" Target="media/image3.emf"/><Relationship Id="rId46"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ervicios.infoleg.gob.ar/infolegInternet/verNorma.do?id=335613" TargetMode="External"/><Relationship Id="rId20" Type="http://schemas.openxmlformats.org/officeDocument/2006/relationships/hyperlink" Target="https://www.argentina.gob.ar/sites/default/files/refuerzo_plan_de_contingencia_covid-19_en_pde_18_de_febrero_20.pdf.pdf" TargetMode="External"/><Relationship Id="rId29" Type="http://schemas.openxmlformats.org/officeDocument/2006/relationships/hyperlink" Target="https://www.argentina.gob.ar/sites/default/files/20200320_di-2020-18354657-apn-dnryrtmpyt.pdf.pdf.pdf" TargetMode="External"/><Relationship Id="rId41" Type="http://schemas.openxmlformats.org/officeDocument/2006/relationships/package" Target="embeddings/Microsoft_Word_Document.doc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s://www.argentina.gob.ar/sites/default/files/20200314_no-2020-16976985-apn-mtr.pdf" TargetMode="External"/><Relationship Id="rId32" Type="http://schemas.openxmlformats.org/officeDocument/2006/relationships/hyperlink" Target="https://www.argentina.gob.ar/sites/default/files/no-2020-18460140-apn-sspvnymmmtr.pdf" TargetMode="External"/><Relationship Id="rId37" Type="http://schemas.openxmlformats.org/officeDocument/2006/relationships/hyperlink" Target="mailto:opip@appcr.com.ar" TargetMode="External"/><Relationship Id="rId40" Type="http://schemas.openxmlformats.org/officeDocument/2006/relationships/image" Target="media/image5.emf"/><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ervicios.infoleg.gob.ar/infolegInternet/verNorma.do?id=335479" TargetMode="External"/><Relationship Id="rId23" Type="http://schemas.openxmlformats.org/officeDocument/2006/relationships/hyperlink" Target="https://www.argentina.gob.ar/sites/default/files/20200314_no-2020-16976003-apn-sasms.pdf" TargetMode="External"/><Relationship Id="rId28" Type="http://schemas.openxmlformats.org/officeDocument/2006/relationships/hyperlink" Target="http://servicios.infoleg.gob.ar/infolegInternet/verNorma.do?id=335789" TargetMode="External"/><Relationship Id="rId36" Type="http://schemas.openxmlformats.org/officeDocument/2006/relationships/hyperlink" Target="https://www.argentina.gob.ar/salud/coronavirus-COVID-19/Definicion-de-caso" TargetMode="External"/><Relationship Id="rId10" Type="http://schemas.microsoft.com/office/2007/relationships/hdphoto" Target="media/hdphoto1.wdp"/><Relationship Id="rId19" Type="http://schemas.openxmlformats.org/officeDocument/2006/relationships/hyperlink" Target="https://www.boletinoficial.gob.ar/detalleAviso/primera/227116/20200324" TargetMode="External"/><Relationship Id="rId31" Type="http://schemas.openxmlformats.org/officeDocument/2006/relationships/hyperlink" Target="https://www.argentina.gob.ar/sites/default/files/acta-2020-18334265-apn-secgtmtr.pdf.pdf" TargetMode="External"/><Relationship Id="rId44"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ervicios.infoleg.gob.ar/infolegInternet/verVinculos.do?modo=2&amp;id=335423" TargetMode="External"/><Relationship Id="rId22" Type="http://schemas.openxmlformats.org/officeDocument/2006/relationships/hyperlink" Target="https://www.argentina.gob.ar/sites/default/files/20200313_rs-2020-60-apn-mtr.pdf" TargetMode="External"/><Relationship Id="rId27" Type="http://schemas.openxmlformats.org/officeDocument/2006/relationships/hyperlink" Target="http://s3.arsat.com.ar/cdn-bo-001/2020032001NS.pdf" TargetMode="External"/><Relationship Id="rId30" Type="http://schemas.openxmlformats.org/officeDocument/2006/relationships/hyperlink" Target="https://www.argentina.gob.ar/sites/default/files/20200320_no-2020-18362299-apn-mtr.pdf.pdf" TargetMode="External"/><Relationship Id="rId35" Type="http://schemas.openxmlformats.org/officeDocument/2006/relationships/hyperlink" Target="http://servicios.infoleg.gob.ar/infolegInternet/verNorma.do;jsessionid=04C46DCDC4286A1363E734B6C9CAC3D2?id=335840" TargetMode="External"/><Relationship Id="rId43"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Mis%2520documentos\membrete%2520APPCR.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11709D4FC5744E3920384E745238AC3"/>
        <w:category>
          <w:name w:val="General"/>
          <w:gallery w:val="placeholder"/>
        </w:category>
        <w:types>
          <w:type w:val="bbPlcHdr"/>
        </w:types>
        <w:behaviors>
          <w:behavior w:val="content"/>
        </w:behaviors>
        <w:guid w:val="{F92CF515-7DE7-4146-8795-A763FF2B709F}"/>
      </w:docPartPr>
      <w:docPartBody>
        <w:p w:rsidR="001779FE" w:rsidRDefault="001779FE" w:rsidP="001779FE">
          <w:pPr>
            <w:pStyle w:val="311709D4FC5744E3920384E745238AC3"/>
          </w:pPr>
          <w:r>
            <w:rPr>
              <w:rFonts w:asciiTheme="majorHAnsi" w:eastAsiaTheme="majorEastAsia" w:hAnsiTheme="majorHAnsi" w:cstheme="majorBidi"/>
              <w:caps/>
              <w:color w:val="4472C4" w:themeColor="accent1"/>
              <w:sz w:val="80"/>
              <w:szCs w:val="80"/>
              <w:lang w:val="es-ES"/>
            </w:rPr>
            <w:t>[Título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man 10cpi">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779FE"/>
    <w:rsid w:val="000B2A00"/>
    <w:rsid w:val="00152372"/>
    <w:rsid w:val="001779FE"/>
    <w:rsid w:val="00467379"/>
    <w:rsid w:val="00752F15"/>
    <w:rsid w:val="00D40318"/>
    <w:rsid w:val="00E151AC"/>
    <w:rsid w:val="00F45B2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F1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11709D4FC5744E3920384E745238AC3">
    <w:name w:val="311709D4FC5744E3920384E745238AC3"/>
    <w:rsid w:val="001779FE"/>
  </w:style>
  <w:style w:type="paragraph" w:customStyle="1" w:styleId="AE700874A6A04C16BA8C10B6F1A8EF79">
    <w:name w:val="AE700874A6A04C16BA8C10B6F1A8EF79"/>
    <w:rsid w:val="001779FE"/>
  </w:style>
  <w:style w:type="paragraph" w:customStyle="1" w:styleId="0582227538BD4E90841756F13D887D92">
    <w:name w:val="0582227538BD4E90841756F13D887D92"/>
    <w:rsid w:val="001779FE"/>
  </w:style>
  <w:style w:type="paragraph" w:customStyle="1" w:styleId="74EC5E0824404CE288EFFB99968D5E2E">
    <w:name w:val="74EC5E0824404CE288EFFB99968D5E2E"/>
    <w:rsid w:val="001779FE"/>
  </w:style>
  <w:style w:type="paragraph" w:customStyle="1" w:styleId="E9CDE82BFDA64BE186B1F90DCD86DFAA">
    <w:name w:val="E9CDE82BFDA64BE186B1F90DCD86DFAA"/>
    <w:rsid w:val="001779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28 de marzo de 2020</PublishDate>
  <Abstract/>
  <CompanyAddress>Comodoro Rivadavia</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4AF4D63-05A9-4D94-8965-0ADAC34E8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membrete%20APPCR</Template>
  <TotalTime>4</TotalTime>
  <Pages>22</Pages>
  <Words>5203</Words>
  <Characters>34217</Characters>
  <Application>Microsoft Office Word</Application>
  <DocSecurity>0</DocSecurity>
  <Lines>285</Lines>
  <Paragraphs>78</Paragraphs>
  <ScaleCrop>false</ScaleCrop>
  <HeadingPairs>
    <vt:vector size="2" baseType="variant">
      <vt:variant>
        <vt:lpstr>Título</vt:lpstr>
      </vt:variant>
      <vt:variant>
        <vt:i4>1</vt:i4>
      </vt:variant>
    </vt:vector>
  </HeadingPairs>
  <TitlesOfParts>
    <vt:vector size="1" baseType="lpstr">
      <vt:lpstr>PLAN DE CONTINGENCIAS</vt:lpstr>
    </vt:vector>
  </TitlesOfParts>
  <Company>Administracion portuaria</Company>
  <LinksUpToDate>false</LinksUpToDate>
  <CharactersWithSpaces>39342</CharactersWithSpaces>
  <SharedDoc>false</SharedDoc>
  <HLinks>
    <vt:vector size="24" baseType="variant">
      <vt:variant>
        <vt:i4>2752582</vt:i4>
      </vt:variant>
      <vt:variant>
        <vt:i4>9</vt:i4>
      </vt:variant>
      <vt:variant>
        <vt:i4>0</vt:i4>
      </vt:variant>
      <vt:variant>
        <vt:i4>5</vt:i4>
      </vt:variant>
      <vt:variant>
        <vt:lpwstr>mailto:opip@appcr.com.ar</vt:lpwstr>
      </vt:variant>
      <vt:variant>
        <vt:lpwstr/>
      </vt:variant>
      <vt:variant>
        <vt:i4>3670097</vt:i4>
      </vt:variant>
      <vt:variant>
        <vt:i4>6</vt:i4>
      </vt:variant>
      <vt:variant>
        <vt:i4>0</vt:i4>
      </vt:variant>
      <vt:variant>
        <vt:i4>5</vt:i4>
      </vt:variant>
      <vt:variant>
        <vt:lpwstr>mailto:registro@appcr.com.ar</vt:lpwstr>
      </vt:variant>
      <vt:variant>
        <vt:lpwstr/>
      </vt:variant>
      <vt:variant>
        <vt:i4>2752582</vt:i4>
      </vt:variant>
      <vt:variant>
        <vt:i4>3</vt:i4>
      </vt:variant>
      <vt:variant>
        <vt:i4>0</vt:i4>
      </vt:variant>
      <vt:variant>
        <vt:i4>5</vt:i4>
      </vt:variant>
      <vt:variant>
        <vt:lpwstr>mailto:opip@appcr.com.ar</vt:lpwstr>
      </vt:variant>
      <vt:variant>
        <vt:lpwstr/>
      </vt:variant>
      <vt:variant>
        <vt:i4>3670097</vt:i4>
      </vt:variant>
      <vt:variant>
        <vt:i4>0</vt:i4>
      </vt:variant>
      <vt:variant>
        <vt:i4>0</vt:i4>
      </vt:variant>
      <vt:variant>
        <vt:i4>5</vt:i4>
      </vt:variant>
      <vt:variant>
        <vt:lpwstr>mailto:registro@appcr.com.ar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CONTINGENCIAS</dc:title>
  <dc:subject>PROTOCOLO COVID - 19</dc:subject>
  <dc:creator>a</dc:creator>
  <cp:keywords/>
  <cp:lastModifiedBy>Celina von Haeften</cp:lastModifiedBy>
  <cp:revision>2</cp:revision>
  <cp:lastPrinted>2020-03-26T15:51:00Z</cp:lastPrinted>
  <dcterms:created xsi:type="dcterms:W3CDTF">2020-03-29T23:26:00Z</dcterms:created>
  <dcterms:modified xsi:type="dcterms:W3CDTF">2020-03-29T23:26:00Z</dcterms:modified>
</cp:coreProperties>
</file>