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88" w:lineRule="auto"/>
        <w:rPr>
          <w:b w:val="1"/>
          <w:color w:val="0070c0"/>
          <w:sz w:val="24"/>
          <w:szCs w:val="24"/>
        </w:rPr>
      </w:pPr>
      <w:r w:rsidDel="00000000" w:rsidR="00000000" w:rsidRPr="00000000">
        <w:rPr>
          <w:b w:val="1"/>
          <w:color w:val="0070c0"/>
          <w:sz w:val="24"/>
          <w:szCs w:val="24"/>
          <w:rtl w:val="0"/>
        </w:rPr>
        <w:t xml:space="preserve">Accesibilidad de redes sociales</w:t>
      </w:r>
    </w:p>
    <w:p w:rsidR="00000000" w:rsidDel="00000000" w:rsidP="00000000" w:rsidRDefault="00000000" w:rsidRPr="00000000" w14:paraId="00000002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accesibilidad de redes sociales es el conjunto de criterios que empleamos cuando hacemos publicaciones en distintas plataformas digitales, a fin de que el contenido de los posteos sea accesible para todas las personas. Incluye lo referente a la escritura del </w:t>
      </w:r>
      <w:r w:rsidDel="00000000" w:rsidR="00000000" w:rsidRPr="00000000">
        <w:rPr>
          <w:i w:val="1"/>
          <w:sz w:val="24"/>
          <w:szCs w:val="24"/>
          <w:rtl w:val="0"/>
        </w:rPr>
        <w:t xml:space="preserve">copy</w:t>
      </w:r>
      <w:r w:rsidDel="00000000" w:rsidR="00000000" w:rsidRPr="00000000">
        <w:rPr>
          <w:sz w:val="24"/>
          <w:szCs w:val="24"/>
          <w:rtl w:val="0"/>
        </w:rPr>
        <w:t xml:space="preserve"> como el material multimedia que lo acompaña.</w:t>
      </w:r>
    </w:p>
    <w:p w:rsidR="00000000" w:rsidDel="00000000" w:rsidP="00000000" w:rsidRDefault="00000000" w:rsidRPr="00000000" w14:paraId="00000004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8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Copys</w:t>
      </w:r>
    </w:p>
    <w:p w:rsidR="00000000" w:rsidDel="00000000" w:rsidP="00000000" w:rsidRDefault="00000000" w:rsidRPr="00000000" w14:paraId="00000006">
      <w:pPr>
        <w:spacing w:after="0" w:line="288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Redactar los copys utilizando frases cortas y concretas, privilegiando la estructura “sujeto + verbo + objeto”. En general, es recomendable atenerse a las pautas del lenguaje claro.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Expresar las ideas de forma sintética, dado que algunas redes ofrecen un número limitado de caracteres para el copy. </w:t>
      </w:r>
    </w:p>
    <w:p w:rsidR="00000000" w:rsidDel="00000000" w:rsidP="00000000" w:rsidRDefault="00000000" w:rsidRPr="00000000" w14:paraId="00000009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8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Materiales multimedia </w:t>
      </w:r>
    </w:p>
    <w:p w:rsidR="00000000" w:rsidDel="00000000" w:rsidP="00000000" w:rsidRDefault="00000000" w:rsidRPr="00000000" w14:paraId="0000000B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Procurar que el material multimedia que acompaña el post cuente con medidas de accesibilidad como audiodescripción, subtitulado o Lengua de Señas Argentina (LSA).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el post está acompañado por elementos multimedia, aclarar si los mismos poseen medidas de accesibilidad. Por ejemplo: “El video cuenta con audiodescripción / interpretación en Lengua de Señas Argentina (LSA)”.</w:t>
      </w:r>
    </w:p>
    <w:p w:rsidR="00000000" w:rsidDel="00000000" w:rsidP="00000000" w:rsidRDefault="00000000" w:rsidRPr="00000000" w14:paraId="0000000E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8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Descripción de imágenes </w:t>
      </w:r>
    </w:p>
    <w:p w:rsidR="00000000" w:rsidDel="00000000" w:rsidP="00000000" w:rsidRDefault="00000000" w:rsidRPr="00000000" w14:paraId="00000010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descripción de imágenes a partir de la herramienta de texto alternativo permite que las mismas sean accesibles para personas usuarias de lectores de pantalla, tanto en computadora como en dispositivos móviles.</w:t>
      </w:r>
    </w:p>
    <w:p w:rsidR="00000000" w:rsidDel="00000000" w:rsidP="00000000" w:rsidRDefault="00000000" w:rsidRPr="00000000" w14:paraId="00000012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describir las imágenes es importante ser concreto, evitar adjetivaciones innecesarias y subjetividades. Será preciso partir de los elementos más importantes a los menos, centrando la descripción en el elemento que más llame la atención. También se podrá aportar información sobre cualquier otro detalle que aporte sentido al conjunto del mensaje. </w:t>
      </w:r>
    </w:p>
    <w:p w:rsidR="00000000" w:rsidDel="00000000" w:rsidP="00000000" w:rsidRDefault="00000000" w:rsidRPr="00000000" w14:paraId="00000014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redes sociales proporcionan descripciones automáticas de las imágenes. Dichas descripciones suelen ser inexactas y tampoco se ajustan a los criterios institucionales que se deben adoptar al comunicar. En este sentido, el mejor criterio a la hora de describir una imagen será el de los equipos de comunicación.</w:t>
      </w:r>
    </w:p>
    <w:p w:rsidR="00000000" w:rsidDel="00000000" w:rsidP="00000000" w:rsidRDefault="00000000" w:rsidRPr="00000000" w14:paraId="00000016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Facebook: </w:t>
      </w:r>
    </w:p>
    <w:p w:rsidR="00000000" w:rsidDel="00000000" w:rsidP="00000000" w:rsidRDefault="00000000" w:rsidRPr="00000000" w14:paraId="00000018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Seleccionar “Editar” una vez cargada la imagen.</w:t>
      </w:r>
    </w:p>
    <w:p w:rsidR="00000000" w:rsidDel="00000000" w:rsidP="00000000" w:rsidRDefault="00000000" w:rsidRPr="00000000" w14:paraId="00000019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9050" distT="19050" distL="19050" distR="19050">
            <wp:extent cx="2219325" cy="2714625"/>
            <wp:effectExtent b="0" l="0" r="0" t="0"/>
            <wp:docPr descr="Captura de pantalla.&#10;Espacio para crear publicación en facebook." id="220" name="image2.png"/>
            <a:graphic>
              <a:graphicData uri="http://schemas.openxmlformats.org/drawingml/2006/picture">
                <pic:pic>
                  <pic:nvPicPr>
                    <pic:cNvPr descr="Captura de pantalla.&#10;Espacio para crear publicación en facebook.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714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Insertar texto alternativo. En Facebook no hay límite de caracteres. </w:t>
      </w:r>
    </w:p>
    <w:p w:rsidR="00000000" w:rsidDel="00000000" w:rsidP="00000000" w:rsidRDefault="00000000" w:rsidRPr="00000000" w14:paraId="0000001D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</w:rPr>
        <w:drawing>
          <wp:inline distB="19050" distT="19050" distL="19050" distR="19050">
            <wp:extent cx="4095750" cy="1800225"/>
            <wp:effectExtent b="0" l="0" r="0" t="0"/>
            <wp:docPr descr="Captura de pantalla.&#10;En detalles de la foto se encuentra la opción de texto alternativo." id="222" name="image1.png"/>
            <a:graphic>
              <a:graphicData uri="http://schemas.openxmlformats.org/drawingml/2006/picture">
                <pic:pic>
                  <pic:nvPicPr>
                    <pic:cNvPr descr="Captura de pantalla.&#10;En detalles de la foto se encuentra la opción de texto alternativo.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800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Twitter:</w:t>
      </w:r>
    </w:p>
    <w:p w:rsidR="00000000" w:rsidDel="00000000" w:rsidP="00000000" w:rsidRDefault="00000000" w:rsidRPr="00000000" w14:paraId="00000021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Seleccionar “Agrega descripción”. En Twitter, el límite de caracteres es 1000.</w:t>
      </w:r>
    </w:p>
    <w:p w:rsidR="00000000" w:rsidDel="00000000" w:rsidP="00000000" w:rsidRDefault="00000000" w:rsidRPr="00000000" w14:paraId="00000023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</w:rPr>
        <w:drawing>
          <wp:inline distB="19050" distT="19050" distL="19050" distR="19050">
            <wp:extent cx="2790825" cy="2428875"/>
            <wp:effectExtent b="0" l="0" r="0" t="0"/>
            <wp:docPr descr="Captura de pantalla.&#10;Publicación en Twitter.&#10;Debajo de la imagen está la opción agregar descripción." id="221" name="image3.png"/>
            <a:graphic>
              <a:graphicData uri="http://schemas.openxmlformats.org/drawingml/2006/picture">
                <pic:pic>
                  <pic:nvPicPr>
                    <pic:cNvPr descr="Captura de pantalla.&#10;Publicación en Twitter.&#10;Debajo de la imagen está la opción agregar descripción.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428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Instagram: </w:t>
      </w:r>
    </w:p>
    <w:p w:rsidR="00000000" w:rsidDel="00000000" w:rsidP="00000000" w:rsidRDefault="00000000" w:rsidRPr="00000000" w14:paraId="00000027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Subir la foto como se hace usualmente.</w:t>
      </w:r>
    </w:p>
    <w:p w:rsidR="00000000" w:rsidDel="00000000" w:rsidP="00000000" w:rsidRDefault="00000000" w:rsidRPr="00000000" w14:paraId="00000028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</w:rPr>
        <w:drawing>
          <wp:inline distB="19050" distT="19050" distL="19050" distR="19050">
            <wp:extent cx="1952625" cy="2314575"/>
            <wp:effectExtent b="0" l="0" r="0" t="0"/>
            <wp:docPr descr="Captura de pantalla.&#10;Espacio de nueva publicación en Instagram." id="224" name="image9.png"/>
            <a:graphic>
              <a:graphicData uri="http://schemas.openxmlformats.org/drawingml/2006/picture">
                <pic:pic>
                  <pic:nvPicPr>
                    <pic:cNvPr descr="Captura de pantalla.&#10;Espacio de nueva publicación en Instagram."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314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Seleccionar “Configuración avanzada”.</w:t>
      </w:r>
    </w:p>
    <w:p w:rsidR="00000000" w:rsidDel="00000000" w:rsidP="00000000" w:rsidRDefault="00000000" w:rsidRPr="00000000" w14:paraId="0000002C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</w:rPr>
        <w:drawing>
          <wp:inline distB="19050" distT="19050" distL="19050" distR="19050">
            <wp:extent cx="1728026" cy="3653838"/>
            <wp:effectExtent b="0" l="0" r="0" t="0"/>
            <wp:docPr descr="Captura de pantalla.&#10;En las opciones de publicación nueva se señala con una flecha la de configuración avanzada." id="223" name="image7.png"/>
            <a:graphic>
              <a:graphicData uri="http://schemas.openxmlformats.org/drawingml/2006/picture">
                <pic:pic>
                  <pic:nvPicPr>
                    <pic:cNvPr descr="Captura de pantalla.&#10;En las opciones de publicación nueva se señala con una flecha la de configuración avanzada."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8026" cy="3653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1676400" cy="3542030"/>
            <wp:effectExtent b="0" l="0" r="0" t="0"/>
            <wp:docPr descr="Captura de pantalla.&#10;Lista de configuración avanzada.&#10;Se señala la sección de Accesibilidad con una flecha." id="226" name="image5.png"/>
            <a:graphic>
              <a:graphicData uri="http://schemas.openxmlformats.org/drawingml/2006/picture">
                <pic:pic>
                  <pic:nvPicPr>
                    <pic:cNvPr descr="Captura de pantalla.&#10;Lista de configuración avanzada.&#10;Se señala la sección de Accesibilidad con una flecha."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5420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Debajo de “Accesibilidad”, seleccionar “Escribir texto alternativo”. En Instagram no hay límite de caracteres para la descripción. </w:t>
      </w:r>
    </w:p>
    <w:p w:rsidR="00000000" w:rsidDel="00000000" w:rsidP="00000000" w:rsidRDefault="00000000" w:rsidRPr="00000000" w14:paraId="00000032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storys de Instagram no son accesibles. Una forma posible de sortear esta barrera es compartir, en storys, posts que sí lo sean. </w:t>
      </w:r>
    </w:p>
    <w:p w:rsidR="00000000" w:rsidDel="00000000" w:rsidP="00000000" w:rsidRDefault="00000000" w:rsidRPr="00000000" w14:paraId="00000034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8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¿Qué imágenes deberán ser descriptas? </w:t>
      </w:r>
    </w:p>
    <w:p w:rsidR="00000000" w:rsidDel="00000000" w:rsidP="00000000" w:rsidRDefault="00000000" w:rsidRPr="00000000" w14:paraId="00000036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la información que proporcionan las imágenes es la misma que se lee en el copy, no es necesario repetirla en la descripción.</w:t>
      </w:r>
    </w:p>
    <w:p w:rsidR="00000000" w:rsidDel="00000000" w:rsidP="00000000" w:rsidRDefault="00000000" w:rsidRPr="00000000" w14:paraId="00000038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ejemplo, esta pieza:</w:t>
      </w:r>
    </w:p>
    <w:p w:rsidR="00000000" w:rsidDel="00000000" w:rsidP="00000000" w:rsidRDefault="00000000" w:rsidRPr="00000000" w14:paraId="00000039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</w:rPr>
        <w:drawing>
          <wp:inline distB="19050" distT="19050" distL="19050" distR="19050">
            <wp:extent cx="2476500" cy="2476500"/>
            <wp:effectExtent b="0" l="0" r="0" t="0"/>
            <wp:docPr descr="Ejemplo de imagen para descripción. El texto replica el contenido propuesto para el copy a continuación." id="225" name="image4.png"/>
            <a:graphic>
              <a:graphicData uri="http://schemas.openxmlformats.org/drawingml/2006/picture">
                <pic:pic>
                  <pic:nvPicPr>
                    <pic:cNvPr descr="Ejemplo de imagen para descripción. El texto replica el contenido propuesto para el copy a continuación."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el copy se lee: “ | La #ANDIS anuncia la convocatoria al Directorio de Prestaciones Básicas en Discapacidad”. La descripción podría ser “Flyer de la convocatoria”.</w:t>
      </w:r>
    </w:p>
    <w:p w:rsidR="00000000" w:rsidDel="00000000" w:rsidP="00000000" w:rsidRDefault="00000000" w:rsidRPr="00000000" w14:paraId="0000003D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Cuando se trate de una fotografía o serie de fotografías que acompañen un posteo, sí será necesario realizar una descripción más detallada. Por ejemplo: </w:t>
      </w:r>
    </w:p>
    <w:p w:rsidR="00000000" w:rsidDel="00000000" w:rsidP="00000000" w:rsidRDefault="00000000" w:rsidRPr="00000000" w14:paraId="0000003F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50505"/>
          <w:sz w:val="24"/>
          <w:szCs w:val="24"/>
          <w:highlight w:val="white"/>
        </w:rPr>
        <w:drawing>
          <wp:inline distB="114300" distT="114300" distL="114300" distR="114300">
            <wp:extent cx="3325313" cy="2226879"/>
            <wp:effectExtent b="0" l="0" r="0" t="0"/>
            <wp:docPr descr="Fotografía." id="227" name="image6.png"/>
            <a:graphic>
              <a:graphicData uri="http://schemas.openxmlformats.org/drawingml/2006/picture">
                <pic:pic>
                  <pic:nvPicPr>
                    <pic:cNvPr descr="Fotografía."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25313" cy="2226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88" w:lineRule="auto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La imagen muestra una niña con barbijo sentada en un pupitre, escribiendo con lápiz en su carpeta.</w:t>
      </w:r>
    </w:p>
    <w:p w:rsidR="00000000" w:rsidDel="00000000" w:rsidP="00000000" w:rsidRDefault="00000000" w:rsidRPr="00000000" w14:paraId="00000042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8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Hipervínculos </w:t>
      </w:r>
    </w:p>
    <w:p w:rsidR="00000000" w:rsidDel="00000000" w:rsidP="00000000" w:rsidRDefault="00000000" w:rsidRPr="00000000" w14:paraId="00000044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Verificar que los hipervínculos estén correctamente insertados. </w:t>
      </w:r>
    </w:p>
    <w:p w:rsidR="00000000" w:rsidDel="00000000" w:rsidP="00000000" w:rsidRDefault="00000000" w:rsidRPr="00000000" w14:paraId="00000046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8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Emojis </w:t>
      </w:r>
    </w:p>
    <w:p w:rsidR="00000000" w:rsidDel="00000000" w:rsidP="00000000" w:rsidRDefault="00000000" w:rsidRPr="00000000" w14:paraId="00000048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uso de emojis puede obstruir la lectura. Deben ser usados moderadamente y al inicio o fin de las oraciones para no interrumpir el mensaje. </w:t>
      </w:r>
    </w:p>
    <w:p w:rsidR="00000000" w:rsidDel="00000000" w:rsidP="00000000" w:rsidRDefault="00000000" w:rsidRPr="00000000" w14:paraId="0000004A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8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Contraste </w:t>
      </w:r>
    </w:p>
    <w:p w:rsidR="00000000" w:rsidDel="00000000" w:rsidP="00000000" w:rsidRDefault="00000000" w:rsidRPr="00000000" w14:paraId="0000004C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combinación de colores elegida para materiales gráficos y flyers deberá ofrecer el mejor contraste posible. El fondo blanco o amarillo y el texto en negro proporcionan un buen contraste (hay otras combinaciones posibles siempre bajo esa premisa).</w:t>
      </w:r>
    </w:p>
    <w:p w:rsidR="00000000" w:rsidDel="00000000" w:rsidP="00000000" w:rsidRDefault="00000000" w:rsidRPr="00000000" w14:paraId="0000004E">
      <w:pPr>
        <w:spacing w:after="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88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Una herramienta de utilidad es la web </w:t>
      </w:r>
      <w:hyperlink r:id="rId15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https://webaim.org/resources/contrastchecker/</w:t>
        </w:r>
      </w:hyperlink>
      <w:r w:rsidDel="00000000" w:rsidR="00000000" w:rsidRPr="00000000">
        <w:rPr>
          <w:sz w:val="24"/>
          <w:szCs w:val="24"/>
          <w:rtl w:val="0"/>
        </w:rPr>
        <w:t xml:space="preserve">, que permite chequear si el nivel de contraste resulta adecuado y accesible.</w:t>
      </w: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first"/>
      <w:headerReference r:id="rId18" w:type="even"/>
      <w:footerReference r:id="rId19" w:type="default"/>
      <w:footerReference r:id="rId20" w:type="first"/>
      <w:footerReference r:id="rId21" w:type="even"/>
      <w:pgSz w:h="16838" w:w="11906" w:orient="portrait"/>
      <w:pgMar w:bottom="2381" w:top="1985" w:left="1474" w:right="272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-935988</wp:posOffset>
          </wp:positionH>
          <wp:positionV relativeFrom="paragraph">
            <wp:posOffset>-450214</wp:posOffset>
          </wp:positionV>
          <wp:extent cx="7551067" cy="10677525"/>
          <wp:effectExtent b="0" l="0" r="0" t="0"/>
          <wp:wrapNone/>
          <wp:docPr descr="Logos de la Agencia Nacional de Discapacidad y Primero la Gente.&#10;&#10;" id="219" name="image10.png"/>
          <a:graphic>
            <a:graphicData uri="http://schemas.openxmlformats.org/drawingml/2006/picture">
              <pic:pic>
                <pic:nvPicPr>
                  <pic:cNvPr descr="Logos de la Agencia Nacional de Discapacidad y Primero la Gente.&#10;&#10;" id="0" name="image10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067" cy="10677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3505200</wp:posOffset>
              </wp:positionH>
              <wp:positionV relativeFrom="paragraph">
                <wp:posOffset>83820</wp:posOffset>
              </wp:positionV>
              <wp:extent cx="2912745" cy="436437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94400" y="3077732"/>
                        <a:ext cx="2909700" cy="415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1983/2023 - 40 AÑOS DE DEMOCRAC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3505200</wp:posOffset>
              </wp:positionH>
              <wp:positionV relativeFrom="paragraph">
                <wp:posOffset>83820</wp:posOffset>
              </wp:positionV>
              <wp:extent cx="2912745" cy="436437"/>
              <wp:effectExtent b="0" l="0" r="0" t="0"/>
              <wp:wrapSquare wrapText="bothSides" distB="45720" distT="45720" distL="114300" distR="114300"/>
              <wp:docPr id="21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2745" cy="43643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62263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2263C"/>
  </w:style>
  <w:style w:type="paragraph" w:styleId="Piedepgina">
    <w:name w:val="footer"/>
    <w:basedOn w:val="Normal"/>
    <w:link w:val="PiedepginaCar"/>
    <w:uiPriority w:val="99"/>
    <w:unhideWhenUsed w:val="1"/>
    <w:rsid w:val="0062263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2263C"/>
  </w:style>
  <w:style w:type="paragraph" w:styleId="Prrafodelista">
    <w:name w:val="List Paragraph"/>
    <w:basedOn w:val="Normal"/>
    <w:uiPriority w:val="34"/>
    <w:qFormat w:val="1"/>
    <w:rsid w:val="00B51154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F56CF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image" Target="media/image7.png"/><Relationship Id="rId10" Type="http://schemas.openxmlformats.org/officeDocument/2006/relationships/image" Target="media/image9.png"/><Relationship Id="rId21" Type="http://schemas.openxmlformats.org/officeDocument/2006/relationships/footer" Target="footer1.xml"/><Relationship Id="rId13" Type="http://schemas.openxmlformats.org/officeDocument/2006/relationships/image" Target="media/image4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hyperlink" Target="https://webaim.org/resources/contrastchecker/" TargetMode="External"/><Relationship Id="rId14" Type="http://schemas.openxmlformats.org/officeDocument/2006/relationships/image" Target="media/image6.png"/><Relationship Id="rId17" Type="http://schemas.openxmlformats.org/officeDocument/2006/relationships/header" Target="header3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19" Type="http://schemas.openxmlformats.org/officeDocument/2006/relationships/footer" Target="footer3.xml"/><Relationship Id="rId6" Type="http://schemas.openxmlformats.org/officeDocument/2006/relationships/customXml" Target="../customXML/item1.xml"/><Relationship Id="rId18" Type="http://schemas.openxmlformats.org/officeDocument/2006/relationships/header" Target="header2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+sg6wENAJnCEHXCiVK671nz2dQ==">CgMxLjAyCGguZ2pkZ3hzOAByITFQbzVTT0FHRTJMSjBxT1Bza3JyYnBxNERHcmo0TzREUw==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2023-05-19T18:49:00Z</dcterms:created>
  <dc:creator>User</dc:creator>
</cp:coreProperties>
</file>