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ind w:right="529.1338582677173"/>
        <w:jc w:val="both"/>
        <w:rPr/>
      </w:pPr>
      <w:r w:rsidDel="00000000" w:rsidR="00000000" w:rsidRPr="00000000">
        <w:rPr>
          <w:rtl w:val="0"/>
        </w:rPr>
      </w:r>
    </w:p>
    <w:p w:rsidR="00000000" w:rsidDel="00000000" w:rsidP="00000000" w:rsidRDefault="00000000" w:rsidRPr="00000000" w14:paraId="00000002">
      <w:pPr>
        <w:pStyle w:val="Heading1"/>
        <w:ind w:right="529.1338582677173" w:firstLine="287"/>
        <w:jc w:val="center"/>
        <w:rPr/>
      </w:pPr>
      <w:r w:rsidDel="00000000" w:rsidR="00000000" w:rsidRPr="00000000">
        <w:rPr>
          <w:rtl w:val="0"/>
        </w:rPr>
        <w:t xml:space="preserve">CONVOCATORIA A PROYECTOS DE REDES FEDERALES </w:t>
      </w:r>
    </w:p>
    <w:p w:rsidR="00000000" w:rsidDel="00000000" w:rsidP="00000000" w:rsidRDefault="00000000" w:rsidRPr="00000000" w14:paraId="00000003">
      <w:pPr>
        <w:pStyle w:val="Heading1"/>
        <w:ind w:right="529.1338582677173" w:firstLine="287"/>
        <w:jc w:val="center"/>
        <w:rPr>
          <w:b w:val="0"/>
        </w:rPr>
      </w:pPr>
      <w:r w:rsidDel="00000000" w:rsidR="00000000" w:rsidRPr="00000000">
        <w:rPr>
          <w:rtl w:val="0"/>
        </w:rPr>
        <w:t xml:space="preserve">DE ALTO IMPACTO</w:t>
      </w:r>
      <w:r w:rsidDel="00000000" w:rsidR="00000000" w:rsidRPr="00000000">
        <w:rPr>
          <w:rtl w:val="0"/>
        </w:rPr>
      </w:r>
    </w:p>
    <w:p w:rsidR="00000000" w:rsidDel="00000000" w:rsidP="00000000" w:rsidRDefault="00000000" w:rsidRPr="00000000" w14:paraId="00000004">
      <w:pPr>
        <w:pStyle w:val="Heading1"/>
        <w:spacing w:before="1" w:lineRule="auto"/>
        <w:ind w:left="0" w:right="529.1338582677173" w:firstLine="0"/>
        <w:jc w:val="both"/>
        <w:rPr>
          <w:sz w:val="22"/>
          <w:szCs w:val="22"/>
        </w:rPr>
      </w:pPr>
      <w:r w:rsidDel="00000000" w:rsidR="00000000" w:rsidRPr="00000000">
        <w:rPr>
          <w:rtl w:val="0"/>
        </w:rPr>
      </w:r>
    </w:p>
    <w:p w:rsidR="00000000" w:rsidDel="00000000" w:rsidP="00000000" w:rsidRDefault="00000000" w:rsidRPr="00000000" w14:paraId="00000005">
      <w:pPr>
        <w:pStyle w:val="Heading1"/>
        <w:spacing w:line="20" w:lineRule="auto"/>
        <w:ind w:left="105" w:right="529.1338582677173" w:firstLine="0"/>
        <w:jc w:val="both"/>
        <w:rPr>
          <w:b w:val="0"/>
          <w:sz w:val="2"/>
          <w:szCs w:val="2"/>
        </w:rPr>
      </w:pPr>
      <w:r w:rsidDel="00000000" w:rsidR="00000000" w:rsidRPr="00000000">
        <w:rPr>
          <w:b w:val="0"/>
          <w:sz w:val="2"/>
          <w:szCs w:val="2"/>
        </w:rPr>
        <mc:AlternateContent>
          <mc:Choice Requires="wpg">
            <w:drawing>
              <wp:inline distB="0" distT="0" distL="114300" distR="114300">
                <wp:extent cx="5915660" cy="6350"/>
                <wp:effectExtent b="0" l="0" r="0" t="0"/>
                <wp:docPr id="18" name=""/>
                <a:graphic>
                  <a:graphicData uri="http://schemas.microsoft.com/office/word/2010/wordprocessingGroup">
                    <wpg:wgp>
                      <wpg:cNvGrpSpPr/>
                      <wpg:grpSpPr>
                        <a:xfrm>
                          <a:off x="2388150" y="3775225"/>
                          <a:ext cx="5915660" cy="6350"/>
                          <a:chOff x="2388150" y="3775225"/>
                          <a:chExt cx="5915700" cy="9550"/>
                        </a:xfrm>
                      </wpg:grpSpPr>
                      <wpg:grpSp>
                        <wpg:cNvGrpSpPr/>
                        <wpg:grpSpPr>
                          <a:xfrm>
                            <a:off x="2388170" y="3776825"/>
                            <a:ext cx="5915660" cy="6350"/>
                            <a:chOff x="2388170" y="3776825"/>
                            <a:chExt cx="5915650" cy="6350"/>
                          </a:xfrm>
                        </wpg:grpSpPr>
                        <wps:wsp>
                          <wps:cNvSpPr/>
                          <wps:cNvPr id="3" name="Shape 3"/>
                          <wps:spPr>
                            <a:xfrm>
                              <a:off x="2388170" y="3776825"/>
                              <a:ext cx="5915650" cy="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8170" y="3776825"/>
                              <a:ext cx="5915650" cy="6350"/>
                              <a:chOff x="0" y="0"/>
                              <a:chExt cx="5915650" cy="6350"/>
                            </a:xfrm>
                          </wpg:grpSpPr>
                          <wps:wsp>
                            <wps:cNvSpPr/>
                            <wps:cNvPr id="9" name="Shape 9"/>
                            <wps:spPr>
                              <a:xfrm>
                                <a:off x="0" y="0"/>
                                <a:ext cx="5915650" cy="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3175" y="3175"/>
                                <a:ext cx="5909945" cy="1270"/>
                              </a:xfrm>
                              <a:custGeom>
                                <a:rect b="b" l="l" r="r" t="t"/>
                                <a:pathLst>
                                  <a:path extrusionOk="0" h="1270" w="5909945">
                                    <a:moveTo>
                                      <a:pt x="0" y="0"/>
                                    </a:moveTo>
                                    <a:lnTo>
                                      <a:pt x="590931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5915660" cy="6350"/>
                <wp:effectExtent b="0" l="0" r="0" t="0"/>
                <wp:docPr id="1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91566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6">
      <w:pPr>
        <w:ind w:right="529.1338582677173"/>
        <w:jc w:val="both"/>
        <w:rPr/>
      </w:pPr>
      <w:r w:rsidDel="00000000" w:rsidR="00000000" w:rsidRPr="00000000">
        <w:rPr>
          <w:rtl w:val="0"/>
        </w:rPr>
      </w:r>
    </w:p>
    <w:p w:rsidR="00000000" w:rsidDel="00000000" w:rsidP="00000000" w:rsidRDefault="00000000" w:rsidRPr="00000000" w14:paraId="00000007">
      <w:pPr>
        <w:ind w:right="529.1338582677173"/>
        <w:jc w:val="both"/>
        <w:rPr/>
      </w:pPr>
      <w:r w:rsidDel="00000000" w:rsidR="00000000" w:rsidRPr="00000000">
        <w:rPr>
          <w:rtl w:val="0"/>
        </w:rPr>
      </w:r>
    </w:p>
    <w:p w:rsidR="00000000" w:rsidDel="00000000" w:rsidP="00000000" w:rsidRDefault="00000000" w:rsidRPr="00000000" w14:paraId="00000008">
      <w:pPr>
        <w:pStyle w:val="Heading1"/>
        <w:spacing w:before="43" w:lineRule="auto"/>
        <w:ind w:right="529.1338582677173" w:firstLine="287"/>
        <w:jc w:val="center"/>
        <w:rPr/>
      </w:pPr>
      <w:r w:rsidDel="00000000" w:rsidR="00000000" w:rsidRPr="00000000">
        <w:rPr>
          <w:rtl w:val="0"/>
        </w:rPr>
        <w:t xml:space="preserve">INSTRUCTIVO PARA LA PRESENTACIÓN DEL PROYECTO  </w:t>
      </w:r>
    </w:p>
    <w:p w:rsidR="00000000" w:rsidDel="00000000" w:rsidP="00000000" w:rsidRDefault="00000000" w:rsidRPr="00000000" w14:paraId="00000009">
      <w:pPr>
        <w:ind w:right="52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spacing w:before="4" w:lineRule="auto"/>
        <w:ind w:right="529.1338582677173"/>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B">
      <w:pPr>
        <w:spacing w:line="20" w:lineRule="auto"/>
        <w:ind w:left="105" w:right="529.1338582677173" w:firstLine="0"/>
        <w:jc w:val="both"/>
        <w:rPr>
          <w:rFonts w:ascii="Arial" w:cs="Arial" w:eastAsia="Arial" w:hAnsi="Arial"/>
          <w:sz w:val="2"/>
          <w:szCs w:val="2"/>
        </w:rPr>
      </w:pPr>
      <w:r w:rsidDel="00000000" w:rsidR="00000000" w:rsidRPr="00000000">
        <w:rPr>
          <w:rFonts w:ascii="Arial" w:cs="Arial" w:eastAsia="Arial" w:hAnsi="Arial"/>
          <w:sz w:val="2"/>
          <w:szCs w:val="2"/>
        </w:rPr>
        <mc:AlternateContent>
          <mc:Choice Requires="wpg">
            <w:drawing>
              <wp:inline distB="0" distT="0" distL="114300" distR="114300">
                <wp:extent cx="5915660" cy="6350"/>
                <wp:effectExtent b="0" l="0" r="0" t="0"/>
                <wp:docPr id="17" name=""/>
                <a:graphic>
                  <a:graphicData uri="http://schemas.microsoft.com/office/word/2010/wordprocessingGroup">
                    <wpg:wgp>
                      <wpg:cNvGrpSpPr/>
                      <wpg:grpSpPr>
                        <a:xfrm>
                          <a:off x="2388150" y="3775225"/>
                          <a:ext cx="5915660" cy="6350"/>
                          <a:chOff x="2388150" y="3775225"/>
                          <a:chExt cx="5915700" cy="9550"/>
                        </a:xfrm>
                      </wpg:grpSpPr>
                      <wpg:grpSp>
                        <wpg:cNvGrpSpPr/>
                        <wpg:grpSpPr>
                          <a:xfrm>
                            <a:off x="2388170" y="3776825"/>
                            <a:ext cx="5915660" cy="6350"/>
                            <a:chOff x="2388170" y="3776825"/>
                            <a:chExt cx="5915650" cy="6350"/>
                          </a:xfrm>
                        </wpg:grpSpPr>
                        <wps:wsp>
                          <wps:cNvSpPr/>
                          <wps:cNvPr id="3" name="Shape 3"/>
                          <wps:spPr>
                            <a:xfrm>
                              <a:off x="2388170" y="3776825"/>
                              <a:ext cx="5915650" cy="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8170" y="3776825"/>
                              <a:ext cx="5915650" cy="6350"/>
                              <a:chOff x="0" y="0"/>
                              <a:chExt cx="5915650" cy="6350"/>
                            </a:xfrm>
                          </wpg:grpSpPr>
                          <wps:wsp>
                            <wps:cNvSpPr/>
                            <wps:cNvPr id="5" name="Shape 5"/>
                            <wps:spPr>
                              <a:xfrm>
                                <a:off x="0" y="0"/>
                                <a:ext cx="5915650" cy="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175" y="3175"/>
                                <a:ext cx="5909945" cy="1270"/>
                              </a:xfrm>
                              <a:custGeom>
                                <a:rect b="b" l="l" r="r" t="t"/>
                                <a:pathLst>
                                  <a:path extrusionOk="0" h="1270" w="5909945">
                                    <a:moveTo>
                                      <a:pt x="0" y="0"/>
                                    </a:moveTo>
                                    <a:lnTo>
                                      <a:pt x="590931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5915660" cy="6350"/>
                <wp:effectExtent b="0" l="0" r="0" t="0"/>
                <wp:docPr id="17"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91566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C">
      <w:pPr>
        <w:ind w:right="529.1338582677173"/>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before="11" w:lineRule="auto"/>
        <w:ind w:right="52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instituciones que cuenten con Sistema de Gestión Documental Electrónica (GDE) interoperable con el MINCyT deberán enviar la propuesta a través de un Expediente Electrónico (EE), a la Subsecretaría de Evaluación Institucional (Repartición: SSEI#MCT. Sector: PVD).</w:t>
      </w:r>
    </w:p>
    <w:p w:rsidR="00000000" w:rsidDel="00000000" w:rsidP="00000000" w:rsidRDefault="00000000" w:rsidRPr="00000000" w14:paraId="0000000E">
      <w:pPr>
        <w:spacing w:before="11" w:lineRule="auto"/>
        <w:ind w:right="52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instituciones que no cuenten con GDE, o el mismo no sea interoperable con el MINCyT, deberán enviar la propuesta a través de Trámite a Distancia (TAD) “Diligencias sobre Actividades en Ciencia, Tecnología e Innovación“.</w:t>
      </w:r>
    </w:p>
    <w:p w:rsidR="00000000" w:rsidDel="00000000" w:rsidP="00000000" w:rsidRDefault="00000000" w:rsidRPr="00000000" w14:paraId="0000000F">
      <w:pPr>
        <w:spacing w:before="11" w:lineRule="auto"/>
        <w:ind w:right="52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Una vez realizada la presentación formal por GDE o TAD, la propuesta deberá remitirse por correo electrónico a </w:t>
      </w:r>
      <w:hyperlink r:id="rId9">
        <w:r w:rsidDel="00000000" w:rsidR="00000000" w:rsidRPr="00000000">
          <w:rPr>
            <w:rFonts w:ascii="Arial" w:cs="Arial" w:eastAsia="Arial" w:hAnsi="Arial"/>
            <w:color w:val="1155cc"/>
            <w:sz w:val="24"/>
            <w:szCs w:val="24"/>
            <w:u w:val="single"/>
            <w:rtl w:val="0"/>
          </w:rPr>
          <w:t xml:space="preserve">altoimpacto@mincyt.gob.ar</w:t>
        </w:r>
      </w:hyperlink>
      <w:r w:rsidDel="00000000" w:rsidR="00000000" w:rsidRPr="00000000">
        <w:rPr>
          <w:rFonts w:ascii="Arial" w:cs="Arial" w:eastAsia="Arial" w:hAnsi="Arial"/>
          <w:sz w:val="24"/>
          <w:szCs w:val="24"/>
          <w:rtl w:val="0"/>
        </w:rPr>
        <w:t xml:space="preserve">, indicando en el asunto del correo el nombre de la red y el número de expediente de la presentación.</w:t>
      </w:r>
    </w:p>
    <w:p w:rsidR="00000000" w:rsidDel="00000000" w:rsidP="00000000" w:rsidRDefault="00000000" w:rsidRPr="00000000" w14:paraId="00000010">
      <w:pPr>
        <w:spacing w:before="11" w:lineRule="auto"/>
        <w:ind w:right="52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presentaciones serán realizadas por el/la investigador/a responsable de la red. </w:t>
      </w:r>
    </w:p>
    <w:p w:rsidR="00000000" w:rsidDel="00000000" w:rsidP="00000000" w:rsidRDefault="00000000" w:rsidRPr="00000000" w14:paraId="00000011">
      <w:pPr>
        <w:spacing w:before="11" w:lineRule="auto"/>
        <w:ind w:right="52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before="11" w:lineRule="auto"/>
        <w:ind w:right="52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right="52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PASOS </w:t>
      </w:r>
      <w:r w:rsidDel="00000000" w:rsidR="00000000" w:rsidRPr="00000000">
        <w:rPr>
          <w:rFonts w:ascii="Arial" w:cs="Arial" w:eastAsia="Arial" w:hAnsi="Arial"/>
          <w:b w:val="1"/>
          <w:color w:val="000000"/>
          <w:sz w:val="24"/>
          <w:szCs w:val="24"/>
          <w:rtl w:val="0"/>
        </w:rPr>
        <w:t xml:space="preserve">PARA  REALIZAR  </w:t>
      </w:r>
      <w:r w:rsidDel="00000000" w:rsidR="00000000" w:rsidRPr="00000000">
        <w:rPr>
          <w:rFonts w:ascii="Arial" w:cs="Arial" w:eastAsia="Arial" w:hAnsi="Arial"/>
          <w:b w:val="1"/>
          <w:sz w:val="24"/>
          <w:szCs w:val="24"/>
          <w:rtl w:val="0"/>
        </w:rPr>
        <w:t xml:space="preserve">L</w:t>
      </w:r>
      <w:r w:rsidDel="00000000" w:rsidR="00000000" w:rsidRPr="00000000">
        <w:rPr>
          <w:rFonts w:ascii="Arial" w:cs="Arial" w:eastAsia="Arial" w:hAnsi="Arial"/>
          <w:b w:val="1"/>
          <w:color w:val="000000"/>
          <w:sz w:val="24"/>
          <w:szCs w:val="24"/>
          <w:rtl w:val="0"/>
        </w:rPr>
        <w:t xml:space="preserve">A  PRESENTACIÓN</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right="529.1338582677173"/>
        <w:jc w:val="both"/>
        <w:rPr>
          <w:rFonts w:ascii="Arial" w:cs="Arial" w:eastAsia="Arial" w:hAnsi="Arial"/>
          <w:color w:val="000000"/>
          <w:sz w:val="18"/>
          <w:szCs w:val="18"/>
        </w:rPr>
      </w:pPr>
      <w:r w:rsidDel="00000000" w:rsidR="00000000" w:rsidRPr="00000000">
        <w:rPr>
          <w:rFonts w:ascii="Arial" w:cs="Arial" w:eastAsia="Arial" w:hAnsi="Arial"/>
          <w:color w:val="000000"/>
          <w:sz w:val="24"/>
          <w:szCs w:val="24"/>
          <w:rtl w:val="0"/>
        </w:rPr>
        <w:t xml:space="preserve">La presentación de</w:t>
      </w:r>
      <w:r w:rsidDel="00000000" w:rsidR="00000000" w:rsidRPr="00000000">
        <w:rPr>
          <w:rFonts w:ascii="Arial" w:cs="Arial" w:eastAsia="Arial" w:hAnsi="Arial"/>
          <w:sz w:val="24"/>
          <w:szCs w:val="24"/>
          <w:rtl w:val="0"/>
        </w:rPr>
        <w:t xml:space="preserve"> un proyecto para participar de la Convocatoria a Proyectos de Redes Federales de Alto Impacto deberá</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realizarse</w:t>
      </w:r>
      <w:r w:rsidDel="00000000" w:rsidR="00000000" w:rsidRPr="00000000">
        <w:rPr>
          <w:rFonts w:ascii="Arial" w:cs="Arial" w:eastAsia="Arial" w:hAnsi="Arial"/>
          <w:color w:val="000000"/>
          <w:sz w:val="24"/>
          <w:szCs w:val="24"/>
          <w:rtl w:val="0"/>
        </w:rPr>
        <w:t xml:space="preserve"> a través de la Plataforma TAD, “Diligencias sobre Actividades en Ciencia, Tecnología e Innovación” de la siguiente manera</w:t>
      </w:r>
      <w:r w:rsidDel="00000000" w:rsidR="00000000" w:rsidRPr="00000000">
        <w:rPr>
          <w:rFonts w:ascii="Arial" w:cs="Arial" w:eastAsia="Arial" w:hAnsi="Arial"/>
          <w:color w:val="000000"/>
          <w:sz w:val="18"/>
          <w:szCs w:val="18"/>
          <w:rtl w:val="0"/>
        </w:rPr>
        <w:t xml:space="preserve">:</w:t>
      </w:r>
    </w:p>
    <w:p w:rsidR="00000000" w:rsidDel="00000000" w:rsidP="00000000" w:rsidRDefault="00000000" w:rsidRPr="00000000" w14:paraId="00000015">
      <w:pPr>
        <w:spacing w:before="1" w:lineRule="auto"/>
        <w:ind w:right="529.1338582677173"/>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leader="none" w:pos="1815"/>
          <w:tab w:val="left" w:leader="none" w:pos="3021"/>
          <w:tab w:val="left" w:leader="none" w:pos="4899"/>
          <w:tab w:val="left" w:leader="none" w:pos="6085"/>
          <w:tab w:val="left" w:leader="none" w:pos="8045"/>
        </w:tabs>
        <w:spacing w:after="240" w:line="276" w:lineRule="auto"/>
        <w:ind w:right="529.1338582677173"/>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Paso 1:</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Deberá i</w:t>
      </w:r>
      <w:r w:rsidDel="00000000" w:rsidR="00000000" w:rsidRPr="00000000">
        <w:rPr>
          <w:rFonts w:ascii="Arial" w:cs="Arial" w:eastAsia="Arial" w:hAnsi="Arial"/>
          <w:color w:val="000000"/>
          <w:sz w:val="24"/>
          <w:szCs w:val="24"/>
          <w:rtl w:val="0"/>
        </w:rPr>
        <w:t xml:space="preserve">ngresar</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al</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siguiente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enlace </w:t>
      </w:r>
      <w:hyperlink r:id="rId10">
        <w:r w:rsidDel="00000000" w:rsidR="00000000" w:rsidRPr="00000000">
          <w:rPr>
            <w:rFonts w:ascii="Arial" w:cs="Arial" w:eastAsia="Arial" w:hAnsi="Arial"/>
            <w:color w:val="1154cc"/>
            <w:sz w:val="24"/>
            <w:szCs w:val="24"/>
            <w:u w:val="single"/>
            <w:rtl w:val="0"/>
          </w:rPr>
          <w:t xml:space="preserve">https://tramitesadistancia.gob.ar/ tramitesadistancia/inicio-publico</w:t>
        </w:r>
      </w:hyperlink>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En el buscador de la misma deberá colocar el nombre </w:t>
      </w:r>
      <w:r w:rsidDel="00000000" w:rsidR="00000000" w:rsidRPr="00000000">
        <w:rPr>
          <w:rFonts w:ascii="Arial" w:cs="Arial" w:eastAsia="Arial" w:hAnsi="Arial"/>
          <w:b w:val="1"/>
          <w:sz w:val="24"/>
          <w:szCs w:val="24"/>
          <w:rtl w:val="0"/>
        </w:rPr>
        <w:t xml:space="preserve">“Diligencias sobre Actividades en Ciencia, Tecnología e Innovación”.</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240" w:before="39" w:lineRule="auto"/>
        <w:ind w:right="529.1338582677173"/>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Paso 2: </w:t>
      </w:r>
      <w:r w:rsidDel="00000000" w:rsidR="00000000" w:rsidRPr="00000000">
        <w:rPr>
          <w:rFonts w:ascii="Arial" w:cs="Arial" w:eastAsia="Arial" w:hAnsi="Arial"/>
          <w:color w:val="000000"/>
          <w:sz w:val="24"/>
          <w:szCs w:val="24"/>
          <w:rtl w:val="0"/>
        </w:rPr>
        <w:t xml:space="preserve">Una vez encontrado el trámite, deberá </w:t>
      </w:r>
      <w:r w:rsidDel="00000000" w:rsidR="00000000" w:rsidRPr="00000000">
        <w:rPr>
          <w:rFonts w:ascii="Arial" w:cs="Arial" w:eastAsia="Arial" w:hAnsi="Arial"/>
          <w:sz w:val="24"/>
          <w:szCs w:val="24"/>
          <w:rtl w:val="0"/>
        </w:rPr>
        <w:t xml:space="preserve">seleccionarlo</w:t>
      </w:r>
      <w:r w:rsidDel="00000000" w:rsidR="00000000" w:rsidRPr="00000000">
        <w:rPr>
          <w:rFonts w:ascii="Arial" w:cs="Arial" w:eastAsia="Arial" w:hAnsi="Arial"/>
          <w:color w:val="000000"/>
          <w:sz w:val="24"/>
          <w:szCs w:val="24"/>
          <w:rtl w:val="0"/>
        </w:rPr>
        <w:t xml:space="preserve"> haciendo clic.</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240" w:line="273" w:lineRule="auto"/>
        <w:ind w:right="529.1338582677173"/>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Paso 3: </w:t>
      </w:r>
      <w:r w:rsidDel="00000000" w:rsidR="00000000" w:rsidRPr="00000000">
        <w:rPr>
          <w:rFonts w:ascii="Arial" w:cs="Arial" w:eastAsia="Arial" w:hAnsi="Arial"/>
          <w:sz w:val="24"/>
          <w:szCs w:val="24"/>
          <w:rtl w:val="0"/>
        </w:rPr>
        <w:t xml:space="preserve">Luego deberá s</w:t>
      </w:r>
      <w:r w:rsidDel="00000000" w:rsidR="00000000" w:rsidRPr="00000000">
        <w:rPr>
          <w:rFonts w:ascii="Arial" w:cs="Arial" w:eastAsia="Arial" w:hAnsi="Arial"/>
          <w:color w:val="000000"/>
          <w:sz w:val="24"/>
          <w:szCs w:val="24"/>
          <w:rtl w:val="0"/>
        </w:rPr>
        <w:t xml:space="preserve">eleccionar </w:t>
      </w:r>
      <w:r w:rsidDel="00000000" w:rsidR="00000000" w:rsidRPr="00000000">
        <w:rPr>
          <w:rFonts w:ascii="Arial" w:cs="Arial" w:eastAsia="Arial" w:hAnsi="Arial"/>
          <w:b w:val="1"/>
          <w:color w:val="000000"/>
          <w:sz w:val="24"/>
          <w:szCs w:val="24"/>
          <w:rtl w:val="0"/>
        </w:rPr>
        <w:t xml:space="preserve">iniciar trámite</w:t>
      </w:r>
      <w:r w:rsidDel="00000000" w:rsidR="00000000" w:rsidRPr="00000000">
        <w:rPr>
          <w:rFonts w:ascii="Arial" w:cs="Arial" w:eastAsia="Arial" w:hAnsi="Arial"/>
          <w:color w:val="000000"/>
          <w:sz w:val="24"/>
          <w:szCs w:val="24"/>
          <w:rtl w:val="0"/>
        </w:rPr>
        <w:t xml:space="preserve">, con</w:t>
      </w:r>
      <w:r w:rsidDel="00000000" w:rsidR="00000000" w:rsidRPr="00000000">
        <w:rPr>
          <w:rFonts w:ascii="Arial" w:cs="Arial" w:eastAsia="Arial" w:hAnsi="Arial"/>
          <w:sz w:val="24"/>
          <w:szCs w:val="24"/>
          <w:rtl w:val="0"/>
        </w:rPr>
        <w:t xml:space="preserve"> la opción</w:t>
      </w:r>
      <w:r w:rsidDel="00000000" w:rsidR="00000000" w:rsidRPr="00000000">
        <w:rPr>
          <w:rFonts w:ascii="Arial" w:cs="Arial" w:eastAsia="Arial" w:hAnsi="Arial"/>
          <w:color w:val="000000"/>
          <w:sz w:val="24"/>
          <w:szCs w:val="24"/>
          <w:rtl w:val="0"/>
        </w:rPr>
        <w:t xml:space="preserve"> DNI.</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240" w:line="276" w:lineRule="auto"/>
        <w:ind w:right="529.1338582677173"/>
        <w:jc w:val="both"/>
        <w:rPr>
          <w:rFonts w:ascii="Arial" w:cs="Arial" w:eastAsia="Arial" w:hAnsi="Arial"/>
          <w:sz w:val="6"/>
          <w:szCs w:val="6"/>
        </w:rPr>
      </w:pPr>
      <w:r w:rsidDel="00000000" w:rsidR="00000000" w:rsidRPr="00000000">
        <w:rPr>
          <w:rFonts w:ascii="Arial" w:cs="Arial" w:eastAsia="Arial" w:hAnsi="Arial"/>
          <w:b w:val="1"/>
          <w:color w:val="000000"/>
          <w:sz w:val="24"/>
          <w:szCs w:val="24"/>
          <w:rtl w:val="0"/>
        </w:rPr>
        <w:t xml:space="preserve">Paso 4: </w:t>
      </w:r>
      <w:r w:rsidDel="00000000" w:rsidR="00000000" w:rsidRPr="00000000">
        <w:rPr>
          <w:rFonts w:ascii="Arial" w:cs="Arial" w:eastAsia="Arial" w:hAnsi="Arial"/>
          <w:color w:val="000000"/>
          <w:sz w:val="24"/>
          <w:szCs w:val="24"/>
          <w:rtl w:val="0"/>
        </w:rPr>
        <w:t xml:space="preserve">Deberá completar la información requerida por única vez</w:t>
      </w:r>
      <w:r w:rsidDel="00000000" w:rsidR="00000000" w:rsidRPr="00000000">
        <w:rPr>
          <w:rFonts w:ascii="Arial" w:cs="Arial" w:eastAsia="Arial" w:hAnsi="Arial"/>
          <w:sz w:val="24"/>
          <w:szCs w:val="24"/>
          <w:rtl w:val="0"/>
        </w:rPr>
        <w:t xml:space="preserve"> con los datos del/la investigador/a responsable de la red.</w:t>
      </w:r>
      <w:r w:rsidDel="00000000" w:rsidR="00000000" w:rsidRPr="00000000">
        <w:rPr>
          <w:rFonts w:ascii="Arial" w:cs="Arial" w:eastAsia="Arial" w:hAnsi="Arial"/>
          <w:color w:val="000000"/>
          <w:sz w:val="24"/>
          <w:szCs w:val="24"/>
          <w:rtl w:val="0"/>
        </w:rPr>
        <w:t xml:space="preserve"> Luego deberá seleccionar </w:t>
      </w:r>
      <w:r w:rsidDel="00000000" w:rsidR="00000000" w:rsidRPr="00000000">
        <w:rPr>
          <w:rFonts w:ascii="Arial" w:cs="Arial" w:eastAsia="Arial" w:hAnsi="Arial"/>
          <w:b w:val="1"/>
          <w:color w:val="000000"/>
          <w:sz w:val="24"/>
          <w:szCs w:val="24"/>
          <w:rtl w:val="0"/>
        </w:rPr>
        <w:t xml:space="preserve">“CONTINUAR”</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1A">
      <w:pPr>
        <w:spacing w:after="240" w:before="69" w:lineRule="auto"/>
        <w:ind w:right="52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Paso 5</w:t>
      </w:r>
      <w:r w:rsidDel="00000000" w:rsidR="00000000" w:rsidRPr="00000000">
        <w:rPr>
          <w:rFonts w:ascii="Arial" w:cs="Arial" w:eastAsia="Arial" w:hAnsi="Arial"/>
          <w:b w:val="1"/>
          <w:sz w:val="24"/>
          <w:szCs w:val="24"/>
          <w:highlight w:val="white"/>
          <w:rtl w:val="0"/>
        </w:rPr>
        <w:t xml:space="preserve">:</w:t>
      </w:r>
      <w:r w:rsidDel="00000000" w:rsidR="00000000" w:rsidRPr="00000000">
        <w:rPr>
          <w:rFonts w:ascii="Arial" w:cs="Arial" w:eastAsia="Arial" w:hAnsi="Arial"/>
          <w:sz w:val="24"/>
          <w:szCs w:val="24"/>
          <w:highlight w:val="white"/>
          <w:rtl w:val="0"/>
        </w:rPr>
        <w:t xml:space="preserve"> En la sección “Sector al que se dirige la presentación” deberá seleccionar la opción “Secretaría de Articulación Científico Tecnológica”. Luego, se habilitará otro desplegable en el que se le solicitará especificar la dependencia. Allí deberá seleccionar la opción </w:t>
      </w:r>
      <w:r w:rsidDel="00000000" w:rsidR="00000000" w:rsidRPr="00000000">
        <w:rPr>
          <w:rFonts w:ascii="Arial" w:cs="Arial" w:eastAsia="Arial" w:hAnsi="Arial"/>
          <w:sz w:val="24"/>
          <w:szCs w:val="24"/>
          <w:rtl w:val="0"/>
        </w:rPr>
        <w:t xml:space="preserve">“Subsecretaría de Evaluación Institucional”. Posteriormente, deberá ingresar manualmente el nombre de la </w:t>
      </w:r>
      <w:r w:rsidDel="00000000" w:rsidR="00000000" w:rsidRPr="00000000">
        <w:rPr>
          <w:rFonts w:ascii="Arial" w:cs="Arial" w:eastAsia="Arial" w:hAnsi="Arial"/>
          <w:b w:val="1"/>
          <w:sz w:val="24"/>
          <w:szCs w:val="24"/>
          <w:rtl w:val="0"/>
        </w:rPr>
        <w:t xml:space="preserve">“Convocatoria Redes Federales de Alto Impacto”</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240" w:before="69" w:line="276" w:lineRule="auto"/>
        <w:ind w:right="529.1338582677173"/>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Paso </w:t>
      </w:r>
      <w:r w:rsidDel="00000000" w:rsidR="00000000" w:rsidRPr="00000000">
        <w:rPr>
          <w:rFonts w:ascii="Arial" w:cs="Arial" w:eastAsia="Arial" w:hAnsi="Arial"/>
          <w:b w:val="1"/>
          <w:sz w:val="24"/>
          <w:szCs w:val="24"/>
          <w:rtl w:val="0"/>
        </w:rPr>
        <w:t xml:space="preserve">6</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Cumplido lo solicitado en los pasos anteriores, deberá adjuntar la documentación requerida para la continuación del trámite. Dichos documentos deberán ser cargados en formato PDF</w:t>
      </w:r>
      <w:r w:rsidDel="00000000" w:rsidR="00000000" w:rsidRPr="00000000">
        <w:rPr>
          <w:rFonts w:ascii="Arial" w:cs="Arial" w:eastAsia="Arial" w:hAnsi="Arial"/>
          <w:sz w:val="24"/>
          <w:szCs w:val="24"/>
          <w:rtl w:val="0"/>
        </w:rPr>
        <w:t xml:space="preserve">. Se deberán subir dos archivos:</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pacing w:after="240" w:before="69" w:line="276" w:lineRule="auto"/>
        <w:ind w:left="720" w:right="529.1338582677173" w:hanging="360"/>
        <w:jc w:val="both"/>
        <w:rPr>
          <w:i w:val="0"/>
          <w:smallCaps w:val="0"/>
          <w:strike w:val="0"/>
          <w:color w:val="000000"/>
          <w:vertAlign w:val="baseline"/>
        </w:rPr>
      </w:pPr>
      <w:r w:rsidDel="00000000" w:rsidR="00000000" w:rsidRPr="00000000">
        <w:rPr>
          <w:rFonts w:ascii="Arial" w:cs="Arial" w:eastAsia="Arial" w:hAnsi="Arial"/>
          <w:sz w:val="24"/>
          <w:szCs w:val="24"/>
          <w:rtl w:val="0"/>
        </w:rPr>
        <w:t xml:space="preserve">Formulario para la presentación de proyectos al que se deberá identificar de la siguiente manera: </w:t>
      </w:r>
      <w:r w:rsidDel="00000000" w:rsidR="00000000" w:rsidRPr="00000000">
        <w:rPr>
          <w:rFonts w:ascii="Arial" w:cs="Arial" w:eastAsia="Arial" w:hAnsi="Arial"/>
          <w:i w:val="1"/>
          <w:sz w:val="24"/>
          <w:szCs w:val="24"/>
          <w:rtl w:val="0"/>
        </w:rPr>
        <w:t xml:space="preserve">Alto Impacto 2023 – Formulario de presentación - Nombre de la Red propuesta</w: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pacing w:after="240" w:before="69" w:line="276" w:lineRule="auto"/>
        <w:ind w:left="720" w:right="529.1338582677173" w:hanging="360"/>
        <w:jc w:val="both"/>
        <w:rPr>
          <w:i w:val="0"/>
          <w:smallCaps w:val="0"/>
          <w:strike w:val="0"/>
          <w:sz w:val="26"/>
          <w:szCs w:val="26"/>
          <w:vertAlign w:val="baseline"/>
        </w:rPr>
      </w:pPr>
      <w:r w:rsidDel="00000000" w:rsidR="00000000" w:rsidRPr="00000000">
        <w:rPr>
          <w:rFonts w:ascii="Arial" w:cs="Arial" w:eastAsia="Arial" w:hAnsi="Arial"/>
          <w:sz w:val="24"/>
          <w:szCs w:val="24"/>
          <w:rtl w:val="0"/>
        </w:rPr>
        <w:t xml:space="preserve">Anexos al formulario, que deberá incluir: </w:t>
      </w:r>
      <w:r w:rsidDel="00000000" w:rsidR="00000000" w:rsidRPr="00000000">
        <w:rPr>
          <w:rFonts w:ascii="Arial" w:cs="Arial" w:eastAsia="Arial" w:hAnsi="Arial"/>
          <w:sz w:val="24"/>
          <w:szCs w:val="24"/>
          <w:rtl w:val="0"/>
        </w:rPr>
        <w:t xml:space="preserve">notas de aval institucional y de conformidad para integrar la red; declaración jurada de Grupo de Reciente Formación; si corresponde, nota de justificación presupuestaria de “Otros gastos asociados al proyecto”. Todos los documentos deben ser integrados en un único archivo en formato PDF,  al que se deberá identificar de la siguiente manera: </w:t>
      </w:r>
      <w:r w:rsidDel="00000000" w:rsidR="00000000" w:rsidRPr="00000000">
        <w:rPr>
          <w:rFonts w:ascii="Arial" w:cs="Arial" w:eastAsia="Arial" w:hAnsi="Arial"/>
          <w:i w:val="1"/>
          <w:sz w:val="24"/>
          <w:szCs w:val="24"/>
          <w:rtl w:val="0"/>
        </w:rPr>
        <w:t xml:space="preserve">Alto Impacto 2023 – Notas – Nombre de la Red propuesta</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240" w:line="276" w:lineRule="auto"/>
        <w:ind w:right="529.1338582677173"/>
        <w:jc w:val="both"/>
        <w:rPr>
          <w:rFonts w:ascii="Arial" w:cs="Arial" w:eastAsia="Arial" w:hAnsi="Arial"/>
          <w:sz w:val="24"/>
          <w:szCs w:val="24"/>
        </w:rPr>
      </w:pPr>
      <w:bookmarkStart w:colFirst="0" w:colLast="0" w:name="_heading=h.jghkobaxohmi" w:id="0"/>
      <w:bookmarkEnd w:id="0"/>
      <w:r w:rsidDel="00000000" w:rsidR="00000000" w:rsidRPr="00000000">
        <w:rPr>
          <w:rFonts w:ascii="Arial" w:cs="Arial" w:eastAsia="Arial" w:hAnsi="Arial"/>
          <w:b w:val="1"/>
          <w:color w:val="000000"/>
          <w:sz w:val="24"/>
          <w:szCs w:val="24"/>
          <w:rtl w:val="0"/>
        </w:rPr>
        <w:t xml:space="preserve">Paso 7: </w:t>
      </w:r>
      <w:r w:rsidDel="00000000" w:rsidR="00000000" w:rsidRPr="00000000">
        <w:rPr>
          <w:rFonts w:ascii="Arial" w:cs="Arial" w:eastAsia="Arial" w:hAnsi="Arial"/>
          <w:color w:val="000000"/>
          <w:sz w:val="24"/>
          <w:szCs w:val="24"/>
          <w:rtl w:val="0"/>
        </w:rPr>
        <w:t xml:space="preserve">Una vez cargados todos los archivos, deberá seleccionar el botón “</w:t>
      </w:r>
      <w:r w:rsidDel="00000000" w:rsidR="00000000" w:rsidRPr="00000000">
        <w:rPr>
          <w:rFonts w:ascii="Arial" w:cs="Arial" w:eastAsia="Arial" w:hAnsi="Arial"/>
          <w:b w:val="1"/>
          <w:color w:val="000000"/>
          <w:sz w:val="24"/>
          <w:szCs w:val="24"/>
          <w:rtl w:val="0"/>
        </w:rPr>
        <w:t xml:space="preserve">CONFIRMAR TRÁMITE</w:t>
      </w:r>
      <w:r w:rsidDel="00000000" w:rsidR="00000000" w:rsidRPr="00000000">
        <w:rPr>
          <w:rFonts w:ascii="Arial" w:cs="Arial" w:eastAsia="Arial" w:hAnsi="Arial"/>
          <w:color w:val="000000"/>
          <w:sz w:val="24"/>
          <w:szCs w:val="24"/>
          <w:rtl w:val="0"/>
        </w:rPr>
        <w:t xml:space="preserve">”. El sistema automáticamente le otorgará un número de expediente y llegará al buzón de la </w:t>
      </w:r>
      <w:r w:rsidDel="00000000" w:rsidR="00000000" w:rsidRPr="00000000">
        <w:rPr>
          <w:rFonts w:ascii="Arial" w:cs="Arial" w:eastAsia="Arial" w:hAnsi="Arial"/>
          <w:sz w:val="24"/>
          <w:szCs w:val="24"/>
          <w:rtl w:val="0"/>
        </w:rPr>
        <w:t xml:space="preserve">Subsecretaría de Evaluación Institucional</w:t>
      </w:r>
      <w:r w:rsidDel="00000000" w:rsidR="00000000" w:rsidRPr="00000000">
        <w:rPr>
          <w:rFonts w:ascii="Arial" w:cs="Arial" w:eastAsia="Arial" w:hAnsi="Arial"/>
          <w:color w:val="000000"/>
          <w:sz w:val="24"/>
          <w:szCs w:val="24"/>
          <w:rtl w:val="0"/>
        </w:rPr>
        <w:t xml:space="preserve"> del Ministerio, dejando constancia de la fecha y hora de la presentación.</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40" w:line="276" w:lineRule="auto"/>
        <w:ind w:right="529.1338582677173"/>
        <w:jc w:val="both"/>
        <w:rPr>
          <w:rFonts w:ascii="Arial" w:cs="Arial" w:eastAsia="Arial" w:hAnsi="Arial"/>
          <w:color w:val="000000"/>
          <w:sz w:val="24"/>
          <w:szCs w:val="24"/>
        </w:rPr>
      </w:pPr>
      <w:bookmarkStart w:colFirst="0" w:colLast="0" w:name="_heading=h.uh34biv0k3j4" w:id="1"/>
      <w:bookmarkEnd w:id="1"/>
      <w:r w:rsidDel="00000000" w:rsidR="00000000" w:rsidRPr="00000000">
        <w:rPr>
          <w:rFonts w:ascii="Arial" w:cs="Arial" w:eastAsia="Arial" w:hAnsi="Arial"/>
          <w:b w:val="1"/>
          <w:color w:val="000000"/>
          <w:sz w:val="24"/>
          <w:szCs w:val="24"/>
          <w:rtl w:val="0"/>
        </w:rPr>
        <w:t xml:space="preserve">Paso 8: </w:t>
      </w:r>
      <w:r w:rsidDel="00000000" w:rsidR="00000000" w:rsidRPr="00000000">
        <w:rPr>
          <w:rFonts w:ascii="Arial" w:cs="Arial" w:eastAsia="Arial" w:hAnsi="Arial"/>
          <w:color w:val="000000"/>
          <w:sz w:val="24"/>
          <w:szCs w:val="24"/>
          <w:rtl w:val="0"/>
        </w:rPr>
        <w:t xml:space="preserve">A través del Expediente generado en el punto anterior, podrá consultar en cualquier momento el estado de su trámite y a su vez será el medio utilizado para NOTIFICARLO.</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240" w:line="276" w:lineRule="auto"/>
        <w:ind w:right="529.1338582677173"/>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Paso 9:</w:t>
      </w:r>
      <w:r w:rsidDel="00000000" w:rsidR="00000000" w:rsidRPr="00000000">
        <w:rPr>
          <w:rFonts w:ascii="Arial" w:cs="Arial" w:eastAsia="Arial" w:hAnsi="Arial"/>
          <w:color w:val="000000"/>
          <w:sz w:val="24"/>
          <w:szCs w:val="24"/>
          <w:rtl w:val="0"/>
        </w:rPr>
        <w:t xml:space="preserve"> A continuación, deberá </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color w:val="000000"/>
          <w:sz w:val="24"/>
          <w:szCs w:val="24"/>
          <w:rtl w:val="0"/>
        </w:rPr>
        <w:t xml:space="preserve">nviar el número de trámite a la casilla de correo de la convocatoria: </w:t>
      </w:r>
      <w:hyperlink r:id="rId11">
        <w:r w:rsidDel="00000000" w:rsidR="00000000" w:rsidRPr="00000000">
          <w:rPr>
            <w:rFonts w:ascii="Arial" w:cs="Arial" w:eastAsia="Arial" w:hAnsi="Arial"/>
            <w:color w:val="1155cc"/>
            <w:sz w:val="24"/>
            <w:szCs w:val="24"/>
            <w:u w:val="single"/>
            <w:rtl w:val="0"/>
          </w:rPr>
          <w:t xml:space="preserve">altoimpacto@mincyt.gob.ar</w:t>
        </w:r>
      </w:hyperlink>
      <w:r w:rsidDel="00000000" w:rsidR="00000000" w:rsidRPr="00000000">
        <w:rPr>
          <w:rFonts w:ascii="Arial" w:cs="Arial" w:eastAsia="Arial" w:hAnsi="Arial"/>
          <w:color w:val="000000"/>
          <w:sz w:val="24"/>
          <w:szCs w:val="24"/>
          <w:rtl w:val="0"/>
        </w:rPr>
        <w:t xml:space="preserve">. En el correo deberá </w:t>
      </w:r>
      <w:r w:rsidDel="00000000" w:rsidR="00000000" w:rsidRPr="00000000">
        <w:rPr>
          <w:rFonts w:ascii="Arial" w:cs="Arial" w:eastAsia="Arial" w:hAnsi="Arial"/>
          <w:sz w:val="24"/>
          <w:szCs w:val="24"/>
          <w:rtl w:val="0"/>
        </w:rPr>
        <w:t xml:space="preserve">i</w:t>
      </w:r>
      <w:r w:rsidDel="00000000" w:rsidR="00000000" w:rsidRPr="00000000">
        <w:rPr>
          <w:rFonts w:ascii="Arial" w:cs="Arial" w:eastAsia="Arial" w:hAnsi="Arial"/>
          <w:color w:val="000000"/>
          <w:sz w:val="24"/>
          <w:szCs w:val="24"/>
          <w:rtl w:val="0"/>
        </w:rPr>
        <w:t xml:space="preserve">ncluir los archivos adjuntos identificados en el Paso 6. El asunto del</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correo deberá </w:t>
      </w:r>
      <w:r w:rsidDel="00000000" w:rsidR="00000000" w:rsidRPr="00000000">
        <w:rPr>
          <w:rFonts w:ascii="Arial" w:cs="Arial" w:eastAsia="Arial" w:hAnsi="Arial"/>
          <w:sz w:val="24"/>
          <w:szCs w:val="24"/>
          <w:rtl w:val="0"/>
        </w:rPr>
        <w:t xml:space="preserve">tener el siguiente formato</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Presentación Proyecto  (Nombre propuesto para la red) – Número de trámite</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40" w:line="276" w:lineRule="auto"/>
        <w:ind w:right="52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Paso 10:</w:t>
      </w:r>
      <w:r w:rsidDel="00000000" w:rsidR="00000000" w:rsidRPr="00000000">
        <w:rPr>
          <w:rFonts w:ascii="Arial" w:cs="Arial" w:eastAsia="Arial" w:hAnsi="Arial"/>
          <w:sz w:val="24"/>
          <w:szCs w:val="24"/>
          <w:rtl w:val="0"/>
        </w:rPr>
        <w:t xml:space="preserve"> Por último, desde el mismo correo se le enviará un </w:t>
      </w:r>
      <w:r w:rsidDel="00000000" w:rsidR="00000000" w:rsidRPr="00000000">
        <w:rPr>
          <w:rFonts w:ascii="Arial" w:cs="Arial" w:eastAsia="Arial" w:hAnsi="Arial"/>
          <w:b w:val="1"/>
          <w:sz w:val="24"/>
          <w:szCs w:val="24"/>
          <w:rtl w:val="0"/>
        </w:rPr>
        <w:t xml:space="preserve">formulario de validación de información </w:t>
      </w:r>
      <w:r w:rsidDel="00000000" w:rsidR="00000000" w:rsidRPr="00000000">
        <w:rPr>
          <w:rFonts w:ascii="Arial" w:cs="Arial" w:eastAsia="Arial" w:hAnsi="Arial"/>
          <w:sz w:val="24"/>
          <w:szCs w:val="24"/>
          <w:rtl w:val="0"/>
        </w:rPr>
        <w:t xml:space="preserve">que deberá completar en las </w:t>
      </w:r>
      <w:r w:rsidDel="00000000" w:rsidR="00000000" w:rsidRPr="00000000">
        <w:rPr>
          <w:rFonts w:ascii="Arial" w:cs="Arial" w:eastAsia="Arial" w:hAnsi="Arial"/>
          <w:b w:val="1"/>
          <w:sz w:val="24"/>
          <w:szCs w:val="24"/>
          <w:rtl w:val="0"/>
        </w:rPr>
        <w:t xml:space="preserve">72 horas hábiles</w:t>
      </w:r>
      <w:r w:rsidDel="00000000" w:rsidR="00000000" w:rsidRPr="00000000">
        <w:rPr>
          <w:rFonts w:ascii="Arial" w:cs="Arial" w:eastAsia="Arial" w:hAnsi="Arial"/>
          <w:sz w:val="24"/>
          <w:szCs w:val="24"/>
          <w:rtl w:val="0"/>
        </w:rPr>
        <w:t xml:space="preserve"> posteriores al cierre de la convocatoria para poder dar inicio a la admisión del proyecto.</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40" w:line="276" w:lineRule="auto"/>
        <w:ind w:right="529.1338582677173"/>
        <w:jc w:val="both"/>
        <w:rPr>
          <w:rFonts w:ascii="Arial" w:cs="Arial" w:eastAsia="Arial" w:hAnsi="Arial"/>
          <w:color w:val="1155cc"/>
          <w:sz w:val="24"/>
          <w:szCs w:val="24"/>
          <w:u w:val="single"/>
        </w:rPr>
      </w:pPr>
      <w:r w:rsidDel="00000000" w:rsidR="00000000" w:rsidRPr="00000000">
        <w:rPr>
          <w:rFonts w:ascii="Arial" w:cs="Arial" w:eastAsia="Arial" w:hAnsi="Arial"/>
          <w:color w:val="000000"/>
          <w:sz w:val="24"/>
          <w:szCs w:val="24"/>
          <w:rtl w:val="0"/>
        </w:rPr>
        <w:t xml:space="preserve">Para obtener mayor información sobre el uso de la plataforma TAD, podrá ingresar a </w:t>
      </w:r>
      <w:hyperlink r:id="rId12">
        <w:r w:rsidDel="00000000" w:rsidR="00000000" w:rsidRPr="00000000">
          <w:rPr>
            <w:rFonts w:ascii="Arial" w:cs="Arial" w:eastAsia="Arial" w:hAnsi="Arial"/>
            <w:color w:val="1155cc"/>
            <w:sz w:val="24"/>
            <w:szCs w:val="24"/>
            <w:u w:val="single"/>
            <w:rtl w:val="0"/>
          </w:rPr>
          <w:t xml:space="preserve">https://tramitesadistancia.gob.ar/ayuda.html</w:t>
        </w:r>
      </w:hyperlink>
      <w:r w:rsidDel="00000000" w:rsidR="00000000" w:rsidRPr="00000000">
        <w:rPr>
          <w:rtl w:val="0"/>
        </w:rPr>
      </w:r>
    </w:p>
    <w:sectPr>
      <w:footerReference r:id="rId13" w:type="default"/>
      <w:pgSz w:h="16850" w:w="11910" w:orient="portrait"/>
      <w:pgMar w:bottom="1396.77165354331" w:top="1280" w:left="1460" w:right="853" w:header="0" w:footer="45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de 2</w:t>
    </w:r>
  </w:p>
  <w:p w:rsidR="00000000" w:rsidDel="00000000" w:rsidP="00000000" w:rsidRDefault="00000000" w:rsidRPr="00000000" w14:paraId="00000024">
    <w:pPr>
      <w:spacing w:line="14.399999999999999" w:lineRule="auto"/>
      <w:rPr>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87"/>
    </w:pPr>
    <w:rPr>
      <w:rFonts w:ascii="Arial" w:cs="Arial" w:eastAsia="Arial" w:hAnsi="Arial"/>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style>
  <w:style w:type="paragraph" w:styleId="Ttulo1">
    <w:name w:val="heading 1"/>
    <w:basedOn w:val="Normal"/>
    <w:uiPriority w:val="1"/>
    <w:qFormat w:val="1"/>
    <w:pPr>
      <w:ind w:left="287"/>
      <w:outlineLvl w:val="0"/>
    </w:pPr>
    <w:rPr>
      <w:rFonts w:ascii="Arial" w:eastAsia="Arial" w:hAnsi="Arial"/>
      <w:b w:val="1"/>
      <w:bCs w:val="1"/>
      <w:sz w:val="24"/>
      <w:szCs w:val="24"/>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oindependiente">
    <w:name w:val="Body Text"/>
    <w:basedOn w:val="Normal"/>
    <w:uiPriority w:val="1"/>
    <w:qFormat w:val="1"/>
    <w:pPr>
      <w:ind w:left="138"/>
    </w:pPr>
    <w:rPr>
      <w:rFonts w:ascii="Arial" w:eastAsia="Arial" w:hAnsi="Arial"/>
      <w:sz w:val="24"/>
      <w:szCs w:val="24"/>
    </w:rPr>
  </w:style>
  <w:style w:type="paragraph" w:styleId="Prrafodelista">
    <w:name w:val="List Paragraph"/>
    <w:basedOn w:val="Normal"/>
    <w:uiPriority w:val="1"/>
    <w:qFormat w:val="1"/>
  </w:style>
  <w:style w:type="paragraph" w:styleId="TableParagraph" w:customStyle="1">
    <w:name w:val="Table Paragraph"/>
    <w:basedOn w:val="Normal"/>
    <w:uiPriority w:val="1"/>
    <w:qFormat w:val="1"/>
  </w:style>
  <w:style w:type="character" w:styleId="Hipervnculo">
    <w:name w:val="Hyperlink"/>
    <w:basedOn w:val="Fuentedeprrafopredeter"/>
    <w:uiPriority w:val="99"/>
    <w:unhideWhenUsed w:val="1"/>
    <w:rsid w:val="00552755"/>
    <w:rPr>
      <w:color w:val="0000ff" w:themeColor="hyperlink"/>
      <w:u w:val="single"/>
    </w:rPr>
  </w:style>
  <w:style w:type="character" w:styleId="Hipervnculovisitado">
    <w:name w:val="FollowedHyperlink"/>
    <w:basedOn w:val="Fuentedeprrafopredeter"/>
    <w:uiPriority w:val="99"/>
    <w:semiHidden w:val="1"/>
    <w:unhideWhenUsed w:val="1"/>
    <w:rsid w:val="00552755"/>
    <w:rPr>
      <w:color w:val="800080" w:themeColor="followedHyperlink"/>
      <w:u w:val="single"/>
    </w:rPr>
  </w:style>
  <w:style w:type="character" w:styleId="Refdecomentario">
    <w:name w:val="annotation reference"/>
    <w:basedOn w:val="Fuentedeprrafopredeter"/>
    <w:uiPriority w:val="99"/>
    <w:semiHidden w:val="1"/>
    <w:unhideWhenUsed w:val="1"/>
    <w:rsid w:val="00ED10CC"/>
    <w:rPr>
      <w:sz w:val="16"/>
      <w:szCs w:val="16"/>
    </w:rPr>
  </w:style>
  <w:style w:type="paragraph" w:styleId="Textocomentario">
    <w:name w:val="annotation text"/>
    <w:basedOn w:val="Normal"/>
    <w:link w:val="TextocomentarioCar"/>
    <w:uiPriority w:val="99"/>
    <w:semiHidden w:val="1"/>
    <w:unhideWhenUsed w:val="1"/>
    <w:rsid w:val="00ED10CC"/>
    <w:rPr>
      <w:sz w:val="20"/>
      <w:szCs w:val="20"/>
    </w:rPr>
  </w:style>
  <w:style w:type="character" w:styleId="TextocomentarioCar" w:customStyle="1">
    <w:name w:val="Texto comentario Car"/>
    <w:basedOn w:val="Fuentedeprrafopredeter"/>
    <w:link w:val="Textocomentario"/>
    <w:uiPriority w:val="99"/>
    <w:semiHidden w:val="1"/>
    <w:rsid w:val="00ED10CC"/>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ED10CC"/>
    <w:rPr>
      <w:b w:val="1"/>
      <w:bCs w:val="1"/>
    </w:rPr>
  </w:style>
  <w:style w:type="character" w:styleId="AsuntodelcomentarioCar" w:customStyle="1">
    <w:name w:val="Asunto del comentario Car"/>
    <w:basedOn w:val="TextocomentarioCar"/>
    <w:link w:val="Asuntodelcomentario"/>
    <w:uiPriority w:val="99"/>
    <w:semiHidden w:val="1"/>
    <w:rsid w:val="00ED10CC"/>
    <w:rPr>
      <w:b w:val="1"/>
      <w:bCs w:val="1"/>
      <w:sz w:val="20"/>
      <w:szCs w:val="20"/>
    </w:rPr>
  </w:style>
  <w:style w:type="paragraph" w:styleId="Textodeglobo">
    <w:name w:val="Balloon Text"/>
    <w:basedOn w:val="Normal"/>
    <w:link w:val="TextodegloboCar"/>
    <w:uiPriority w:val="99"/>
    <w:semiHidden w:val="1"/>
    <w:unhideWhenUsed w:val="1"/>
    <w:rsid w:val="00ED10CC"/>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ED10CC"/>
    <w:rPr>
      <w:rFonts w:ascii="Segoe UI" w:cs="Segoe UI" w:hAnsi="Segoe UI"/>
      <w:sz w:val="18"/>
      <w:szCs w:val="18"/>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Encabezado">
    <w:name w:val="header"/>
    <w:basedOn w:val="Normal"/>
    <w:link w:val="EncabezadoCar"/>
    <w:uiPriority w:val="99"/>
    <w:unhideWhenUsed w:val="1"/>
    <w:rsid w:val="00794806"/>
    <w:pPr>
      <w:tabs>
        <w:tab w:val="center" w:pos="4419"/>
        <w:tab w:val="right" w:pos="8838"/>
      </w:tabs>
    </w:pPr>
  </w:style>
  <w:style w:type="character" w:styleId="EncabezadoCar" w:customStyle="1">
    <w:name w:val="Encabezado Car"/>
    <w:basedOn w:val="Fuentedeprrafopredeter"/>
    <w:link w:val="Encabezado"/>
    <w:uiPriority w:val="99"/>
    <w:rsid w:val="00794806"/>
  </w:style>
  <w:style w:type="paragraph" w:styleId="Piedepgina">
    <w:name w:val="footer"/>
    <w:basedOn w:val="Normal"/>
    <w:link w:val="PiedepginaCar"/>
    <w:uiPriority w:val="99"/>
    <w:unhideWhenUsed w:val="1"/>
    <w:rsid w:val="00794806"/>
    <w:pPr>
      <w:tabs>
        <w:tab w:val="center" w:pos="4419"/>
        <w:tab w:val="right" w:pos="8838"/>
      </w:tabs>
    </w:pPr>
  </w:style>
  <w:style w:type="character" w:styleId="PiedepginaCar" w:customStyle="1">
    <w:name w:val="Pie de página Car"/>
    <w:basedOn w:val="Fuentedeprrafopredeter"/>
    <w:link w:val="Piedepgina"/>
    <w:uiPriority w:val="99"/>
    <w:rsid w:val="0079480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altoimpacto@mincyt.gob.ar" TargetMode="External"/><Relationship Id="rId10" Type="http://schemas.openxmlformats.org/officeDocument/2006/relationships/hyperlink" Target="https://tramitesadistancia.gob.ar/tramitesadistancia/inicio-publico" TargetMode="External"/><Relationship Id="rId13" Type="http://schemas.openxmlformats.org/officeDocument/2006/relationships/footer" Target="footer1.xml"/><Relationship Id="rId12" Type="http://schemas.openxmlformats.org/officeDocument/2006/relationships/hyperlink" Target="https://tramitesadistancia.gob.ar/ayuda.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toimpacto@mincyt.gob.a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9TcpFqZgaqE5aP8kt2HYw1AwwMg==">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2023-03-17T14:41:00Z</dcterms:created>
  <dc:creator>Home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Microsoft® Word for Microsoft 365</vt:lpwstr>
  </property>
  <property fmtid="{D5CDD505-2E9C-101B-9397-08002B2CF9AE}" pid="4" name="LastSaved">
    <vt:filetime>2021-07-07T00:00:00Z</vt:filetime>
  </property>
</Properties>
</file>