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89" w:rsidRPr="000D323F" w:rsidRDefault="00C52DD8" w:rsidP="000C37E6">
      <w:pPr>
        <w:spacing w:line="276" w:lineRule="auto"/>
        <w:jc w:val="center"/>
        <w:rPr>
          <w:rFonts w:asciiTheme="majorHAnsi" w:hAnsiTheme="majorHAnsi" w:cs="Times New Roman"/>
          <w:b/>
          <w:sz w:val="28"/>
        </w:rPr>
      </w:pPr>
      <w:r w:rsidRPr="000D323F">
        <w:rPr>
          <w:rFonts w:asciiTheme="majorHAnsi" w:hAnsiTheme="majorHAnsi" w:cs="Times New Roman"/>
          <w:b/>
          <w:sz w:val="28"/>
        </w:rPr>
        <w:tab/>
      </w:r>
      <w:r w:rsidR="00B51C89" w:rsidRPr="000D323F">
        <w:rPr>
          <w:rFonts w:asciiTheme="majorHAnsi" w:hAnsiTheme="majorHAnsi" w:cs="Times New Roman"/>
          <w:b/>
          <w:sz w:val="28"/>
        </w:rPr>
        <w:t xml:space="preserve">Centro Argentino-Chino </w:t>
      </w:r>
      <w:r w:rsidR="001D7F7E" w:rsidRPr="000D323F">
        <w:rPr>
          <w:rFonts w:asciiTheme="majorHAnsi" w:hAnsiTheme="majorHAnsi" w:cs="Times New Roman"/>
          <w:b/>
          <w:sz w:val="28"/>
        </w:rPr>
        <w:t xml:space="preserve">en el área de </w:t>
      </w:r>
      <w:r w:rsidR="00B51C89" w:rsidRPr="000D323F">
        <w:rPr>
          <w:rFonts w:asciiTheme="majorHAnsi" w:hAnsiTheme="majorHAnsi" w:cs="Times New Roman"/>
          <w:b/>
          <w:sz w:val="28"/>
        </w:rPr>
        <w:t>Ciencia y Tecnología de Alimentos</w:t>
      </w:r>
    </w:p>
    <w:p w:rsidR="00810EBF" w:rsidRPr="000D323F" w:rsidRDefault="003E36D7" w:rsidP="000C37E6">
      <w:pPr>
        <w:tabs>
          <w:tab w:val="left" w:pos="869"/>
          <w:tab w:val="center" w:pos="4574"/>
        </w:tabs>
        <w:spacing w:line="276" w:lineRule="auto"/>
        <w:jc w:val="center"/>
        <w:rPr>
          <w:rFonts w:asciiTheme="majorHAnsi" w:hAnsiTheme="majorHAnsi" w:cs="Times New Roman"/>
          <w:b/>
          <w:sz w:val="28"/>
        </w:rPr>
      </w:pPr>
      <w:r w:rsidRPr="000D323F">
        <w:rPr>
          <w:rFonts w:asciiTheme="majorHAnsi" w:hAnsiTheme="majorHAnsi" w:cs="Times New Roman"/>
          <w:b/>
          <w:sz w:val="28"/>
        </w:rPr>
        <w:t xml:space="preserve">Convocatoria a proyectos </w:t>
      </w:r>
      <w:r w:rsidR="00B51C89" w:rsidRPr="000D323F">
        <w:rPr>
          <w:rFonts w:asciiTheme="majorHAnsi" w:hAnsiTheme="majorHAnsi" w:cs="Times New Roman"/>
          <w:b/>
          <w:sz w:val="28"/>
        </w:rPr>
        <w:t xml:space="preserve">conjuntos </w:t>
      </w:r>
      <w:r w:rsidRPr="000D323F">
        <w:rPr>
          <w:rFonts w:asciiTheme="majorHAnsi" w:hAnsiTheme="majorHAnsi" w:cs="Times New Roman"/>
          <w:b/>
          <w:sz w:val="28"/>
        </w:rPr>
        <w:t>de investigación</w:t>
      </w:r>
    </w:p>
    <w:p w:rsidR="00B51C89" w:rsidRPr="000D323F" w:rsidRDefault="00B51C89" w:rsidP="000C37E6">
      <w:pPr>
        <w:tabs>
          <w:tab w:val="left" w:pos="869"/>
          <w:tab w:val="center" w:pos="4574"/>
        </w:tabs>
        <w:spacing w:line="276" w:lineRule="auto"/>
        <w:rPr>
          <w:rFonts w:asciiTheme="majorHAnsi" w:hAnsiTheme="majorHAnsi" w:cs="Times New Roman"/>
          <w:b/>
          <w:sz w:val="28"/>
          <w:u w:val="single"/>
        </w:rPr>
      </w:pPr>
    </w:p>
    <w:p w:rsidR="00810EBF" w:rsidRPr="000D323F" w:rsidRDefault="00C52DD8" w:rsidP="000C37E6">
      <w:pPr>
        <w:spacing w:line="276" w:lineRule="auto"/>
        <w:jc w:val="center"/>
        <w:rPr>
          <w:rFonts w:asciiTheme="majorHAnsi" w:hAnsiTheme="majorHAnsi" w:cs="Times New Roman"/>
          <w:b/>
          <w:spacing w:val="1"/>
          <w:sz w:val="28"/>
          <w:u w:val="single"/>
        </w:rPr>
      </w:pPr>
      <w:r w:rsidRPr="000D323F">
        <w:rPr>
          <w:rFonts w:asciiTheme="majorHAnsi" w:hAnsiTheme="majorHAnsi" w:cs="Times New Roman"/>
          <w:b/>
          <w:sz w:val="28"/>
          <w:u w:val="single"/>
        </w:rPr>
        <w:t>BASES Y CONDICIONES</w:t>
      </w:r>
    </w:p>
    <w:p w:rsidR="00973657" w:rsidRPr="000D323F" w:rsidRDefault="00973657" w:rsidP="000C37E6">
      <w:pPr>
        <w:pStyle w:val="Textoindependiente"/>
        <w:spacing w:before="12" w:line="276" w:lineRule="auto"/>
        <w:jc w:val="both"/>
        <w:rPr>
          <w:rFonts w:asciiTheme="majorHAnsi" w:hAnsiTheme="majorHAnsi" w:cs="Times New Roman"/>
          <w:b/>
          <w:sz w:val="23"/>
        </w:rPr>
      </w:pPr>
    </w:p>
    <w:p w:rsidR="003E36D7" w:rsidRPr="000D323F" w:rsidRDefault="003E36D7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 xml:space="preserve">Hasta el </w:t>
      </w:r>
      <w:r w:rsidR="00E138F9">
        <w:rPr>
          <w:rFonts w:asciiTheme="majorHAnsi" w:hAnsiTheme="majorHAnsi" w:cs="Times New Roman"/>
        </w:rPr>
        <w:t>30</w:t>
      </w:r>
      <w:r w:rsidR="000551FC" w:rsidRPr="000D323F">
        <w:rPr>
          <w:rFonts w:asciiTheme="majorHAnsi" w:hAnsiTheme="majorHAnsi" w:cs="Times New Roman"/>
        </w:rPr>
        <w:t xml:space="preserve"> </w:t>
      </w:r>
      <w:r w:rsidRPr="000D323F">
        <w:rPr>
          <w:rFonts w:asciiTheme="majorHAnsi" w:hAnsiTheme="majorHAnsi" w:cs="Times New Roman"/>
        </w:rPr>
        <w:t xml:space="preserve">de </w:t>
      </w:r>
      <w:r w:rsidR="00A64001">
        <w:rPr>
          <w:rFonts w:asciiTheme="majorHAnsi" w:hAnsiTheme="majorHAnsi" w:cs="Times New Roman"/>
        </w:rPr>
        <w:t>enero</w:t>
      </w:r>
      <w:r w:rsidR="004B7CF2">
        <w:rPr>
          <w:rFonts w:asciiTheme="majorHAnsi" w:hAnsiTheme="majorHAnsi" w:cs="Times New Roman"/>
        </w:rPr>
        <w:t xml:space="preserve"> </w:t>
      </w:r>
      <w:r w:rsidR="00A64001">
        <w:rPr>
          <w:rFonts w:asciiTheme="majorHAnsi" w:hAnsiTheme="majorHAnsi" w:cs="Times New Roman"/>
        </w:rPr>
        <w:t>de</w:t>
      </w:r>
      <w:r w:rsidRPr="000D323F">
        <w:rPr>
          <w:rFonts w:asciiTheme="majorHAnsi" w:hAnsiTheme="majorHAnsi" w:cs="Times New Roman"/>
        </w:rPr>
        <w:t xml:space="preserve"> 202</w:t>
      </w:r>
      <w:r w:rsidR="00A64001">
        <w:rPr>
          <w:rFonts w:asciiTheme="majorHAnsi" w:hAnsiTheme="majorHAnsi" w:cs="Times New Roman"/>
        </w:rPr>
        <w:t>3</w:t>
      </w:r>
      <w:r w:rsidRPr="000D323F">
        <w:rPr>
          <w:rFonts w:asciiTheme="majorHAnsi" w:hAnsiTheme="majorHAnsi" w:cs="Times New Roman"/>
        </w:rPr>
        <w:t xml:space="preserve">, se encuentra abierta la convocatoria a la presentación de proyectos de investigación </w:t>
      </w:r>
      <w:r w:rsidR="004E659B" w:rsidRPr="000D323F">
        <w:rPr>
          <w:rFonts w:asciiTheme="majorHAnsi" w:hAnsiTheme="majorHAnsi" w:cs="Times New Roman"/>
        </w:rPr>
        <w:t xml:space="preserve">conjuntos </w:t>
      </w:r>
      <w:r w:rsidRPr="000D323F">
        <w:rPr>
          <w:rFonts w:asciiTheme="majorHAnsi" w:hAnsiTheme="majorHAnsi" w:cs="Times New Roman"/>
        </w:rPr>
        <w:t>entre grupos</w:t>
      </w:r>
      <w:r w:rsidR="00A911D0" w:rsidRPr="000D323F">
        <w:rPr>
          <w:rFonts w:asciiTheme="majorHAnsi" w:hAnsiTheme="majorHAnsi" w:cs="Times New Roman"/>
        </w:rPr>
        <w:t xml:space="preserve"> de investigación</w:t>
      </w:r>
      <w:r w:rsidRPr="000D323F">
        <w:rPr>
          <w:rFonts w:asciiTheme="majorHAnsi" w:hAnsiTheme="majorHAnsi" w:cs="Times New Roman"/>
        </w:rPr>
        <w:t xml:space="preserve"> de </w:t>
      </w:r>
      <w:r w:rsidR="007B043F" w:rsidRPr="000D323F">
        <w:rPr>
          <w:rFonts w:asciiTheme="majorHAnsi" w:hAnsiTheme="majorHAnsi" w:cs="Times New Roman"/>
        </w:rPr>
        <w:t xml:space="preserve">la República </w:t>
      </w:r>
      <w:r w:rsidRPr="000D323F">
        <w:rPr>
          <w:rFonts w:asciiTheme="majorHAnsi" w:hAnsiTheme="majorHAnsi" w:cs="Times New Roman"/>
        </w:rPr>
        <w:t xml:space="preserve">Argentina y </w:t>
      </w:r>
      <w:r w:rsidR="00BA0C66" w:rsidRPr="000D323F">
        <w:rPr>
          <w:rFonts w:asciiTheme="majorHAnsi" w:hAnsiTheme="majorHAnsi" w:cs="Times New Roman"/>
        </w:rPr>
        <w:t xml:space="preserve">de </w:t>
      </w:r>
      <w:r w:rsidR="007B043F" w:rsidRPr="000D323F">
        <w:rPr>
          <w:rFonts w:asciiTheme="majorHAnsi" w:hAnsiTheme="majorHAnsi" w:cs="Times New Roman"/>
        </w:rPr>
        <w:t xml:space="preserve">la República Popular </w:t>
      </w:r>
      <w:r w:rsidR="002D3413" w:rsidRPr="000D323F">
        <w:rPr>
          <w:rFonts w:asciiTheme="majorHAnsi" w:hAnsiTheme="majorHAnsi" w:cs="Times New Roman"/>
        </w:rPr>
        <w:t>China</w:t>
      </w:r>
      <w:r w:rsidR="00082CAD" w:rsidRPr="000D323F">
        <w:rPr>
          <w:rFonts w:asciiTheme="majorHAnsi" w:hAnsiTheme="majorHAnsi" w:cs="Times New Roman"/>
        </w:rPr>
        <w:t xml:space="preserve">, en el marco </w:t>
      </w:r>
      <w:r w:rsidR="00CB263B" w:rsidRPr="000D323F">
        <w:rPr>
          <w:rFonts w:asciiTheme="majorHAnsi" w:hAnsiTheme="majorHAnsi" w:cs="Times New Roman"/>
        </w:rPr>
        <w:t>de</w:t>
      </w:r>
      <w:r w:rsidR="0073350B" w:rsidRPr="000D323F">
        <w:rPr>
          <w:rFonts w:asciiTheme="majorHAnsi" w:hAnsiTheme="majorHAnsi" w:cs="Times New Roman"/>
        </w:rPr>
        <w:t xml:space="preserve"> las actividades de</w:t>
      </w:r>
      <w:r w:rsidR="00CB263B" w:rsidRPr="000D323F">
        <w:rPr>
          <w:rFonts w:asciiTheme="majorHAnsi" w:hAnsiTheme="majorHAnsi" w:cs="Times New Roman"/>
        </w:rPr>
        <w:t xml:space="preserve">l </w:t>
      </w:r>
      <w:r w:rsidR="002D3413" w:rsidRPr="000D323F">
        <w:rPr>
          <w:rFonts w:asciiTheme="majorHAnsi" w:hAnsiTheme="majorHAnsi" w:cs="Times New Roman"/>
        </w:rPr>
        <w:t xml:space="preserve">Centro Binacional Argentino-Chino </w:t>
      </w:r>
      <w:r w:rsidR="0073350B" w:rsidRPr="000D323F">
        <w:rPr>
          <w:rFonts w:asciiTheme="majorHAnsi" w:hAnsiTheme="majorHAnsi" w:cs="Times New Roman"/>
        </w:rPr>
        <w:t xml:space="preserve">en el área </w:t>
      </w:r>
      <w:r w:rsidR="002D3413" w:rsidRPr="000D323F">
        <w:rPr>
          <w:rFonts w:asciiTheme="majorHAnsi" w:hAnsiTheme="majorHAnsi" w:cs="Times New Roman"/>
        </w:rPr>
        <w:t>de Ciencia y Tecnología de Alimentos.</w:t>
      </w:r>
    </w:p>
    <w:p w:rsidR="00973657" w:rsidRPr="000D323F" w:rsidRDefault="00973657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</w:p>
    <w:p w:rsidR="00C200A9" w:rsidRPr="000D323F" w:rsidRDefault="002D3413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 xml:space="preserve">El objetivo de la </w:t>
      </w:r>
      <w:r w:rsidR="00C200A9" w:rsidRPr="000D323F">
        <w:rPr>
          <w:rFonts w:asciiTheme="majorHAnsi" w:hAnsiTheme="majorHAnsi" w:cs="Times New Roman"/>
          <w:sz w:val="24"/>
        </w:rPr>
        <w:t xml:space="preserve">presente convocatoria </w:t>
      </w:r>
      <w:r w:rsidR="00B51C89" w:rsidRPr="000D323F">
        <w:rPr>
          <w:rFonts w:asciiTheme="majorHAnsi" w:hAnsiTheme="majorHAnsi" w:cs="Times New Roman"/>
          <w:sz w:val="24"/>
        </w:rPr>
        <w:t xml:space="preserve">es </w:t>
      </w:r>
      <w:r w:rsidRPr="000D323F">
        <w:rPr>
          <w:rFonts w:asciiTheme="majorHAnsi" w:hAnsiTheme="majorHAnsi" w:cs="Times New Roman"/>
          <w:sz w:val="24"/>
        </w:rPr>
        <w:t>p</w:t>
      </w:r>
      <w:r w:rsidR="00EB05EE" w:rsidRPr="000D323F">
        <w:rPr>
          <w:rFonts w:asciiTheme="majorHAnsi" w:hAnsiTheme="majorHAnsi" w:cs="Times New Roman"/>
          <w:sz w:val="24"/>
        </w:rPr>
        <w:t>romover proyectos de investigación</w:t>
      </w:r>
      <w:r w:rsidR="00C200A9" w:rsidRPr="000D323F">
        <w:rPr>
          <w:rFonts w:asciiTheme="majorHAnsi" w:hAnsiTheme="majorHAnsi" w:cs="Times New Roman"/>
          <w:sz w:val="24"/>
        </w:rPr>
        <w:t xml:space="preserve"> </w:t>
      </w:r>
      <w:r w:rsidR="00BA0C66" w:rsidRPr="000D323F">
        <w:rPr>
          <w:rFonts w:asciiTheme="majorHAnsi" w:hAnsiTheme="majorHAnsi" w:cs="Times New Roman"/>
          <w:sz w:val="24"/>
        </w:rPr>
        <w:t xml:space="preserve">conjuntos </w:t>
      </w:r>
      <w:r w:rsidR="00C200A9" w:rsidRPr="000D323F">
        <w:rPr>
          <w:rFonts w:asciiTheme="majorHAnsi" w:hAnsiTheme="majorHAnsi" w:cs="Times New Roman"/>
          <w:sz w:val="24"/>
        </w:rPr>
        <w:t>orientados a la innovación y al desarrollo</w:t>
      </w:r>
      <w:r w:rsidR="009F3502" w:rsidRPr="000D323F">
        <w:rPr>
          <w:rFonts w:asciiTheme="majorHAnsi" w:hAnsiTheme="majorHAnsi" w:cs="Times New Roman"/>
          <w:sz w:val="24"/>
        </w:rPr>
        <w:t xml:space="preserve"> entre investigadores argentinos y chinos,</w:t>
      </w:r>
      <w:r w:rsidR="00C200A9" w:rsidRPr="000D323F">
        <w:rPr>
          <w:rFonts w:asciiTheme="majorHAnsi" w:hAnsiTheme="majorHAnsi" w:cs="Times New Roman"/>
          <w:sz w:val="24"/>
        </w:rPr>
        <w:t xml:space="preserve"> con perspectiva de transferencia tecnológica entre centros de investigación de ambos países.</w:t>
      </w:r>
      <w:r w:rsidR="00EB05EE" w:rsidRPr="000D323F">
        <w:rPr>
          <w:rFonts w:asciiTheme="majorHAnsi" w:hAnsiTheme="majorHAnsi" w:cs="Times New Roman"/>
          <w:sz w:val="24"/>
        </w:rPr>
        <w:t xml:space="preserve"> </w:t>
      </w:r>
    </w:p>
    <w:p w:rsidR="00235E5D" w:rsidRPr="000D323F" w:rsidRDefault="00235E5D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</w:p>
    <w:p w:rsidR="00235E5D" w:rsidRPr="000D323F" w:rsidRDefault="00235E5D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En el caso de los postulantes chinos de los proyectos de investigación conjunto</w:t>
      </w:r>
      <w:r w:rsidR="004E659B" w:rsidRPr="000D323F">
        <w:rPr>
          <w:rFonts w:asciiTheme="majorHAnsi" w:hAnsiTheme="majorHAnsi" w:cs="Times New Roman"/>
          <w:sz w:val="24"/>
        </w:rPr>
        <w:t>s</w:t>
      </w:r>
      <w:r w:rsidRPr="000D323F">
        <w:rPr>
          <w:rFonts w:asciiTheme="majorHAnsi" w:hAnsiTheme="majorHAnsi" w:cs="Times New Roman"/>
          <w:sz w:val="24"/>
        </w:rPr>
        <w:t xml:space="preserve">, si hay diferencias entre </w:t>
      </w:r>
      <w:r w:rsidR="004E659B" w:rsidRPr="000D323F">
        <w:rPr>
          <w:rFonts w:asciiTheme="majorHAnsi" w:hAnsiTheme="majorHAnsi" w:cs="Times New Roman"/>
          <w:sz w:val="24"/>
        </w:rPr>
        <w:t>las bases</w:t>
      </w:r>
      <w:r w:rsidRPr="000D323F">
        <w:rPr>
          <w:rFonts w:asciiTheme="majorHAnsi" w:hAnsiTheme="majorHAnsi" w:cs="Times New Roman"/>
          <w:sz w:val="24"/>
        </w:rPr>
        <w:t xml:space="preserve"> y condiciones </w:t>
      </w:r>
      <w:r w:rsidR="00E5083E" w:rsidRPr="000D323F">
        <w:rPr>
          <w:rFonts w:asciiTheme="majorHAnsi" w:hAnsiTheme="majorHAnsi" w:cs="Times New Roman"/>
          <w:sz w:val="24"/>
        </w:rPr>
        <w:t>incluidas</w:t>
      </w:r>
      <w:r w:rsidRPr="000D323F">
        <w:rPr>
          <w:rFonts w:asciiTheme="majorHAnsi" w:hAnsiTheme="majorHAnsi" w:cs="Times New Roman"/>
          <w:sz w:val="24"/>
        </w:rPr>
        <w:t xml:space="preserve"> en el presente documento y los que se indican en el Sistema Nacional de Información </w:t>
      </w:r>
      <w:r w:rsidR="004E659B" w:rsidRPr="000D323F">
        <w:rPr>
          <w:rFonts w:asciiTheme="majorHAnsi" w:hAnsiTheme="majorHAnsi" w:cs="Times New Roman"/>
          <w:sz w:val="24"/>
        </w:rPr>
        <w:t xml:space="preserve">de </w:t>
      </w:r>
      <w:r w:rsidRPr="000D323F">
        <w:rPr>
          <w:rFonts w:asciiTheme="majorHAnsi" w:hAnsiTheme="majorHAnsi" w:cs="Times New Roman"/>
          <w:sz w:val="24"/>
        </w:rPr>
        <w:t>Ciencia y Tecnología</w:t>
      </w:r>
      <w:r w:rsidR="004E659B" w:rsidRPr="000D323F">
        <w:rPr>
          <w:rFonts w:asciiTheme="majorHAnsi" w:hAnsiTheme="majorHAnsi" w:cs="Times New Roman"/>
          <w:sz w:val="24"/>
        </w:rPr>
        <w:t xml:space="preserve"> chino</w:t>
      </w:r>
      <w:r w:rsidRPr="000D323F">
        <w:rPr>
          <w:rFonts w:asciiTheme="majorHAnsi" w:hAnsiTheme="majorHAnsi" w:cs="Times New Roman"/>
          <w:sz w:val="24"/>
        </w:rPr>
        <w:t xml:space="preserve">, prevalecerán </w:t>
      </w:r>
      <w:r w:rsidR="004E659B" w:rsidRPr="000D323F">
        <w:rPr>
          <w:rFonts w:asciiTheme="majorHAnsi" w:hAnsiTheme="majorHAnsi" w:cs="Times New Roman"/>
          <w:sz w:val="24"/>
        </w:rPr>
        <w:t>las bases</w:t>
      </w:r>
      <w:r w:rsidRPr="000D323F">
        <w:rPr>
          <w:rFonts w:asciiTheme="majorHAnsi" w:hAnsiTheme="majorHAnsi" w:cs="Times New Roman"/>
          <w:sz w:val="24"/>
        </w:rPr>
        <w:t xml:space="preserve"> y condiciones del lado chino.</w:t>
      </w:r>
    </w:p>
    <w:p w:rsidR="009F3502" w:rsidRPr="000D323F" w:rsidRDefault="009F3502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</w:p>
    <w:p w:rsidR="00C200A9" w:rsidRPr="000D323F" w:rsidRDefault="00C52DD8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ÁREAS DE COOPERACIÓN:</w:t>
      </w:r>
      <w:r w:rsidRPr="000D323F">
        <w:rPr>
          <w:rFonts w:asciiTheme="majorHAnsi" w:hAnsiTheme="majorHAnsi" w:cs="Times New Roman"/>
          <w:b/>
          <w:sz w:val="24"/>
        </w:rPr>
        <w:t xml:space="preserve"> </w:t>
      </w:r>
    </w:p>
    <w:p w:rsidR="00C52DD8" w:rsidRPr="000D323F" w:rsidRDefault="00C52DD8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</w:rPr>
      </w:pPr>
    </w:p>
    <w:p w:rsidR="00C52DD8" w:rsidRPr="000D323F" w:rsidRDefault="00C52DD8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El</w:t>
      </w:r>
      <w:r w:rsidR="00C1549B" w:rsidRPr="000D323F">
        <w:rPr>
          <w:rFonts w:asciiTheme="majorHAnsi" w:hAnsiTheme="majorHAnsi" w:cs="Times New Roman"/>
          <w:sz w:val="24"/>
        </w:rPr>
        <w:t xml:space="preserve"> Ministerio de Ciencia, Tecnología e Innovación de la República Argentina</w:t>
      </w:r>
      <w:r w:rsidRPr="000D323F">
        <w:rPr>
          <w:rFonts w:asciiTheme="majorHAnsi" w:hAnsiTheme="majorHAnsi" w:cs="Times New Roman"/>
          <w:sz w:val="24"/>
        </w:rPr>
        <w:t xml:space="preserve"> </w:t>
      </w:r>
      <w:r w:rsidR="00C1549B" w:rsidRPr="000D323F">
        <w:rPr>
          <w:rFonts w:asciiTheme="majorHAnsi" w:hAnsiTheme="majorHAnsi" w:cs="Times New Roman"/>
          <w:sz w:val="24"/>
        </w:rPr>
        <w:t>(</w:t>
      </w:r>
      <w:r w:rsidRPr="000D323F">
        <w:rPr>
          <w:rFonts w:asciiTheme="majorHAnsi" w:hAnsiTheme="majorHAnsi" w:cs="Times New Roman"/>
          <w:sz w:val="24"/>
        </w:rPr>
        <w:t>MINCyT</w:t>
      </w:r>
      <w:r w:rsidR="00C1549B" w:rsidRPr="000D323F">
        <w:rPr>
          <w:rFonts w:asciiTheme="majorHAnsi" w:hAnsiTheme="majorHAnsi" w:cs="Times New Roman"/>
          <w:sz w:val="24"/>
        </w:rPr>
        <w:t>)</w:t>
      </w:r>
      <w:r w:rsidRPr="000D323F">
        <w:rPr>
          <w:rFonts w:asciiTheme="majorHAnsi" w:hAnsiTheme="majorHAnsi" w:cs="Times New Roman"/>
          <w:sz w:val="24"/>
        </w:rPr>
        <w:t xml:space="preserve"> y el </w:t>
      </w:r>
      <w:r w:rsidR="00C1549B" w:rsidRPr="000D323F">
        <w:rPr>
          <w:rFonts w:asciiTheme="majorHAnsi" w:hAnsiTheme="majorHAnsi" w:cs="Times New Roman"/>
          <w:sz w:val="24"/>
        </w:rPr>
        <w:t>Ministerio de Ciencia y Tecnología de la República Popular China (</w:t>
      </w:r>
      <w:r w:rsidRPr="000D323F">
        <w:rPr>
          <w:rFonts w:asciiTheme="majorHAnsi" w:hAnsiTheme="majorHAnsi" w:cs="Times New Roman"/>
          <w:sz w:val="24"/>
        </w:rPr>
        <w:t>MOST</w:t>
      </w:r>
      <w:r w:rsidR="00C1549B" w:rsidRPr="000D323F">
        <w:rPr>
          <w:rFonts w:asciiTheme="majorHAnsi" w:hAnsiTheme="majorHAnsi" w:cs="Times New Roman"/>
          <w:sz w:val="24"/>
        </w:rPr>
        <w:t>)</w:t>
      </w:r>
      <w:r w:rsidRPr="000D323F">
        <w:rPr>
          <w:rFonts w:asciiTheme="majorHAnsi" w:hAnsiTheme="majorHAnsi" w:cs="Times New Roman"/>
          <w:sz w:val="24"/>
        </w:rPr>
        <w:t xml:space="preserve"> prestan apoyo financiero a las actividades conjuntas de investigación llevadas a cabo por grupos de investigación de ambos países. Por la presente, se invita a los grupos de investigación argentino-chino a presentar propuestas conjuntas de proyectos de investigación en l</w:t>
      </w:r>
      <w:r w:rsidR="00B51C89" w:rsidRPr="000D323F">
        <w:rPr>
          <w:rFonts w:asciiTheme="majorHAnsi" w:hAnsiTheme="majorHAnsi" w:cs="Times New Roman"/>
          <w:sz w:val="24"/>
        </w:rPr>
        <w:t>a</w:t>
      </w:r>
      <w:r w:rsidRPr="000D323F">
        <w:rPr>
          <w:rFonts w:asciiTheme="majorHAnsi" w:hAnsiTheme="majorHAnsi" w:cs="Times New Roman"/>
          <w:sz w:val="24"/>
        </w:rPr>
        <w:t xml:space="preserve">s siguientes </w:t>
      </w:r>
      <w:r w:rsidR="00B51C89" w:rsidRPr="000D323F">
        <w:rPr>
          <w:rFonts w:asciiTheme="majorHAnsi" w:hAnsiTheme="majorHAnsi" w:cs="Times New Roman"/>
          <w:sz w:val="24"/>
        </w:rPr>
        <w:t>temáticas</w:t>
      </w:r>
      <w:r w:rsidRPr="000D323F">
        <w:rPr>
          <w:rFonts w:asciiTheme="majorHAnsi" w:hAnsiTheme="majorHAnsi" w:cs="Times New Roman"/>
          <w:sz w:val="24"/>
        </w:rPr>
        <w:t>:</w:t>
      </w:r>
    </w:p>
    <w:p w:rsidR="00C200A9" w:rsidRPr="000D323F" w:rsidRDefault="00C200A9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  <w:lang w:val="es-AR"/>
        </w:rPr>
      </w:pPr>
    </w:p>
    <w:p w:rsidR="008569FA" w:rsidRPr="000D323F" w:rsidRDefault="008569FA" w:rsidP="000C37E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0D323F">
        <w:rPr>
          <w:rFonts w:asciiTheme="majorHAnsi" w:hAnsiTheme="majorHAnsi" w:cs="Times New Roman"/>
          <w:sz w:val="24"/>
          <w:szCs w:val="24"/>
        </w:rPr>
        <w:t>Uso de tecnologías verdes para la modificación de proteínas vegetales y el desarrollo de alimentos</w:t>
      </w:r>
      <w:r w:rsidR="00BE7E74" w:rsidRPr="000D323F">
        <w:rPr>
          <w:rFonts w:asciiTheme="majorHAnsi" w:hAnsiTheme="majorHAnsi" w:cs="Times New Roman"/>
          <w:sz w:val="24"/>
          <w:szCs w:val="24"/>
        </w:rPr>
        <w:t xml:space="preserve"> de origen vegetal</w:t>
      </w:r>
      <w:r w:rsidRPr="000D323F">
        <w:rPr>
          <w:rFonts w:asciiTheme="majorHAnsi" w:hAnsiTheme="majorHAnsi" w:cs="Times New Roman"/>
          <w:sz w:val="24"/>
          <w:szCs w:val="24"/>
        </w:rPr>
        <w:t xml:space="preserve"> </w:t>
      </w:r>
      <w:r w:rsidR="00BE7E74" w:rsidRPr="000D323F">
        <w:rPr>
          <w:rFonts w:asciiTheme="majorHAnsi" w:hAnsiTheme="majorHAnsi" w:cs="Times New Roman"/>
          <w:sz w:val="24"/>
          <w:szCs w:val="24"/>
        </w:rPr>
        <w:t>(</w:t>
      </w:r>
      <w:r w:rsidRPr="00AC27C8">
        <w:rPr>
          <w:rFonts w:asciiTheme="majorHAnsi" w:hAnsiTheme="majorHAnsi" w:cs="Times New Roman"/>
          <w:i/>
          <w:sz w:val="24"/>
          <w:szCs w:val="24"/>
        </w:rPr>
        <w:t>plant based</w:t>
      </w:r>
      <w:r w:rsidR="00BE7E74" w:rsidRPr="000D323F">
        <w:rPr>
          <w:rFonts w:asciiTheme="majorHAnsi" w:hAnsiTheme="majorHAnsi" w:cs="Times New Roman"/>
          <w:sz w:val="24"/>
          <w:szCs w:val="24"/>
        </w:rPr>
        <w:t>).</w:t>
      </w:r>
    </w:p>
    <w:p w:rsidR="00614CE5" w:rsidRPr="000D323F" w:rsidRDefault="008569FA" w:rsidP="000C37E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0D323F">
        <w:rPr>
          <w:rFonts w:asciiTheme="majorHAnsi" w:hAnsiTheme="majorHAnsi" w:cs="Times New Roman"/>
          <w:sz w:val="24"/>
          <w:szCs w:val="24"/>
        </w:rPr>
        <w:t xml:space="preserve">Innovación en tecnología de procesamiento de </w:t>
      </w:r>
      <w:r w:rsidR="008F3E85" w:rsidRPr="000D323F">
        <w:rPr>
          <w:rFonts w:asciiTheme="majorHAnsi" w:hAnsiTheme="majorHAnsi" w:cs="Times New Roman"/>
          <w:sz w:val="24"/>
          <w:szCs w:val="24"/>
        </w:rPr>
        <w:t>alimentos (</w:t>
      </w:r>
      <w:r w:rsidRPr="000D323F">
        <w:rPr>
          <w:rFonts w:asciiTheme="majorHAnsi" w:hAnsiTheme="majorHAnsi" w:cs="Times New Roman"/>
          <w:sz w:val="24"/>
          <w:szCs w:val="24"/>
        </w:rPr>
        <w:t>lácteos</w:t>
      </w:r>
      <w:r w:rsidR="008F3E85" w:rsidRPr="000D323F">
        <w:rPr>
          <w:rFonts w:asciiTheme="majorHAnsi" w:hAnsiTheme="majorHAnsi" w:cs="Times New Roman"/>
          <w:sz w:val="24"/>
          <w:szCs w:val="24"/>
        </w:rPr>
        <w:t>, carne, frutas, etc.),</w:t>
      </w:r>
      <w:r w:rsidRPr="000D323F">
        <w:rPr>
          <w:rFonts w:asciiTheme="majorHAnsi" w:hAnsiTheme="majorHAnsi" w:cs="Times New Roman"/>
          <w:sz w:val="24"/>
          <w:szCs w:val="24"/>
        </w:rPr>
        <w:t xml:space="preserve"> desarrollo de nuevos productos</w:t>
      </w:r>
      <w:r w:rsidR="008F3E85" w:rsidRPr="000D323F">
        <w:rPr>
          <w:rFonts w:asciiTheme="majorHAnsi" w:hAnsiTheme="majorHAnsi" w:cs="Times New Roman"/>
          <w:sz w:val="24"/>
          <w:szCs w:val="24"/>
        </w:rPr>
        <w:t xml:space="preserve"> y tecnología de reducción de pérdidas de alimentos posteriores a la cosecha.</w:t>
      </w:r>
    </w:p>
    <w:p w:rsidR="00614CE5" w:rsidRPr="000D323F" w:rsidRDefault="008F3E85" w:rsidP="000C37E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0D323F">
        <w:rPr>
          <w:rFonts w:asciiTheme="majorHAnsi" w:hAnsiTheme="majorHAnsi" w:cs="Times New Roman"/>
          <w:sz w:val="24"/>
          <w:szCs w:val="24"/>
        </w:rPr>
        <w:t>La aplicación de n</w:t>
      </w:r>
      <w:r w:rsidR="00EE2479" w:rsidRPr="000D323F">
        <w:rPr>
          <w:rFonts w:asciiTheme="majorHAnsi" w:hAnsiTheme="majorHAnsi" w:cs="Times New Roman"/>
          <w:sz w:val="24"/>
          <w:szCs w:val="24"/>
        </w:rPr>
        <w:t>ano</w:t>
      </w:r>
      <w:r w:rsidR="003C3A75" w:rsidRPr="000D323F">
        <w:rPr>
          <w:rFonts w:asciiTheme="majorHAnsi" w:hAnsiTheme="majorHAnsi" w:cs="Times New Roman"/>
          <w:sz w:val="24"/>
          <w:szCs w:val="24"/>
        </w:rPr>
        <w:t>-</w:t>
      </w:r>
      <w:r w:rsidR="00EE2479" w:rsidRPr="000D323F">
        <w:rPr>
          <w:rFonts w:asciiTheme="majorHAnsi" w:hAnsiTheme="majorHAnsi" w:cs="Times New Roman"/>
          <w:sz w:val="24"/>
          <w:szCs w:val="24"/>
        </w:rPr>
        <w:t xml:space="preserve"> </w:t>
      </w:r>
      <w:r w:rsidR="00D05CC7" w:rsidRPr="000D323F">
        <w:rPr>
          <w:rFonts w:asciiTheme="majorHAnsi" w:hAnsiTheme="majorHAnsi" w:cs="Times New Roman"/>
          <w:sz w:val="24"/>
          <w:szCs w:val="24"/>
        </w:rPr>
        <w:t xml:space="preserve">o </w:t>
      </w:r>
      <w:r w:rsidR="00EE2479" w:rsidRPr="000D323F">
        <w:rPr>
          <w:rFonts w:asciiTheme="majorHAnsi" w:hAnsiTheme="majorHAnsi" w:cs="Times New Roman"/>
          <w:sz w:val="24"/>
          <w:szCs w:val="24"/>
        </w:rPr>
        <w:t xml:space="preserve">microencapsulación </w:t>
      </w:r>
      <w:r w:rsidR="00D05CC7" w:rsidRPr="000D323F">
        <w:rPr>
          <w:rFonts w:asciiTheme="majorHAnsi" w:hAnsiTheme="majorHAnsi" w:cs="Times New Roman"/>
          <w:sz w:val="24"/>
          <w:szCs w:val="24"/>
        </w:rPr>
        <w:t xml:space="preserve">y </w:t>
      </w:r>
      <w:r w:rsidRPr="000D323F">
        <w:rPr>
          <w:rFonts w:asciiTheme="majorHAnsi" w:hAnsiTheme="majorHAnsi" w:cs="Times New Roman"/>
          <w:sz w:val="24"/>
          <w:szCs w:val="24"/>
        </w:rPr>
        <w:t>biosíntesis en tecnología de alimentos</w:t>
      </w:r>
      <w:r w:rsidR="007768C5" w:rsidRPr="000D323F">
        <w:rPr>
          <w:rFonts w:asciiTheme="majorHAnsi" w:hAnsiTheme="majorHAnsi" w:cs="Times New Roman"/>
          <w:sz w:val="24"/>
          <w:szCs w:val="24"/>
        </w:rPr>
        <w:t>.</w:t>
      </w:r>
    </w:p>
    <w:p w:rsidR="008569FA" w:rsidRPr="000D323F" w:rsidRDefault="00D05CC7" w:rsidP="000C37E6">
      <w:pPr>
        <w:pStyle w:val="Prrafodelista"/>
        <w:widowControl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357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0D323F">
        <w:rPr>
          <w:rFonts w:asciiTheme="majorHAnsi" w:hAnsiTheme="majorHAnsi" w:cs="Times New Roman"/>
          <w:sz w:val="24"/>
          <w:szCs w:val="24"/>
        </w:rPr>
        <w:t>Evaluación de la s</w:t>
      </w:r>
      <w:r w:rsidR="008569FA" w:rsidRPr="000D323F">
        <w:rPr>
          <w:rFonts w:asciiTheme="majorHAnsi" w:hAnsiTheme="majorHAnsi" w:cs="Times New Roman"/>
          <w:sz w:val="24"/>
          <w:szCs w:val="24"/>
        </w:rPr>
        <w:t xml:space="preserve">eguridad </w:t>
      </w:r>
      <w:r w:rsidRPr="000D323F">
        <w:rPr>
          <w:rFonts w:asciiTheme="majorHAnsi" w:hAnsiTheme="majorHAnsi" w:cs="Times New Roman"/>
          <w:sz w:val="24"/>
          <w:szCs w:val="24"/>
        </w:rPr>
        <w:t>y la calidad de los alimentos</w:t>
      </w:r>
      <w:r w:rsidR="008569FA" w:rsidRPr="000D323F">
        <w:rPr>
          <w:rFonts w:asciiTheme="majorHAnsi" w:hAnsiTheme="majorHAnsi" w:cs="Times New Roman"/>
          <w:sz w:val="24"/>
          <w:szCs w:val="24"/>
        </w:rPr>
        <w:t xml:space="preserve">: evaluación de la autenticidad y </w:t>
      </w:r>
      <w:r w:rsidRPr="000D323F">
        <w:rPr>
          <w:rFonts w:asciiTheme="majorHAnsi" w:hAnsiTheme="majorHAnsi" w:cs="Times New Roman"/>
          <w:sz w:val="24"/>
          <w:szCs w:val="24"/>
        </w:rPr>
        <w:t xml:space="preserve">la calidad </w:t>
      </w:r>
      <w:r w:rsidR="008569FA" w:rsidRPr="000D323F">
        <w:rPr>
          <w:rFonts w:asciiTheme="majorHAnsi" w:hAnsiTheme="majorHAnsi" w:cs="Times New Roman"/>
          <w:sz w:val="24"/>
          <w:szCs w:val="24"/>
        </w:rPr>
        <w:t xml:space="preserve">de productos agrícolas </w:t>
      </w:r>
      <w:r w:rsidRPr="000D323F">
        <w:rPr>
          <w:rFonts w:asciiTheme="majorHAnsi" w:hAnsiTheme="majorHAnsi" w:cs="Times New Roman"/>
          <w:sz w:val="24"/>
          <w:szCs w:val="24"/>
        </w:rPr>
        <w:t>característicos</w:t>
      </w:r>
      <w:r w:rsidR="00BE7E74" w:rsidRPr="000D323F">
        <w:rPr>
          <w:rFonts w:asciiTheme="majorHAnsi" w:hAnsiTheme="majorHAnsi" w:cs="Times New Roman"/>
          <w:sz w:val="24"/>
          <w:szCs w:val="24"/>
        </w:rPr>
        <w:t xml:space="preserve"> de alto valor.</w:t>
      </w:r>
    </w:p>
    <w:p w:rsidR="009F3502" w:rsidRPr="000D323F" w:rsidRDefault="009F3502" w:rsidP="000C37E6">
      <w:pPr>
        <w:pStyle w:val="Prrafodelista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357" w:firstLine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9F3502" w:rsidRPr="000D323F" w:rsidRDefault="009F3502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lastRenderedPageBreak/>
        <w:t>MODALIDAD DE COOPERACIÓN</w:t>
      </w:r>
    </w:p>
    <w:p w:rsidR="009F3502" w:rsidRPr="000D323F" w:rsidRDefault="009F3502" w:rsidP="000C37E6">
      <w:pPr>
        <w:tabs>
          <w:tab w:val="left" w:pos="142"/>
        </w:tabs>
        <w:spacing w:line="276" w:lineRule="auto"/>
        <w:jc w:val="both"/>
        <w:rPr>
          <w:rFonts w:asciiTheme="majorHAnsi" w:hAnsiTheme="majorHAnsi"/>
          <w:lang w:val="es-AR"/>
        </w:rPr>
      </w:pPr>
    </w:p>
    <w:p w:rsidR="009F3502" w:rsidRPr="000D323F" w:rsidRDefault="009F3502" w:rsidP="000C37E6">
      <w:pPr>
        <w:tabs>
          <w:tab w:val="left" w:pos="142"/>
        </w:tabs>
        <w:spacing w:line="276" w:lineRule="auto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 xml:space="preserve">La cooperación consistirá en la realización de investigaciones conjuntas, así como en la realización de visitas mutuas entre laboratorios con el fin de facilitar la investigación. </w:t>
      </w:r>
    </w:p>
    <w:p w:rsidR="009F3502" w:rsidRPr="000D323F" w:rsidRDefault="009F3502" w:rsidP="000C37E6">
      <w:pPr>
        <w:tabs>
          <w:tab w:val="left" w:pos="142"/>
        </w:tabs>
        <w:spacing w:line="276" w:lineRule="auto"/>
        <w:jc w:val="both"/>
        <w:rPr>
          <w:rFonts w:asciiTheme="majorHAnsi" w:hAnsiTheme="majorHAnsi" w:cs="Times New Roman"/>
          <w:sz w:val="24"/>
        </w:rPr>
      </w:pPr>
    </w:p>
    <w:p w:rsidR="009F3502" w:rsidRPr="000D323F" w:rsidRDefault="009F3502" w:rsidP="000C37E6">
      <w:pPr>
        <w:tabs>
          <w:tab w:val="left" w:pos="142"/>
        </w:tabs>
        <w:spacing w:line="276" w:lineRule="auto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La cooperación también podrá consistir en lo siguiente:</w:t>
      </w:r>
    </w:p>
    <w:p w:rsidR="009F3502" w:rsidRPr="000D323F" w:rsidRDefault="009F3502" w:rsidP="000C37E6">
      <w:pPr>
        <w:tabs>
          <w:tab w:val="left" w:pos="142"/>
        </w:tabs>
        <w:spacing w:line="276" w:lineRule="auto"/>
        <w:jc w:val="both"/>
        <w:rPr>
          <w:rFonts w:asciiTheme="majorHAnsi" w:hAnsiTheme="majorHAnsi" w:cs="Times New Roman"/>
          <w:sz w:val="24"/>
        </w:rPr>
      </w:pPr>
    </w:p>
    <w:p w:rsidR="009F3502" w:rsidRPr="000D323F" w:rsidRDefault="009F3502" w:rsidP="000C37E6">
      <w:pPr>
        <w:widowControl/>
        <w:numPr>
          <w:ilvl w:val="0"/>
          <w:numId w:val="7"/>
        </w:numPr>
        <w:autoSpaceDE/>
        <w:autoSpaceDN/>
        <w:spacing w:line="276" w:lineRule="auto"/>
        <w:ind w:left="426" w:right="-36" w:hanging="426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Actividades conjuntas de investigación en las que se lleven a cabo subproyectos interdependientes de un único proyecto en laboratorios argentinos y chinos.</w:t>
      </w:r>
    </w:p>
    <w:p w:rsidR="009F3502" w:rsidRPr="000D323F" w:rsidRDefault="009F3502" w:rsidP="000C37E6">
      <w:pPr>
        <w:widowControl/>
        <w:numPr>
          <w:ilvl w:val="0"/>
          <w:numId w:val="7"/>
        </w:numPr>
        <w:autoSpaceDE/>
        <w:autoSpaceDN/>
        <w:spacing w:line="276" w:lineRule="auto"/>
        <w:ind w:left="425" w:right="357" w:hanging="42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Enfoques metodológicos complementarios de un problema común.</w:t>
      </w:r>
    </w:p>
    <w:p w:rsidR="009F3502" w:rsidRPr="000D323F" w:rsidRDefault="009F3502" w:rsidP="000C37E6">
      <w:pPr>
        <w:widowControl/>
        <w:numPr>
          <w:ilvl w:val="0"/>
          <w:numId w:val="7"/>
        </w:numPr>
        <w:autoSpaceDE/>
        <w:autoSpaceDN/>
        <w:spacing w:line="276" w:lineRule="auto"/>
        <w:ind w:left="425" w:right="357" w:hanging="42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Utilización conjunta de instalaciones, materiales, equipos y/o servicios de investigación por científicos que participan de la cooperación.</w:t>
      </w:r>
    </w:p>
    <w:p w:rsidR="009F3502" w:rsidRPr="000D323F" w:rsidRDefault="009F3502" w:rsidP="000C37E6">
      <w:pPr>
        <w:widowControl/>
        <w:numPr>
          <w:ilvl w:val="0"/>
          <w:numId w:val="7"/>
        </w:numPr>
        <w:autoSpaceDE/>
        <w:autoSpaceDN/>
        <w:spacing w:line="276" w:lineRule="auto"/>
        <w:ind w:left="425" w:right="357" w:hanging="42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 xml:space="preserve">Visitas de jóvenes investigadores (estudiantes de doctorado y/o posdoctorado). </w:t>
      </w:r>
    </w:p>
    <w:p w:rsidR="00EE2479" w:rsidRPr="000D323F" w:rsidRDefault="00EE2479" w:rsidP="000C37E6">
      <w:pPr>
        <w:pStyle w:val="Prrafodelista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CB263B" w:rsidRPr="000D323F" w:rsidRDefault="00C52DD8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DESTINATARIOS/AS:</w:t>
      </w:r>
    </w:p>
    <w:p w:rsidR="00DD178E" w:rsidRPr="000D323F" w:rsidRDefault="00DD178E" w:rsidP="000C37E6">
      <w:pPr>
        <w:pStyle w:val="Textoindependiente"/>
        <w:spacing w:line="276" w:lineRule="auto"/>
        <w:ind w:right="511"/>
        <w:jc w:val="both"/>
        <w:rPr>
          <w:rFonts w:asciiTheme="majorHAnsi" w:hAnsiTheme="majorHAnsi" w:cs="Times New Roman"/>
        </w:rPr>
      </w:pPr>
    </w:p>
    <w:p w:rsidR="003229E6" w:rsidRPr="000D323F" w:rsidRDefault="007C11C7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>Podrán participar</w:t>
      </w:r>
      <w:r w:rsidR="00FA1AA2" w:rsidRPr="000D323F">
        <w:rPr>
          <w:rFonts w:asciiTheme="majorHAnsi" w:hAnsiTheme="majorHAnsi" w:cs="Times New Roman"/>
        </w:rPr>
        <w:t xml:space="preserve"> los grupos de investigación argentinos</w:t>
      </w:r>
      <w:r w:rsidR="004D073C" w:rsidRPr="000D323F">
        <w:rPr>
          <w:rFonts w:asciiTheme="majorHAnsi" w:hAnsiTheme="majorHAnsi" w:cs="Times New Roman"/>
        </w:rPr>
        <w:t xml:space="preserve"> y </w:t>
      </w:r>
      <w:r w:rsidR="002D3413" w:rsidRPr="000D323F">
        <w:rPr>
          <w:rFonts w:asciiTheme="majorHAnsi" w:hAnsiTheme="majorHAnsi" w:cs="Times New Roman"/>
        </w:rPr>
        <w:t>chino</w:t>
      </w:r>
      <w:r w:rsidR="004D073C" w:rsidRPr="000D323F">
        <w:rPr>
          <w:rFonts w:asciiTheme="majorHAnsi" w:hAnsiTheme="majorHAnsi" w:cs="Times New Roman"/>
        </w:rPr>
        <w:t>s</w:t>
      </w:r>
      <w:r w:rsidR="003229E6" w:rsidRPr="000D323F">
        <w:rPr>
          <w:rFonts w:asciiTheme="majorHAnsi" w:hAnsiTheme="majorHAnsi" w:cs="Times New Roman"/>
        </w:rPr>
        <w:t xml:space="preserve"> en colaboración</w:t>
      </w:r>
      <w:r w:rsidR="00FA1AA2" w:rsidRPr="000D323F">
        <w:rPr>
          <w:rFonts w:asciiTheme="majorHAnsi" w:hAnsiTheme="majorHAnsi" w:cs="Times New Roman"/>
        </w:rPr>
        <w:t xml:space="preserve"> que presenten un proyecto de </w:t>
      </w:r>
      <w:r w:rsidR="00B51C89" w:rsidRPr="000D323F">
        <w:rPr>
          <w:rFonts w:asciiTheme="majorHAnsi" w:hAnsiTheme="majorHAnsi" w:cs="Times New Roman"/>
        </w:rPr>
        <w:t>investigación</w:t>
      </w:r>
      <w:r w:rsidR="00682CEC" w:rsidRPr="000D323F">
        <w:rPr>
          <w:rFonts w:asciiTheme="majorHAnsi" w:hAnsiTheme="majorHAnsi" w:cs="Times New Roman"/>
        </w:rPr>
        <w:t>,</w:t>
      </w:r>
      <w:r w:rsidR="00B51C89" w:rsidRPr="000D323F">
        <w:rPr>
          <w:rFonts w:asciiTheme="majorHAnsi" w:hAnsiTheme="majorHAnsi" w:cs="Times New Roman"/>
        </w:rPr>
        <w:t xml:space="preserve"> en las áreas de cooperación anteriormente mencionadas</w:t>
      </w:r>
      <w:r w:rsidR="00DD178E" w:rsidRPr="000D323F">
        <w:rPr>
          <w:rFonts w:asciiTheme="majorHAnsi" w:hAnsiTheme="majorHAnsi" w:cs="Times New Roman"/>
        </w:rPr>
        <w:t xml:space="preserve">. </w:t>
      </w:r>
      <w:r w:rsidR="00EB05EE" w:rsidRPr="000D323F">
        <w:rPr>
          <w:rFonts w:asciiTheme="majorHAnsi" w:hAnsiTheme="majorHAnsi" w:cs="Times New Roman"/>
        </w:rPr>
        <w:t xml:space="preserve"> </w:t>
      </w:r>
    </w:p>
    <w:p w:rsidR="003229E6" w:rsidRPr="000D323F" w:rsidRDefault="003229E6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</w:p>
    <w:p w:rsidR="00B51C89" w:rsidRPr="000D323F" w:rsidRDefault="002C74DF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>De la parte argentina, c</w:t>
      </w:r>
      <w:r w:rsidR="00DD178E" w:rsidRPr="000D323F">
        <w:rPr>
          <w:rFonts w:asciiTheme="majorHAnsi" w:hAnsiTheme="majorHAnsi" w:cs="Times New Roman"/>
        </w:rPr>
        <w:t>ada uno de los grupos</w:t>
      </w:r>
      <w:r w:rsidR="003229E6" w:rsidRPr="000D323F">
        <w:rPr>
          <w:rFonts w:asciiTheme="majorHAnsi" w:hAnsiTheme="majorHAnsi" w:cs="Times New Roman"/>
        </w:rPr>
        <w:t xml:space="preserve"> de investigación</w:t>
      </w:r>
      <w:r w:rsidR="00DD178E" w:rsidRPr="000D323F">
        <w:rPr>
          <w:rFonts w:asciiTheme="majorHAnsi" w:hAnsiTheme="majorHAnsi" w:cs="Times New Roman"/>
        </w:rPr>
        <w:t xml:space="preserve"> deberá </w:t>
      </w:r>
      <w:r w:rsidR="003229E6" w:rsidRPr="000D323F">
        <w:rPr>
          <w:rFonts w:asciiTheme="majorHAnsi" w:hAnsiTheme="majorHAnsi" w:cs="Times New Roman"/>
        </w:rPr>
        <w:t>estar dirigido</w:t>
      </w:r>
      <w:r w:rsidR="00DD178E" w:rsidRPr="000D323F">
        <w:rPr>
          <w:rFonts w:asciiTheme="majorHAnsi" w:hAnsiTheme="majorHAnsi" w:cs="Times New Roman"/>
        </w:rPr>
        <w:t xml:space="preserve"> </w:t>
      </w:r>
      <w:r w:rsidR="003229E6" w:rsidRPr="000D323F">
        <w:rPr>
          <w:rFonts w:asciiTheme="majorHAnsi" w:hAnsiTheme="majorHAnsi" w:cs="Times New Roman"/>
        </w:rPr>
        <w:t>por</w:t>
      </w:r>
      <w:r w:rsidR="00DD178E" w:rsidRPr="000D323F">
        <w:rPr>
          <w:rFonts w:asciiTheme="majorHAnsi" w:hAnsiTheme="majorHAnsi" w:cs="Times New Roman"/>
        </w:rPr>
        <w:t xml:space="preserve"> un</w:t>
      </w:r>
      <w:r w:rsidR="003229E6" w:rsidRPr="000D323F">
        <w:rPr>
          <w:rFonts w:asciiTheme="majorHAnsi" w:hAnsiTheme="majorHAnsi" w:cs="Times New Roman"/>
        </w:rPr>
        <w:t>/a</w:t>
      </w:r>
      <w:r w:rsidR="00DD178E" w:rsidRPr="000D323F">
        <w:rPr>
          <w:rFonts w:asciiTheme="majorHAnsi" w:hAnsiTheme="majorHAnsi" w:cs="Times New Roman"/>
        </w:rPr>
        <w:t xml:space="preserve"> </w:t>
      </w:r>
      <w:r w:rsidR="00810EBF" w:rsidRPr="000D323F">
        <w:rPr>
          <w:rFonts w:asciiTheme="majorHAnsi" w:hAnsiTheme="majorHAnsi" w:cs="Times New Roman"/>
        </w:rPr>
        <w:t>Director/a</w:t>
      </w:r>
      <w:r w:rsidR="00DD178E" w:rsidRPr="000D323F">
        <w:rPr>
          <w:rFonts w:asciiTheme="majorHAnsi" w:hAnsiTheme="majorHAnsi" w:cs="Times New Roman"/>
        </w:rPr>
        <w:t xml:space="preserve"> </w:t>
      </w:r>
      <w:r w:rsidR="00E91966" w:rsidRPr="000D323F">
        <w:rPr>
          <w:rFonts w:asciiTheme="majorHAnsi" w:hAnsiTheme="majorHAnsi" w:cs="Times New Roman"/>
        </w:rPr>
        <w:t>N</w:t>
      </w:r>
      <w:r w:rsidR="00682CEC" w:rsidRPr="000D323F">
        <w:rPr>
          <w:rFonts w:asciiTheme="majorHAnsi" w:hAnsiTheme="majorHAnsi" w:cs="Times New Roman"/>
        </w:rPr>
        <w:t xml:space="preserve">acional </w:t>
      </w:r>
      <w:r w:rsidR="00DD178E" w:rsidRPr="000D323F">
        <w:rPr>
          <w:rFonts w:asciiTheme="majorHAnsi" w:hAnsiTheme="majorHAnsi" w:cs="Times New Roman"/>
        </w:rPr>
        <w:t xml:space="preserve">de proyecto, </w:t>
      </w:r>
      <w:r w:rsidR="003229E6" w:rsidRPr="000D323F">
        <w:rPr>
          <w:rFonts w:asciiTheme="majorHAnsi" w:hAnsiTheme="majorHAnsi" w:cs="Times New Roman"/>
        </w:rPr>
        <w:t>quien deberá ser miembro de una institución académica o de investigación o un/a profesor/a emérito/a que continúe trabajando en investigación en una institución académica o de investigación.</w:t>
      </w:r>
      <w:r w:rsidR="00682CEC" w:rsidRPr="000D323F">
        <w:rPr>
          <w:rFonts w:asciiTheme="majorHAnsi" w:hAnsiTheme="majorHAnsi" w:cs="Times New Roman"/>
        </w:rPr>
        <w:t xml:space="preserve"> Asimismo, cada grupo de investigación </w:t>
      </w:r>
      <w:r w:rsidR="00DB520A" w:rsidRPr="000D323F">
        <w:rPr>
          <w:rFonts w:asciiTheme="majorHAnsi" w:hAnsiTheme="majorHAnsi" w:cs="Times New Roman"/>
        </w:rPr>
        <w:t>deberá</w:t>
      </w:r>
      <w:r w:rsidR="00682CEC" w:rsidRPr="000D323F">
        <w:rPr>
          <w:rFonts w:asciiTheme="majorHAnsi" w:hAnsiTheme="majorHAnsi" w:cs="Times New Roman"/>
        </w:rPr>
        <w:t xml:space="preserve"> estar compuesto por dos (2) o más investigadores.</w:t>
      </w:r>
    </w:p>
    <w:p w:rsidR="00682CEC" w:rsidRPr="000D323F" w:rsidRDefault="00682CEC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</w:p>
    <w:p w:rsidR="002C74DF" w:rsidRPr="000D323F" w:rsidRDefault="002C74DF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>Del lado chino, cada grupo de investigación estará liderado por un</w:t>
      </w:r>
      <w:r w:rsidR="004E659B" w:rsidRPr="008376C0">
        <w:rPr>
          <w:rFonts w:asciiTheme="majorHAnsi" w:hAnsiTheme="majorHAnsi" w:cs="Times New Roman"/>
        </w:rPr>
        <w:t>/a</w:t>
      </w:r>
      <w:r w:rsidRPr="000D323F">
        <w:rPr>
          <w:rFonts w:asciiTheme="majorHAnsi" w:hAnsiTheme="majorHAnsi" w:cs="Times New Roman"/>
        </w:rPr>
        <w:t xml:space="preserve"> Directo</w:t>
      </w:r>
      <w:r w:rsidR="00E5083E">
        <w:rPr>
          <w:rFonts w:asciiTheme="majorHAnsi" w:hAnsiTheme="majorHAnsi" w:cs="Times New Roman"/>
        </w:rPr>
        <w:t>r</w:t>
      </w:r>
      <w:r w:rsidR="004E659B" w:rsidRPr="008376C0">
        <w:rPr>
          <w:rFonts w:asciiTheme="majorHAnsi" w:hAnsiTheme="majorHAnsi" w:cs="Times New Roman"/>
        </w:rPr>
        <w:t>/a</w:t>
      </w:r>
      <w:r w:rsidRPr="000D323F">
        <w:rPr>
          <w:rFonts w:asciiTheme="majorHAnsi" w:hAnsiTheme="majorHAnsi" w:cs="Times New Roman"/>
        </w:rPr>
        <w:t xml:space="preserve">r de </w:t>
      </w:r>
      <w:r w:rsidR="00AC27C8">
        <w:rPr>
          <w:rFonts w:asciiTheme="majorHAnsi" w:hAnsiTheme="majorHAnsi" w:cs="Times New Roman"/>
        </w:rPr>
        <w:t>p</w:t>
      </w:r>
      <w:r w:rsidR="00AC27C8" w:rsidRPr="000D323F">
        <w:rPr>
          <w:rFonts w:asciiTheme="majorHAnsi" w:hAnsiTheme="majorHAnsi" w:cs="Times New Roman"/>
        </w:rPr>
        <w:t xml:space="preserve">royecto </w:t>
      </w:r>
      <w:r w:rsidRPr="000D323F">
        <w:rPr>
          <w:rFonts w:asciiTheme="majorHAnsi" w:hAnsiTheme="majorHAnsi" w:cs="Times New Roman"/>
        </w:rPr>
        <w:t xml:space="preserve">con </w:t>
      </w:r>
      <w:r w:rsidRPr="00AC27C8">
        <w:rPr>
          <w:rFonts w:asciiTheme="majorHAnsi" w:hAnsiTheme="majorHAnsi" w:cs="Times New Roman"/>
        </w:rPr>
        <w:t>título</w:t>
      </w:r>
      <w:r w:rsidR="00097B3D" w:rsidRPr="00AC27C8">
        <w:rPr>
          <w:rFonts w:asciiTheme="majorHAnsi" w:hAnsiTheme="majorHAnsi" w:cs="Times New Roman"/>
        </w:rPr>
        <w:t>s</w:t>
      </w:r>
      <w:r w:rsidRPr="00AC27C8">
        <w:rPr>
          <w:rFonts w:asciiTheme="majorHAnsi" w:hAnsiTheme="majorHAnsi" w:cs="Times New Roman"/>
        </w:rPr>
        <w:t xml:space="preserve"> profesional</w:t>
      </w:r>
      <w:r w:rsidR="00097B3D" w:rsidRPr="00AC27C8">
        <w:rPr>
          <w:rFonts w:asciiTheme="majorHAnsi" w:hAnsiTheme="majorHAnsi" w:cs="Times New Roman"/>
        </w:rPr>
        <w:t>es</w:t>
      </w:r>
      <w:r w:rsidRPr="00AC27C8">
        <w:rPr>
          <w:rFonts w:asciiTheme="majorHAnsi" w:hAnsiTheme="majorHAnsi" w:cs="Times New Roman"/>
        </w:rPr>
        <w:t xml:space="preserve"> sénior</w:t>
      </w:r>
      <w:r w:rsidRPr="000D323F">
        <w:rPr>
          <w:rFonts w:asciiTheme="majorHAnsi" w:hAnsiTheme="majorHAnsi" w:cs="Times New Roman"/>
        </w:rPr>
        <w:t xml:space="preserve"> o</w:t>
      </w:r>
      <w:r w:rsidR="00097B3D" w:rsidRPr="000D323F">
        <w:rPr>
          <w:rFonts w:asciiTheme="majorHAnsi" w:hAnsiTheme="majorHAnsi" w:cs="Times New Roman"/>
        </w:rPr>
        <w:t xml:space="preserve"> un</w:t>
      </w:r>
      <w:r w:rsidRPr="000D323F">
        <w:rPr>
          <w:rFonts w:asciiTheme="majorHAnsi" w:hAnsiTheme="majorHAnsi" w:cs="Times New Roman"/>
        </w:rPr>
        <w:t xml:space="preserve"> doctorado, menor de 60 años, que dedique al proyecto, como mínimo, 6 meses al año.</w:t>
      </w:r>
    </w:p>
    <w:p w:rsidR="002C74DF" w:rsidRPr="000D323F" w:rsidRDefault="002C74DF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</w:p>
    <w:p w:rsidR="00B51C89" w:rsidRPr="000D323F" w:rsidRDefault="00B51C89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 xml:space="preserve">No podrán </w:t>
      </w:r>
      <w:r w:rsidR="006C211F" w:rsidRPr="000D323F">
        <w:rPr>
          <w:rFonts w:asciiTheme="majorHAnsi" w:hAnsiTheme="majorHAnsi" w:cs="Times New Roman"/>
        </w:rPr>
        <w:t>participar de la presente convocatoria</w:t>
      </w:r>
      <w:r w:rsidRPr="000D323F">
        <w:rPr>
          <w:rFonts w:asciiTheme="majorHAnsi" w:hAnsiTheme="majorHAnsi" w:cs="Times New Roman"/>
        </w:rPr>
        <w:t xml:space="preserve"> aquellas personas que tengan participación directa en la organización de la convocatoria o en la evaluación de los proyectos, ni sus familiares directos.</w:t>
      </w:r>
    </w:p>
    <w:p w:rsidR="0096524D" w:rsidRPr="000D323F" w:rsidRDefault="0096524D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</w:p>
    <w:p w:rsidR="00A41B5F" w:rsidRPr="000D323F" w:rsidRDefault="00C52DD8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DURACIÓN DE LOS PROYECTOS:</w:t>
      </w:r>
    </w:p>
    <w:p w:rsidR="00A41B5F" w:rsidRPr="000D323F" w:rsidRDefault="00A41B5F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</w:p>
    <w:p w:rsidR="00A41B5F" w:rsidRPr="000D323F" w:rsidRDefault="00A41B5F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 xml:space="preserve">Los proyectos </w:t>
      </w:r>
      <w:r w:rsidR="002411B0" w:rsidRPr="000D323F">
        <w:rPr>
          <w:rFonts w:asciiTheme="majorHAnsi" w:hAnsiTheme="majorHAnsi" w:cs="Times New Roman"/>
          <w:sz w:val="24"/>
        </w:rPr>
        <w:t xml:space="preserve">seleccionados </w:t>
      </w:r>
      <w:r w:rsidRPr="000D323F">
        <w:rPr>
          <w:rFonts w:asciiTheme="majorHAnsi" w:hAnsiTheme="majorHAnsi" w:cs="Times New Roman"/>
          <w:sz w:val="24"/>
        </w:rPr>
        <w:t>tendrán</w:t>
      </w:r>
      <w:r w:rsidR="00215A62" w:rsidRPr="000D323F">
        <w:rPr>
          <w:rFonts w:asciiTheme="majorHAnsi" w:hAnsiTheme="majorHAnsi" w:cs="Times New Roman"/>
          <w:sz w:val="24"/>
        </w:rPr>
        <w:t xml:space="preserve"> una duración de hasta dos años desde el inicio de </w:t>
      </w:r>
      <w:r w:rsidR="00EC0735" w:rsidRPr="000D323F">
        <w:rPr>
          <w:rFonts w:asciiTheme="majorHAnsi" w:hAnsiTheme="majorHAnsi" w:cs="Times New Roman"/>
          <w:sz w:val="24"/>
        </w:rPr>
        <w:t xml:space="preserve">su </w:t>
      </w:r>
      <w:r w:rsidR="00215A62" w:rsidRPr="000D323F">
        <w:rPr>
          <w:rFonts w:asciiTheme="majorHAnsi" w:hAnsiTheme="majorHAnsi" w:cs="Times New Roman"/>
          <w:sz w:val="24"/>
        </w:rPr>
        <w:t>ejecución</w:t>
      </w:r>
      <w:r w:rsidR="006A35DD" w:rsidRPr="000D323F">
        <w:rPr>
          <w:rFonts w:asciiTheme="majorHAnsi" w:hAnsiTheme="majorHAnsi" w:cs="Times New Roman"/>
          <w:sz w:val="24"/>
        </w:rPr>
        <w:t>, de acuerdo a lo</w:t>
      </w:r>
      <w:r w:rsidR="00215A62" w:rsidRPr="000D323F">
        <w:rPr>
          <w:rFonts w:asciiTheme="majorHAnsi" w:hAnsiTheme="majorHAnsi" w:cs="Times New Roman"/>
          <w:sz w:val="24"/>
        </w:rPr>
        <w:t xml:space="preserve"> establecido en el cronograma de la presente convocatoria</w:t>
      </w:r>
      <w:r w:rsidR="00DB520A" w:rsidRPr="000D323F">
        <w:rPr>
          <w:rFonts w:asciiTheme="majorHAnsi" w:hAnsiTheme="majorHAnsi" w:cs="Times New Roman"/>
          <w:sz w:val="24"/>
        </w:rPr>
        <w:t>.</w:t>
      </w:r>
      <w:r w:rsidR="00215A62" w:rsidRPr="000D323F">
        <w:rPr>
          <w:rFonts w:asciiTheme="majorHAnsi" w:hAnsiTheme="majorHAnsi" w:cs="Times New Roman"/>
          <w:sz w:val="24"/>
        </w:rPr>
        <w:t xml:space="preserve"> </w:t>
      </w:r>
    </w:p>
    <w:p w:rsidR="00973657" w:rsidRPr="000D323F" w:rsidRDefault="00973657" w:rsidP="000C37E6">
      <w:pPr>
        <w:pStyle w:val="Textoindependiente"/>
        <w:spacing w:before="6" w:line="276" w:lineRule="auto"/>
        <w:jc w:val="both"/>
        <w:rPr>
          <w:rFonts w:asciiTheme="majorHAnsi" w:hAnsiTheme="majorHAnsi" w:cs="Times New Roman"/>
          <w:sz w:val="17"/>
        </w:rPr>
      </w:pPr>
    </w:p>
    <w:p w:rsidR="00A41B5F" w:rsidRPr="000D323F" w:rsidRDefault="00C52DD8" w:rsidP="00E5083E">
      <w:pPr>
        <w:pStyle w:val="Prrafodelista"/>
        <w:keepNext/>
        <w:keepLines/>
        <w:widowControl/>
        <w:numPr>
          <w:ilvl w:val="0"/>
          <w:numId w:val="1"/>
        </w:numPr>
        <w:spacing w:line="276" w:lineRule="auto"/>
        <w:ind w:right="-6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lastRenderedPageBreak/>
        <w:t>FINANCIAMIENTO DE LOS PROYECTOS:</w:t>
      </w:r>
    </w:p>
    <w:p w:rsidR="002411B0" w:rsidRPr="000D323F" w:rsidRDefault="002411B0" w:rsidP="00E5083E">
      <w:pPr>
        <w:keepNext/>
        <w:keepLines/>
        <w:widowControl/>
        <w:spacing w:line="276" w:lineRule="auto"/>
        <w:ind w:right="-6"/>
        <w:jc w:val="both"/>
        <w:rPr>
          <w:rFonts w:asciiTheme="majorHAnsi" w:hAnsiTheme="majorHAnsi" w:cs="Times New Roman"/>
          <w:b/>
          <w:sz w:val="24"/>
          <w:u w:val="single"/>
        </w:rPr>
      </w:pPr>
    </w:p>
    <w:p w:rsidR="008301E1" w:rsidRPr="000D323F" w:rsidRDefault="002411B0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 xml:space="preserve">El </w:t>
      </w:r>
      <w:r w:rsidR="00C1549B" w:rsidRPr="000D323F">
        <w:rPr>
          <w:rFonts w:asciiTheme="majorHAnsi" w:hAnsiTheme="majorHAnsi" w:cs="Times New Roman"/>
          <w:sz w:val="24"/>
        </w:rPr>
        <w:t xml:space="preserve">MOST </w:t>
      </w:r>
      <w:r w:rsidRPr="000D323F">
        <w:rPr>
          <w:rFonts w:asciiTheme="majorHAnsi" w:hAnsiTheme="majorHAnsi" w:cs="Times New Roman"/>
          <w:sz w:val="24"/>
        </w:rPr>
        <w:t xml:space="preserve">y el </w:t>
      </w:r>
      <w:r w:rsidR="00C1549B" w:rsidRPr="000D323F">
        <w:rPr>
          <w:rFonts w:asciiTheme="majorHAnsi" w:hAnsiTheme="majorHAnsi" w:cs="Times New Roman"/>
          <w:sz w:val="24"/>
        </w:rPr>
        <w:t>MINCyT</w:t>
      </w:r>
      <w:r w:rsidRPr="000D323F">
        <w:rPr>
          <w:rFonts w:asciiTheme="majorHAnsi" w:hAnsiTheme="majorHAnsi" w:cs="Times New Roman"/>
          <w:sz w:val="24"/>
        </w:rPr>
        <w:t xml:space="preserve"> </w:t>
      </w:r>
      <w:r w:rsidR="00D852F2" w:rsidRPr="000D323F">
        <w:rPr>
          <w:rFonts w:asciiTheme="majorHAnsi" w:hAnsiTheme="majorHAnsi" w:cs="Times New Roman"/>
          <w:sz w:val="24"/>
        </w:rPr>
        <w:t>financiarán</w:t>
      </w:r>
      <w:r w:rsidR="003E51C1" w:rsidRPr="000D323F">
        <w:rPr>
          <w:rFonts w:asciiTheme="majorHAnsi" w:hAnsiTheme="majorHAnsi" w:cs="Times New Roman"/>
          <w:sz w:val="24"/>
        </w:rPr>
        <w:t xml:space="preserve"> hasta un máximo de </w:t>
      </w:r>
      <w:r w:rsidR="00316135" w:rsidRPr="000D323F">
        <w:rPr>
          <w:rFonts w:asciiTheme="majorHAnsi" w:hAnsiTheme="majorHAnsi" w:cs="Times New Roman"/>
          <w:sz w:val="24"/>
        </w:rPr>
        <w:t>CUATRO</w:t>
      </w:r>
      <w:r w:rsidR="003E51C1" w:rsidRPr="000D323F">
        <w:rPr>
          <w:rFonts w:asciiTheme="majorHAnsi" w:hAnsiTheme="majorHAnsi" w:cs="Times New Roman"/>
          <w:sz w:val="24"/>
        </w:rPr>
        <w:t xml:space="preserve"> (4) proyectos conjuntos de investigación</w:t>
      </w:r>
      <w:r w:rsidR="00D852F2" w:rsidRPr="000D323F">
        <w:rPr>
          <w:rFonts w:asciiTheme="majorHAnsi" w:hAnsiTheme="majorHAnsi" w:cs="Times New Roman"/>
          <w:sz w:val="24"/>
        </w:rPr>
        <w:t xml:space="preserve">. </w:t>
      </w:r>
    </w:p>
    <w:p w:rsidR="008301E1" w:rsidRPr="000D323F" w:rsidRDefault="008301E1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</w:p>
    <w:p w:rsidR="003E51C1" w:rsidRPr="000D323F" w:rsidRDefault="00D852F2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Ambas partes</w:t>
      </w:r>
      <w:r w:rsidR="003E51C1" w:rsidRPr="000D323F">
        <w:rPr>
          <w:rFonts w:asciiTheme="majorHAnsi" w:hAnsiTheme="majorHAnsi" w:cs="Times New Roman"/>
          <w:sz w:val="24"/>
        </w:rPr>
        <w:t xml:space="preserve"> </w:t>
      </w:r>
      <w:r w:rsidR="002411B0" w:rsidRPr="000D323F">
        <w:rPr>
          <w:rFonts w:asciiTheme="majorHAnsi" w:hAnsiTheme="majorHAnsi" w:cs="Times New Roman"/>
          <w:sz w:val="24"/>
        </w:rPr>
        <w:t>adoptarán disposiciones financieras por separado y proporcionarán financiación a los solicitantes seleccionados</w:t>
      </w:r>
      <w:r w:rsidR="00EC0735" w:rsidRPr="000D323F">
        <w:rPr>
          <w:rFonts w:asciiTheme="majorHAnsi" w:hAnsiTheme="majorHAnsi" w:cs="Times New Roman"/>
          <w:sz w:val="24"/>
        </w:rPr>
        <w:t xml:space="preserve"> de conformidad con sus propias normativas pertinentes</w:t>
      </w:r>
      <w:r w:rsidR="002411B0" w:rsidRPr="000D323F">
        <w:rPr>
          <w:rFonts w:asciiTheme="majorHAnsi" w:hAnsiTheme="majorHAnsi" w:cs="Times New Roman"/>
          <w:sz w:val="24"/>
        </w:rPr>
        <w:t>.</w:t>
      </w:r>
      <w:r w:rsidR="003E51C1" w:rsidRPr="000D323F">
        <w:rPr>
          <w:rFonts w:asciiTheme="majorHAnsi" w:hAnsiTheme="majorHAnsi" w:cs="Times New Roman"/>
          <w:sz w:val="24"/>
        </w:rPr>
        <w:t xml:space="preserve"> </w:t>
      </w:r>
    </w:p>
    <w:p w:rsidR="003E51C1" w:rsidRPr="000D323F" w:rsidRDefault="003E51C1" w:rsidP="000C37E6">
      <w:pPr>
        <w:spacing w:line="276" w:lineRule="auto"/>
        <w:ind w:right="-5"/>
        <w:jc w:val="both"/>
        <w:rPr>
          <w:rFonts w:asciiTheme="majorHAnsi" w:hAnsiTheme="majorHAnsi" w:cs="Times New Roman"/>
          <w:sz w:val="24"/>
        </w:rPr>
      </w:pPr>
    </w:p>
    <w:p w:rsidR="00D4753F" w:rsidRPr="000D323F" w:rsidRDefault="00D4753F" w:rsidP="000C37E6">
      <w:pPr>
        <w:pStyle w:val="Textoindependiente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0D323F">
        <w:rPr>
          <w:rFonts w:asciiTheme="majorHAnsi" w:hAnsiTheme="majorHAnsi" w:cs="Times New Roman"/>
          <w:b/>
          <w:bCs/>
        </w:rPr>
        <w:t>Financiamiento de los proyectos por MINCyT:</w:t>
      </w:r>
    </w:p>
    <w:p w:rsidR="00D4753F" w:rsidRPr="000D323F" w:rsidRDefault="00D4753F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C55F17" w:rsidRPr="000D323F" w:rsidRDefault="008A0CD6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>El MINCyT financiará</w:t>
      </w:r>
      <w:r w:rsidR="00D4753F" w:rsidRPr="000D323F">
        <w:rPr>
          <w:rFonts w:asciiTheme="majorHAnsi" w:hAnsiTheme="majorHAnsi" w:cs="Times New Roman"/>
        </w:rPr>
        <w:t xml:space="preserve"> </w:t>
      </w:r>
      <w:r w:rsidR="00E91966" w:rsidRPr="000D323F">
        <w:rPr>
          <w:rFonts w:asciiTheme="majorHAnsi" w:hAnsiTheme="majorHAnsi" w:cs="Times New Roman"/>
        </w:rPr>
        <w:t>a cada grupo de investigación argentino</w:t>
      </w:r>
      <w:r w:rsidR="00EC0735" w:rsidRPr="000D323F">
        <w:rPr>
          <w:rFonts w:asciiTheme="majorHAnsi" w:hAnsiTheme="majorHAnsi" w:cs="Times New Roman"/>
        </w:rPr>
        <w:t xml:space="preserve"> por</w:t>
      </w:r>
      <w:r w:rsidR="00E91966" w:rsidRPr="000D323F">
        <w:rPr>
          <w:rFonts w:asciiTheme="majorHAnsi" w:hAnsiTheme="majorHAnsi" w:cs="Times New Roman"/>
        </w:rPr>
        <w:t xml:space="preserve"> </w:t>
      </w:r>
      <w:r w:rsidRPr="000D323F">
        <w:rPr>
          <w:rFonts w:asciiTheme="majorHAnsi" w:hAnsiTheme="majorHAnsi" w:cs="Times New Roman"/>
        </w:rPr>
        <w:t>hasta un</w:t>
      </w:r>
      <w:r w:rsidR="00EC0735" w:rsidRPr="000D323F">
        <w:rPr>
          <w:rFonts w:asciiTheme="majorHAnsi" w:hAnsiTheme="majorHAnsi" w:cs="Times New Roman"/>
        </w:rPr>
        <w:t xml:space="preserve"> monto</w:t>
      </w:r>
      <w:r w:rsidRPr="000D323F">
        <w:rPr>
          <w:rFonts w:asciiTheme="majorHAnsi" w:hAnsiTheme="majorHAnsi" w:cs="Times New Roman"/>
        </w:rPr>
        <w:t xml:space="preserve"> máxi</w:t>
      </w:r>
      <w:r w:rsidR="007821C1" w:rsidRPr="000D323F">
        <w:rPr>
          <w:rFonts w:asciiTheme="majorHAnsi" w:hAnsiTheme="majorHAnsi" w:cs="Times New Roman"/>
        </w:rPr>
        <w:t xml:space="preserve">mo </w:t>
      </w:r>
      <w:r w:rsidR="00EC0735" w:rsidRPr="000D323F">
        <w:rPr>
          <w:rFonts w:asciiTheme="majorHAnsi" w:hAnsiTheme="majorHAnsi" w:cs="Times New Roman"/>
        </w:rPr>
        <w:t xml:space="preserve">en </w:t>
      </w:r>
      <w:r w:rsidR="00B0011E" w:rsidRPr="000D323F">
        <w:rPr>
          <w:rFonts w:asciiTheme="majorHAnsi" w:hAnsiTheme="majorHAnsi" w:cs="Times New Roman"/>
        </w:rPr>
        <w:t>PESOS equivalente a</w:t>
      </w:r>
      <w:r w:rsidR="007821C1" w:rsidRPr="000D323F">
        <w:rPr>
          <w:rFonts w:asciiTheme="majorHAnsi" w:hAnsiTheme="majorHAnsi" w:cs="Times New Roman"/>
        </w:rPr>
        <w:t xml:space="preserve"> 10.000 </w:t>
      </w:r>
      <w:r w:rsidR="00B0011E" w:rsidRPr="000D323F">
        <w:rPr>
          <w:rFonts w:asciiTheme="majorHAnsi" w:hAnsiTheme="majorHAnsi" w:cs="Times New Roman"/>
        </w:rPr>
        <w:t>USD (dólares</w:t>
      </w:r>
      <w:r w:rsidR="00C1549B" w:rsidRPr="000D323F">
        <w:rPr>
          <w:rFonts w:asciiTheme="majorHAnsi" w:hAnsiTheme="majorHAnsi" w:cs="Times New Roman"/>
        </w:rPr>
        <w:t xml:space="preserve"> estadounidenses</w:t>
      </w:r>
      <w:r w:rsidR="00B0011E" w:rsidRPr="000D323F">
        <w:rPr>
          <w:rFonts w:asciiTheme="majorHAnsi" w:hAnsiTheme="majorHAnsi" w:cs="Times New Roman"/>
        </w:rPr>
        <w:t xml:space="preserve">) </w:t>
      </w:r>
      <w:r w:rsidR="007821C1" w:rsidRPr="000D323F">
        <w:rPr>
          <w:rFonts w:asciiTheme="majorHAnsi" w:hAnsiTheme="majorHAnsi" w:cs="Times New Roman"/>
        </w:rPr>
        <w:t>por proyecto</w:t>
      </w:r>
      <w:r w:rsidR="00EB05EE" w:rsidRPr="000D323F">
        <w:rPr>
          <w:rFonts w:asciiTheme="majorHAnsi" w:hAnsiTheme="majorHAnsi" w:cs="Times New Roman"/>
        </w:rPr>
        <w:t xml:space="preserve"> por año</w:t>
      </w:r>
      <w:r w:rsidR="007821C1" w:rsidRPr="000D323F">
        <w:rPr>
          <w:rFonts w:asciiTheme="majorHAnsi" w:hAnsiTheme="majorHAnsi" w:cs="Times New Roman"/>
        </w:rPr>
        <w:t>,</w:t>
      </w:r>
      <w:r w:rsidRPr="000D323F">
        <w:rPr>
          <w:rFonts w:asciiTheme="majorHAnsi" w:hAnsiTheme="majorHAnsi" w:cs="Times New Roman"/>
        </w:rPr>
        <w:t xml:space="preserve"> para ejecución en </w:t>
      </w:r>
      <w:r w:rsidR="00D05CC7" w:rsidRPr="000D323F">
        <w:rPr>
          <w:rFonts w:asciiTheme="majorHAnsi" w:hAnsiTheme="majorHAnsi" w:cs="Times New Roman"/>
        </w:rPr>
        <w:t xml:space="preserve">2023 </w:t>
      </w:r>
      <w:r w:rsidR="00EB05EE" w:rsidRPr="000D323F">
        <w:rPr>
          <w:rFonts w:asciiTheme="majorHAnsi" w:hAnsiTheme="majorHAnsi" w:cs="Times New Roman"/>
        </w:rPr>
        <w:t xml:space="preserve">y </w:t>
      </w:r>
      <w:r w:rsidR="00D05CC7" w:rsidRPr="000D323F">
        <w:rPr>
          <w:rFonts w:asciiTheme="majorHAnsi" w:hAnsiTheme="majorHAnsi" w:cs="Times New Roman"/>
        </w:rPr>
        <w:t>2024</w:t>
      </w:r>
      <w:r w:rsidRPr="000D323F">
        <w:rPr>
          <w:rFonts w:asciiTheme="majorHAnsi" w:hAnsiTheme="majorHAnsi" w:cs="Times New Roman"/>
        </w:rPr>
        <w:t xml:space="preserve">, atento a las disposiciones internas para el otorgamiento de los fondos y </w:t>
      </w:r>
      <w:r w:rsidR="00BB3BB0" w:rsidRPr="000D323F">
        <w:rPr>
          <w:rFonts w:asciiTheme="majorHAnsi" w:hAnsiTheme="majorHAnsi" w:cs="Times New Roman"/>
        </w:rPr>
        <w:t xml:space="preserve">su </w:t>
      </w:r>
      <w:r w:rsidRPr="000D323F">
        <w:rPr>
          <w:rFonts w:asciiTheme="majorHAnsi" w:hAnsiTheme="majorHAnsi" w:cs="Times New Roman"/>
        </w:rPr>
        <w:t>posterior rendición.</w:t>
      </w:r>
      <w:r w:rsidR="00A911D0" w:rsidRPr="000D323F">
        <w:rPr>
          <w:rFonts w:asciiTheme="majorHAnsi" w:hAnsiTheme="majorHAnsi" w:cs="Times New Roman"/>
        </w:rPr>
        <w:t xml:space="preserve"> Se pagará el equivalente en pesos de esa suma, calculado al tipo de cambio vigente del Banco de la Nación Argentina al momento de la aprobación del financiamiento.</w:t>
      </w:r>
      <w:r w:rsidRPr="000D323F">
        <w:rPr>
          <w:rFonts w:asciiTheme="majorHAnsi" w:hAnsiTheme="majorHAnsi" w:cs="Times New Roman"/>
        </w:rPr>
        <w:t xml:space="preserve"> </w:t>
      </w:r>
    </w:p>
    <w:p w:rsidR="00C55F17" w:rsidRPr="000D323F" w:rsidRDefault="00C55F17" w:rsidP="000C37E6">
      <w:pPr>
        <w:pStyle w:val="Textoindependiente"/>
        <w:spacing w:line="276" w:lineRule="auto"/>
        <w:ind w:left="360"/>
        <w:jc w:val="both"/>
        <w:rPr>
          <w:rFonts w:asciiTheme="majorHAnsi" w:hAnsiTheme="majorHAnsi" w:cs="Times New Roman"/>
        </w:rPr>
      </w:pPr>
    </w:p>
    <w:p w:rsidR="00A41B5F" w:rsidRPr="000D323F" w:rsidRDefault="00DB520A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El monto a financiar será </w:t>
      </w:r>
      <w:r w:rsidR="00BB3BB0" w:rsidRPr="000D323F">
        <w:rPr>
          <w:rFonts w:asciiTheme="majorHAnsi" w:hAnsiTheme="majorHAnsi" w:cs="Times New Roman"/>
          <w:bCs/>
        </w:rPr>
        <w:t xml:space="preserve">enviado a </w:t>
      </w:r>
      <w:r w:rsidRPr="000D323F">
        <w:rPr>
          <w:rFonts w:asciiTheme="majorHAnsi" w:hAnsiTheme="majorHAnsi" w:cs="Times New Roman"/>
          <w:bCs/>
        </w:rPr>
        <w:t>la cuenta bancaria de la institución que designe el/la Director/a del proyecto argentino</w:t>
      </w:r>
      <w:r w:rsidR="00BB3BB0" w:rsidRPr="000D323F">
        <w:rPr>
          <w:rFonts w:asciiTheme="majorHAnsi" w:hAnsiTheme="majorHAnsi" w:cs="Times New Roman"/>
          <w:bCs/>
        </w:rPr>
        <w:t xml:space="preserve"> para su administración</w:t>
      </w:r>
      <w:r w:rsidRPr="000D323F">
        <w:rPr>
          <w:rFonts w:asciiTheme="majorHAnsi" w:hAnsiTheme="majorHAnsi" w:cs="Times New Roman"/>
          <w:bCs/>
        </w:rPr>
        <w:t xml:space="preserve">.  </w:t>
      </w:r>
    </w:p>
    <w:p w:rsidR="00DB520A" w:rsidRPr="000D323F" w:rsidRDefault="00DB520A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/>
          <w:bCs/>
          <w:i/>
        </w:rPr>
      </w:pPr>
    </w:p>
    <w:p w:rsidR="00A41B5F" w:rsidRPr="000D323F" w:rsidRDefault="00D4753F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0D323F">
        <w:rPr>
          <w:rFonts w:asciiTheme="majorHAnsi" w:hAnsiTheme="majorHAnsi" w:cs="Times New Roman"/>
          <w:b/>
          <w:bCs/>
        </w:rPr>
        <w:t>Rubros financiables por</w:t>
      </w:r>
      <w:r w:rsidR="00A41B5F" w:rsidRPr="000D323F">
        <w:rPr>
          <w:rFonts w:asciiTheme="majorHAnsi" w:hAnsiTheme="majorHAnsi" w:cs="Times New Roman"/>
          <w:b/>
          <w:bCs/>
        </w:rPr>
        <w:t xml:space="preserve"> MINCyT</w:t>
      </w:r>
    </w:p>
    <w:p w:rsidR="00464798" w:rsidRPr="000D323F" w:rsidRDefault="00464798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A41B5F" w:rsidRPr="000D323F" w:rsidRDefault="00C55F17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El</w:t>
      </w:r>
      <w:r w:rsidR="00A41B5F" w:rsidRPr="000D323F">
        <w:rPr>
          <w:rFonts w:asciiTheme="majorHAnsi" w:hAnsiTheme="majorHAnsi" w:cs="Times New Roman"/>
          <w:bCs/>
        </w:rPr>
        <w:t xml:space="preserve"> monto</w:t>
      </w:r>
      <w:r w:rsidRPr="000D323F">
        <w:rPr>
          <w:rFonts w:asciiTheme="majorHAnsi" w:hAnsiTheme="majorHAnsi" w:cs="Times New Roman"/>
          <w:bCs/>
        </w:rPr>
        <w:t xml:space="preserve"> financiado por MINCyT</w:t>
      </w:r>
      <w:r w:rsidR="00A41B5F" w:rsidRPr="000D323F">
        <w:rPr>
          <w:rFonts w:asciiTheme="majorHAnsi" w:hAnsiTheme="majorHAnsi" w:cs="Times New Roman"/>
          <w:bCs/>
        </w:rPr>
        <w:t xml:space="preserve"> se encuentra destinado a solventar gastos de:</w:t>
      </w:r>
    </w:p>
    <w:p w:rsidR="00BA0C66" w:rsidRPr="000D323F" w:rsidRDefault="00BA0C66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A41B5F" w:rsidRPr="000D323F" w:rsidRDefault="00A41B5F" w:rsidP="000C37E6">
      <w:pPr>
        <w:pStyle w:val="Textoindependiente"/>
        <w:numPr>
          <w:ilvl w:val="0"/>
          <w:numId w:val="2"/>
        </w:numPr>
        <w:spacing w:line="276" w:lineRule="auto"/>
        <w:ind w:left="426" w:hanging="142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Consumibles: repuestos, insumos, materiales didácticos, bibliografía. </w:t>
      </w:r>
    </w:p>
    <w:p w:rsidR="00A41B5F" w:rsidRPr="000D323F" w:rsidRDefault="00A41B5F" w:rsidP="000C37E6">
      <w:pPr>
        <w:pStyle w:val="Textoindependiente"/>
        <w:numPr>
          <w:ilvl w:val="0"/>
          <w:numId w:val="2"/>
        </w:numPr>
        <w:spacing w:line="276" w:lineRule="auto"/>
        <w:ind w:left="426" w:hanging="142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Movilidades que, relacionadas con el proyecto, realicen los integrantes del equipo de trabajo y los investigadores invitados. Costos de alojamiento en </w:t>
      </w:r>
      <w:r w:rsidR="00C55F17" w:rsidRPr="000D323F">
        <w:rPr>
          <w:rFonts w:asciiTheme="majorHAnsi" w:hAnsiTheme="majorHAnsi" w:cs="Times New Roman"/>
          <w:bCs/>
        </w:rPr>
        <w:t xml:space="preserve">la República Popular </w:t>
      </w:r>
      <w:r w:rsidR="00187982" w:rsidRPr="000D323F">
        <w:rPr>
          <w:rFonts w:asciiTheme="majorHAnsi" w:hAnsiTheme="majorHAnsi" w:cs="Times New Roman"/>
          <w:bCs/>
        </w:rPr>
        <w:t xml:space="preserve">China </w:t>
      </w:r>
      <w:r w:rsidRPr="000D323F">
        <w:rPr>
          <w:rFonts w:asciiTheme="majorHAnsi" w:hAnsiTheme="majorHAnsi" w:cs="Times New Roman"/>
          <w:bCs/>
        </w:rPr>
        <w:t>para los/</w:t>
      </w:r>
      <w:r w:rsidR="00BB3BB0" w:rsidRPr="000D323F">
        <w:rPr>
          <w:rFonts w:asciiTheme="majorHAnsi" w:hAnsiTheme="majorHAnsi" w:cs="Times New Roman"/>
          <w:bCs/>
        </w:rPr>
        <w:t>l</w:t>
      </w:r>
      <w:r w:rsidRPr="000D323F">
        <w:rPr>
          <w:rFonts w:asciiTheme="majorHAnsi" w:hAnsiTheme="majorHAnsi" w:cs="Times New Roman"/>
          <w:bCs/>
        </w:rPr>
        <w:t>as integrantes del proyecto. Por regla general, las misiones podrán tener una duración de hasta 30 días.</w:t>
      </w:r>
    </w:p>
    <w:p w:rsidR="008653C7" w:rsidRPr="000D323F" w:rsidRDefault="008653C7" w:rsidP="000C37E6">
      <w:pPr>
        <w:pStyle w:val="Textoindependiente"/>
        <w:numPr>
          <w:ilvl w:val="0"/>
          <w:numId w:val="2"/>
        </w:numPr>
        <w:spacing w:line="276" w:lineRule="auto"/>
        <w:ind w:left="426" w:hanging="142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Publicaciones.</w:t>
      </w:r>
    </w:p>
    <w:p w:rsidR="008653C7" w:rsidRPr="000D323F" w:rsidRDefault="008653C7" w:rsidP="000C37E6">
      <w:pPr>
        <w:pStyle w:val="Textoindependiente"/>
        <w:numPr>
          <w:ilvl w:val="0"/>
          <w:numId w:val="2"/>
        </w:numPr>
        <w:spacing w:line="276" w:lineRule="auto"/>
        <w:ind w:left="426" w:hanging="142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Equipamiento menor, seminarios, talleres y actividades de divulgación conjuntos.</w:t>
      </w:r>
    </w:p>
    <w:p w:rsidR="00A41B5F" w:rsidRPr="000D323F" w:rsidRDefault="00A41B5F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C52DD8" w:rsidRPr="000D323F" w:rsidRDefault="00D4753F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El monto financiado por MINCyT no solventará</w:t>
      </w:r>
      <w:r w:rsidR="008653C7" w:rsidRPr="000D323F">
        <w:rPr>
          <w:rFonts w:asciiTheme="majorHAnsi" w:hAnsiTheme="majorHAnsi" w:cs="Times New Roman"/>
          <w:bCs/>
        </w:rPr>
        <w:t xml:space="preserve"> los gastos destinados a</w:t>
      </w:r>
      <w:r w:rsidR="00BA0C66" w:rsidRPr="000D323F">
        <w:rPr>
          <w:rFonts w:asciiTheme="majorHAnsi" w:hAnsiTheme="majorHAnsi" w:cs="Times New Roman"/>
          <w:bCs/>
        </w:rPr>
        <w:t>:</w:t>
      </w:r>
    </w:p>
    <w:p w:rsidR="00C52DD8" w:rsidRPr="000D323F" w:rsidRDefault="008653C7" w:rsidP="000C37E6">
      <w:pPr>
        <w:pStyle w:val="Textoindependiente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Asistencia técnica.</w:t>
      </w:r>
    </w:p>
    <w:p w:rsidR="00A41B5F" w:rsidRPr="000D323F" w:rsidRDefault="008653C7" w:rsidP="000C37E6">
      <w:pPr>
        <w:pStyle w:val="Textoindependiente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Honorarios.</w:t>
      </w:r>
    </w:p>
    <w:p w:rsidR="00C52DD8" w:rsidRPr="00AC27C8" w:rsidRDefault="00A41B5F" w:rsidP="000C37E6">
      <w:pPr>
        <w:pStyle w:val="Textoindependiente"/>
        <w:spacing w:line="276" w:lineRule="auto"/>
        <w:ind w:left="720"/>
        <w:jc w:val="both"/>
        <w:rPr>
          <w:rFonts w:asciiTheme="majorHAnsi" w:hAnsiTheme="majorHAnsi" w:cs="Times New Roman"/>
          <w:b/>
          <w:bCs/>
        </w:rPr>
      </w:pPr>
      <w:r w:rsidRPr="000D323F">
        <w:rPr>
          <w:rFonts w:asciiTheme="majorHAnsi" w:hAnsiTheme="majorHAnsi" w:cs="Times New Roman"/>
          <w:bCs/>
        </w:rPr>
        <w:tab/>
      </w:r>
    </w:p>
    <w:p w:rsidR="00D4753F" w:rsidRPr="00AC27C8" w:rsidRDefault="00D4753F" w:rsidP="000C37E6">
      <w:pPr>
        <w:pStyle w:val="Textoindependiente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AC27C8">
        <w:rPr>
          <w:rFonts w:asciiTheme="majorHAnsi" w:hAnsiTheme="majorHAnsi" w:cs="Times New Roman"/>
          <w:b/>
          <w:bCs/>
        </w:rPr>
        <w:t xml:space="preserve">Financiamiento de los proyectos por MOST: </w:t>
      </w:r>
    </w:p>
    <w:p w:rsidR="00097B3D" w:rsidRPr="00AC27C8" w:rsidRDefault="00097B3D" w:rsidP="00634DD2">
      <w:pPr>
        <w:pStyle w:val="Textoindependiente"/>
        <w:spacing w:line="276" w:lineRule="auto"/>
        <w:ind w:left="720"/>
        <w:jc w:val="both"/>
        <w:rPr>
          <w:rFonts w:asciiTheme="majorHAnsi" w:hAnsiTheme="majorHAnsi" w:cs="Times New Roman"/>
          <w:b/>
          <w:bCs/>
        </w:rPr>
      </w:pPr>
    </w:p>
    <w:p w:rsidR="00097B3D" w:rsidRPr="00AC27C8" w:rsidRDefault="00097B3D" w:rsidP="00634DD2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AC27C8">
        <w:rPr>
          <w:rFonts w:asciiTheme="majorHAnsi" w:hAnsiTheme="majorHAnsi" w:cs="Times New Roman"/>
          <w:bCs/>
        </w:rPr>
        <w:t xml:space="preserve">MOST financiará </w:t>
      </w:r>
      <w:r w:rsidR="00770486" w:rsidRPr="00AC27C8">
        <w:rPr>
          <w:rFonts w:asciiTheme="majorHAnsi" w:hAnsiTheme="majorHAnsi" w:cs="Times New Roman"/>
          <w:bCs/>
        </w:rPr>
        <w:t xml:space="preserve">a </w:t>
      </w:r>
      <w:r w:rsidRPr="00AC27C8">
        <w:rPr>
          <w:rFonts w:asciiTheme="majorHAnsi" w:hAnsiTheme="majorHAnsi" w:cs="Times New Roman"/>
          <w:bCs/>
        </w:rPr>
        <w:t xml:space="preserve">cada grupo de investigación chino </w:t>
      </w:r>
      <w:r w:rsidR="00BB3BB0" w:rsidRPr="000D323F">
        <w:rPr>
          <w:rFonts w:asciiTheme="majorHAnsi" w:hAnsiTheme="majorHAnsi" w:cs="Times New Roman"/>
          <w:bCs/>
        </w:rPr>
        <w:t xml:space="preserve">por </w:t>
      </w:r>
      <w:r w:rsidR="00770486" w:rsidRPr="00AC27C8">
        <w:rPr>
          <w:rFonts w:asciiTheme="majorHAnsi" w:hAnsiTheme="majorHAnsi" w:cs="Times New Roman"/>
          <w:bCs/>
        </w:rPr>
        <w:t>hasta</w:t>
      </w:r>
      <w:r w:rsidRPr="00AC27C8">
        <w:rPr>
          <w:rFonts w:asciiTheme="majorHAnsi" w:hAnsiTheme="majorHAnsi" w:cs="Times New Roman"/>
          <w:bCs/>
        </w:rPr>
        <w:t xml:space="preserve"> un máximo de 500.000 </w:t>
      </w:r>
      <w:r w:rsidRPr="00AC27C8">
        <w:rPr>
          <w:rFonts w:asciiTheme="majorHAnsi" w:hAnsiTheme="majorHAnsi" w:cs="Times New Roman"/>
          <w:bCs/>
        </w:rPr>
        <w:lastRenderedPageBreak/>
        <w:t xml:space="preserve">yuanes RMB (equivalentes a USD 74.000) por proyecto en total, </w:t>
      </w:r>
      <w:r w:rsidR="00770486" w:rsidRPr="00AC27C8">
        <w:rPr>
          <w:rFonts w:asciiTheme="majorHAnsi" w:hAnsiTheme="majorHAnsi" w:cs="Times New Roman"/>
          <w:bCs/>
        </w:rPr>
        <w:t>para ejecución</w:t>
      </w:r>
      <w:r w:rsidRPr="00AC27C8">
        <w:rPr>
          <w:rFonts w:asciiTheme="majorHAnsi" w:hAnsiTheme="majorHAnsi" w:cs="Times New Roman"/>
          <w:bCs/>
        </w:rPr>
        <w:t xml:space="preserve"> en 2023 y 2024, </w:t>
      </w:r>
      <w:r w:rsidRPr="000D323F">
        <w:rPr>
          <w:rFonts w:asciiTheme="majorHAnsi" w:hAnsiTheme="majorHAnsi" w:cs="Times New Roman"/>
        </w:rPr>
        <w:t>atento a las disposiciones internas para el otorgamiento de los fondos y su posterior rendición</w:t>
      </w:r>
      <w:r w:rsidRPr="00AC27C8">
        <w:rPr>
          <w:rFonts w:asciiTheme="majorHAnsi" w:hAnsiTheme="majorHAnsi" w:cs="Times New Roman"/>
          <w:bCs/>
        </w:rPr>
        <w:t>. MOST proporcionará un monto máximo total de 2.000.000 yuanes RMB y este monto se abonará en RMB.</w:t>
      </w:r>
    </w:p>
    <w:p w:rsidR="00097B3D" w:rsidRPr="00AC27C8" w:rsidRDefault="00097B3D" w:rsidP="00634DD2">
      <w:pPr>
        <w:pStyle w:val="Textoindependiente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7821C1" w:rsidRPr="00AC27C8" w:rsidRDefault="007821C1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</w:rPr>
      </w:pPr>
    </w:p>
    <w:p w:rsidR="00A911D0" w:rsidRPr="00AC27C8" w:rsidRDefault="00C52DD8" w:rsidP="000C37E6">
      <w:pPr>
        <w:pStyle w:val="Prrafodelista"/>
        <w:numPr>
          <w:ilvl w:val="0"/>
          <w:numId w:val="1"/>
        </w:numPr>
        <w:spacing w:before="1" w:line="276" w:lineRule="auto"/>
        <w:ind w:right="-5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REQUISITOS PARA PRESENTAR PROYECTOS:</w:t>
      </w:r>
      <w:r w:rsidRPr="000D323F">
        <w:rPr>
          <w:rFonts w:asciiTheme="majorHAnsi" w:hAnsiTheme="majorHAnsi" w:cs="Times New Roman"/>
          <w:b/>
          <w:sz w:val="24"/>
        </w:rPr>
        <w:t xml:space="preserve"> </w:t>
      </w:r>
    </w:p>
    <w:p w:rsidR="00A911D0" w:rsidRPr="000D323F" w:rsidRDefault="00A911D0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b/>
          <w:sz w:val="24"/>
        </w:rPr>
      </w:pPr>
    </w:p>
    <w:p w:rsidR="00476D14" w:rsidRPr="000D323F" w:rsidRDefault="00476D14" w:rsidP="000C37E6">
      <w:pPr>
        <w:pStyle w:val="Prrafodelista"/>
        <w:numPr>
          <w:ilvl w:val="0"/>
          <w:numId w:val="8"/>
        </w:numPr>
        <w:spacing w:before="1" w:line="276" w:lineRule="auto"/>
        <w:ind w:right="-5"/>
        <w:jc w:val="both"/>
        <w:rPr>
          <w:rFonts w:asciiTheme="majorHAnsi" w:hAnsiTheme="majorHAnsi" w:cs="Times New Roman"/>
          <w:b/>
          <w:sz w:val="24"/>
        </w:rPr>
      </w:pPr>
      <w:r w:rsidRPr="000D323F">
        <w:rPr>
          <w:rFonts w:asciiTheme="majorHAnsi" w:hAnsiTheme="majorHAnsi" w:cs="Times New Roman"/>
          <w:b/>
          <w:sz w:val="24"/>
        </w:rPr>
        <w:t>Presentación</w:t>
      </w:r>
    </w:p>
    <w:p w:rsidR="00476D14" w:rsidRPr="000D323F" w:rsidRDefault="00476D14" w:rsidP="000C37E6">
      <w:pPr>
        <w:pStyle w:val="Prrafodelista"/>
        <w:spacing w:before="1"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</w:rPr>
      </w:pPr>
    </w:p>
    <w:p w:rsidR="006A35DD" w:rsidRPr="000D323F" w:rsidRDefault="00A911D0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Los proyectos deberán ser presentados</w:t>
      </w:r>
      <w:r w:rsidR="00316135" w:rsidRPr="000D323F">
        <w:rPr>
          <w:rFonts w:asciiTheme="majorHAnsi" w:hAnsiTheme="majorHAnsi" w:cs="Times New Roman"/>
          <w:sz w:val="24"/>
        </w:rPr>
        <w:t xml:space="preserve"> conjunta y simultáneamente por los respectivos Directores/as de los grupos de investigación de China y de Argentina</w:t>
      </w:r>
      <w:r w:rsidRPr="000D323F">
        <w:rPr>
          <w:rFonts w:asciiTheme="majorHAnsi" w:hAnsiTheme="majorHAnsi" w:cs="Times New Roman"/>
          <w:sz w:val="24"/>
        </w:rPr>
        <w:t xml:space="preserve"> a través de un formulario de solicitud </w:t>
      </w:r>
      <w:r w:rsidR="00316135" w:rsidRPr="000D323F">
        <w:rPr>
          <w:rFonts w:asciiTheme="majorHAnsi" w:hAnsiTheme="majorHAnsi" w:cs="Times New Roman"/>
          <w:sz w:val="24"/>
        </w:rPr>
        <w:t>de proyecto</w:t>
      </w:r>
      <w:r w:rsidRPr="000D323F">
        <w:rPr>
          <w:rFonts w:asciiTheme="majorHAnsi" w:hAnsiTheme="majorHAnsi" w:cs="Times New Roman"/>
          <w:sz w:val="24"/>
        </w:rPr>
        <w:t>. Los grupos de investigación nacionales de ambas partes deberán consultarse entre sí previo a hacer la presentación conjunta en las oficinas.</w:t>
      </w:r>
    </w:p>
    <w:p w:rsidR="00DB520A" w:rsidRPr="000D323F" w:rsidRDefault="00DB520A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sz w:val="24"/>
        </w:rPr>
      </w:pPr>
    </w:p>
    <w:p w:rsidR="0045013D" w:rsidRPr="000D323F" w:rsidRDefault="0045013D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Los</w:t>
      </w:r>
      <w:r w:rsidR="00316135" w:rsidRPr="000D323F">
        <w:rPr>
          <w:rFonts w:asciiTheme="majorHAnsi" w:hAnsiTheme="majorHAnsi" w:cs="Times New Roman"/>
          <w:sz w:val="24"/>
        </w:rPr>
        <w:t xml:space="preserve"> </w:t>
      </w:r>
      <w:r w:rsidRPr="000D323F">
        <w:rPr>
          <w:rFonts w:asciiTheme="majorHAnsi" w:hAnsiTheme="majorHAnsi" w:cs="Times New Roman"/>
          <w:sz w:val="24"/>
        </w:rPr>
        <w:t xml:space="preserve">solicitantes de cada país deberán enviar simultáneamente el formulario de solicitud </w:t>
      </w:r>
      <w:r w:rsidR="00316135" w:rsidRPr="000D323F">
        <w:rPr>
          <w:rFonts w:asciiTheme="majorHAnsi" w:hAnsiTheme="majorHAnsi" w:cs="Times New Roman"/>
          <w:sz w:val="24"/>
        </w:rPr>
        <w:t xml:space="preserve">de proyecto </w:t>
      </w:r>
      <w:r w:rsidRPr="000D323F">
        <w:rPr>
          <w:rFonts w:asciiTheme="majorHAnsi" w:hAnsiTheme="majorHAnsi" w:cs="Times New Roman"/>
          <w:sz w:val="24"/>
        </w:rPr>
        <w:t>completo vía email</w:t>
      </w:r>
      <w:r w:rsidR="00CD0203" w:rsidRPr="000D323F">
        <w:rPr>
          <w:rFonts w:asciiTheme="majorHAnsi" w:hAnsiTheme="majorHAnsi" w:cs="Times New Roman"/>
          <w:sz w:val="24"/>
        </w:rPr>
        <w:t xml:space="preserve"> e Internet, según corresponda</w:t>
      </w:r>
      <w:r w:rsidRPr="000D323F">
        <w:rPr>
          <w:rFonts w:asciiTheme="majorHAnsi" w:hAnsiTheme="majorHAnsi" w:cs="Times New Roman"/>
          <w:sz w:val="24"/>
        </w:rPr>
        <w:t>:</w:t>
      </w:r>
    </w:p>
    <w:p w:rsidR="00DB520A" w:rsidRPr="000D323F" w:rsidRDefault="00DB520A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86"/>
        <w:gridCol w:w="4178"/>
      </w:tblGrid>
      <w:tr w:rsidR="009F3502" w:rsidRPr="000D323F" w:rsidTr="009F3502">
        <w:tc>
          <w:tcPr>
            <w:tcW w:w="2769" w:type="pct"/>
            <w:vAlign w:val="center"/>
          </w:tcPr>
          <w:p w:rsidR="009F3502" w:rsidRPr="000D323F" w:rsidRDefault="009F3502" w:rsidP="000C37E6">
            <w:pPr>
              <w:pStyle w:val="Textoindependiente"/>
              <w:spacing w:line="276" w:lineRule="auto"/>
              <w:ind w:right="512"/>
              <w:jc w:val="center"/>
              <w:rPr>
                <w:rFonts w:asciiTheme="majorHAnsi" w:hAnsiTheme="majorHAnsi"/>
                <w:b/>
                <w:lang w:val="es-AR"/>
              </w:rPr>
            </w:pPr>
            <w:r w:rsidRPr="000D323F">
              <w:rPr>
                <w:rFonts w:asciiTheme="majorHAnsi" w:hAnsiTheme="majorHAnsi"/>
                <w:b/>
                <w:lang w:val="es-AR"/>
              </w:rPr>
              <w:t>Oficina coordinadora en Argentina</w:t>
            </w:r>
          </w:p>
          <w:p w:rsidR="00CD0203" w:rsidRPr="000D323F" w:rsidRDefault="00CD0203" w:rsidP="00CD0203">
            <w:pPr>
              <w:pStyle w:val="Textoindependiente"/>
              <w:spacing w:line="276" w:lineRule="auto"/>
              <w:ind w:right="512"/>
              <w:jc w:val="center"/>
              <w:rPr>
                <w:rFonts w:asciiTheme="majorHAnsi" w:hAnsiTheme="majorHAnsi"/>
                <w:lang w:val="es-AR"/>
              </w:rPr>
            </w:pPr>
            <w:r w:rsidRPr="000D323F">
              <w:rPr>
                <w:rFonts w:asciiTheme="majorHAnsi" w:hAnsiTheme="majorHAnsi"/>
                <w:b/>
                <w:lang w:val="es-AR"/>
              </w:rPr>
              <w:t>(</w:t>
            </w:r>
            <w:r w:rsidR="000F6DB0" w:rsidRPr="000D323F">
              <w:rPr>
                <w:rFonts w:asciiTheme="majorHAnsi" w:hAnsiTheme="majorHAnsi"/>
                <w:b/>
                <w:lang w:val="es-AR"/>
              </w:rPr>
              <w:t>vía</w:t>
            </w:r>
            <w:r w:rsidRPr="000D323F">
              <w:rPr>
                <w:rFonts w:asciiTheme="majorHAnsi" w:hAnsiTheme="majorHAnsi"/>
                <w:b/>
                <w:lang w:val="es-AR"/>
              </w:rPr>
              <w:t xml:space="preserve"> email)</w:t>
            </w:r>
          </w:p>
        </w:tc>
        <w:tc>
          <w:tcPr>
            <w:tcW w:w="2231" w:type="pct"/>
            <w:vAlign w:val="center"/>
          </w:tcPr>
          <w:p w:rsidR="009F3502" w:rsidRPr="000D323F" w:rsidRDefault="009F3502" w:rsidP="000C37E6">
            <w:pPr>
              <w:pStyle w:val="Textoindependiente"/>
              <w:spacing w:line="276" w:lineRule="auto"/>
              <w:ind w:right="512"/>
              <w:jc w:val="center"/>
              <w:rPr>
                <w:rFonts w:asciiTheme="majorHAnsi" w:hAnsiTheme="majorHAnsi"/>
                <w:b/>
                <w:lang w:val="es-AR"/>
              </w:rPr>
            </w:pPr>
            <w:r w:rsidRPr="000D323F">
              <w:rPr>
                <w:rFonts w:asciiTheme="majorHAnsi" w:hAnsiTheme="majorHAnsi"/>
                <w:b/>
                <w:lang w:val="es-AR"/>
              </w:rPr>
              <w:t xml:space="preserve"> Oficina coordinadora en China</w:t>
            </w:r>
          </w:p>
          <w:p w:rsidR="00CD0203" w:rsidRPr="000D323F" w:rsidRDefault="00CD0203" w:rsidP="00CD0203">
            <w:pPr>
              <w:pStyle w:val="Textoindependiente"/>
              <w:spacing w:line="276" w:lineRule="auto"/>
              <w:ind w:right="512"/>
              <w:jc w:val="center"/>
              <w:rPr>
                <w:rFonts w:asciiTheme="majorHAnsi" w:hAnsiTheme="majorHAnsi"/>
                <w:lang w:val="es-AR"/>
              </w:rPr>
            </w:pPr>
            <w:r w:rsidRPr="000D323F">
              <w:rPr>
                <w:rFonts w:asciiTheme="majorHAnsi" w:hAnsiTheme="majorHAnsi"/>
                <w:b/>
                <w:lang w:val="es-AR"/>
              </w:rPr>
              <w:t>(</w:t>
            </w:r>
            <w:r w:rsidR="000F6DB0" w:rsidRPr="000D323F">
              <w:rPr>
                <w:rFonts w:asciiTheme="majorHAnsi" w:hAnsiTheme="majorHAnsi"/>
                <w:b/>
                <w:lang w:val="es-AR"/>
              </w:rPr>
              <w:t>vía</w:t>
            </w:r>
            <w:r w:rsidRPr="000D323F">
              <w:rPr>
                <w:rFonts w:asciiTheme="majorHAnsi" w:hAnsiTheme="majorHAnsi"/>
                <w:b/>
                <w:lang w:val="es-AR"/>
              </w:rPr>
              <w:t xml:space="preserve"> Internet)</w:t>
            </w:r>
          </w:p>
        </w:tc>
      </w:tr>
      <w:tr w:rsidR="009F3502" w:rsidRPr="000D323F" w:rsidTr="009F3502">
        <w:tc>
          <w:tcPr>
            <w:tcW w:w="2769" w:type="pct"/>
            <w:vAlign w:val="center"/>
          </w:tcPr>
          <w:p w:rsidR="009F3502" w:rsidRPr="000D323F" w:rsidRDefault="009F3502" w:rsidP="000C37E6">
            <w:pPr>
              <w:pStyle w:val="Textoindependiente"/>
              <w:spacing w:line="276" w:lineRule="auto"/>
              <w:ind w:right="512"/>
              <w:rPr>
                <w:rFonts w:asciiTheme="majorHAnsi" w:hAnsiTheme="majorHAnsi"/>
                <w:sz w:val="20"/>
                <w:lang w:val="es-AR"/>
              </w:rPr>
            </w:pPr>
            <w:r w:rsidRPr="000D323F">
              <w:rPr>
                <w:rFonts w:asciiTheme="majorHAnsi" w:hAnsiTheme="majorHAnsi"/>
                <w:sz w:val="20"/>
                <w:lang w:val="es-AR"/>
              </w:rPr>
              <w:t>Dirección Nacional de Promoción de la Política Científica</w:t>
            </w:r>
          </w:p>
          <w:p w:rsidR="009F3502" w:rsidRPr="000D323F" w:rsidRDefault="00A64001" w:rsidP="000C37E6">
            <w:pPr>
              <w:pStyle w:val="Textoindependiente"/>
              <w:spacing w:line="276" w:lineRule="auto"/>
              <w:rPr>
                <w:rFonts w:asciiTheme="majorHAnsi" w:hAnsiTheme="majorHAnsi"/>
                <w:sz w:val="20"/>
                <w:u w:val="single"/>
                <w:lang w:val="es-AR"/>
              </w:rPr>
            </w:pPr>
            <w:hyperlink r:id="rId9" w:history="1">
              <w:r w:rsidR="009F3502" w:rsidRPr="000D323F">
                <w:rPr>
                  <w:rStyle w:val="Hipervnculo"/>
                  <w:rFonts w:asciiTheme="majorHAnsi" w:hAnsiTheme="majorHAnsi"/>
                  <w:color w:val="auto"/>
                  <w:sz w:val="20"/>
                  <w:lang w:val="es-AR"/>
                </w:rPr>
                <w:t>https://www.argentina.gob.ar/ciencia/cooperacion-internacional</w:t>
              </w:r>
            </w:hyperlink>
          </w:p>
          <w:p w:rsidR="009F3502" w:rsidRPr="000D323F" w:rsidRDefault="009F3502" w:rsidP="000C37E6">
            <w:pPr>
              <w:pStyle w:val="Textoindependiente"/>
              <w:spacing w:line="276" w:lineRule="auto"/>
              <w:rPr>
                <w:rFonts w:asciiTheme="majorHAnsi" w:hAnsiTheme="majorHAnsi"/>
                <w:sz w:val="20"/>
                <w:lang w:val="es-AR"/>
              </w:rPr>
            </w:pPr>
            <w:r w:rsidRPr="000D323F">
              <w:rPr>
                <w:rFonts w:asciiTheme="majorHAnsi" w:hAnsiTheme="majorHAnsi"/>
                <w:sz w:val="20"/>
                <w:lang w:val="es-AR"/>
              </w:rPr>
              <w:t>Godoy Cruz 2320, Piso 4, Ciudad Autónoma de Buenos Aires</w:t>
            </w:r>
          </w:p>
          <w:p w:rsidR="009F3502" w:rsidRPr="000D323F" w:rsidRDefault="009F3502" w:rsidP="000C37E6">
            <w:pPr>
              <w:pStyle w:val="Textoindependiente"/>
              <w:spacing w:line="276" w:lineRule="auto"/>
              <w:rPr>
                <w:rFonts w:asciiTheme="majorHAnsi" w:hAnsiTheme="majorHAnsi"/>
                <w:sz w:val="20"/>
                <w:lang w:val="en-US"/>
              </w:rPr>
            </w:pPr>
            <w:r w:rsidRPr="000D323F">
              <w:rPr>
                <w:rFonts w:asciiTheme="majorHAnsi" w:hAnsiTheme="majorHAnsi"/>
                <w:sz w:val="20"/>
                <w:lang w:val="en-US"/>
              </w:rPr>
              <w:t>C.P.: C1425FQD</w:t>
            </w:r>
          </w:p>
          <w:p w:rsidR="009F3502" w:rsidRPr="000D323F" w:rsidRDefault="009F3502" w:rsidP="000C37E6">
            <w:pPr>
              <w:pStyle w:val="Textoindependiente"/>
              <w:spacing w:line="276" w:lineRule="auto"/>
              <w:rPr>
                <w:rFonts w:asciiTheme="majorHAnsi" w:hAnsiTheme="majorHAnsi"/>
                <w:lang w:val="en-US"/>
              </w:rPr>
            </w:pPr>
            <w:r w:rsidRPr="000D323F">
              <w:rPr>
                <w:rFonts w:asciiTheme="majorHAnsi" w:hAnsiTheme="majorHAnsi"/>
                <w:sz w:val="20"/>
                <w:lang w:val="en-US"/>
              </w:rPr>
              <w:t xml:space="preserve">E-mail: </w:t>
            </w:r>
            <w:hyperlink r:id="rId10" w:history="1">
              <w:r w:rsidRPr="000D323F">
                <w:rPr>
                  <w:rStyle w:val="Hipervnculo"/>
                  <w:rFonts w:asciiTheme="majorHAnsi" w:hAnsiTheme="majorHAnsi"/>
                  <w:color w:val="auto"/>
                  <w:sz w:val="20"/>
                  <w:lang w:val="en-US"/>
                </w:rPr>
                <w:t>convocatoriasinternacionales@mincyt.gob.ar</w:t>
              </w:r>
            </w:hyperlink>
          </w:p>
        </w:tc>
        <w:tc>
          <w:tcPr>
            <w:tcW w:w="2231" w:type="pct"/>
            <w:vAlign w:val="center"/>
          </w:tcPr>
          <w:p w:rsidR="0052150B" w:rsidRPr="00E5083E" w:rsidRDefault="0052150B" w:rsidP="008B6C17">
            <w:pPr>
              <w:pStyle w:val="Textoindependiente"/>
              <w:spacing w:line="276" w:lineRule="auto"/>
              <w:ind w:right="512"/>
              <w:rPr>
                <w:rFonts w:asciiTheme="majorHAnsi" w:eastAsia="SimSun" w:hAnsiTheme="majorHAnsi"/>
                <w:sz w:val="20"/>
                <w:lang w:val="es-AR" w:eastAsia="zh-CN"/>
              </w:rPr>
            </w:pPr>
            <w:r w:rsidRPr="00E5083E">
              <w:rPr>
                <w:rFonts w:asciiTheme="majorHAnsi" w:eastAsia="SimSun" w:hAnsiTheme="majorHAnsi"/>
                <w:sz w:val="20"/>
                <w:lang w:val="es-AR" w:eastAsia="zh-CN"/>
              </w:rPr>
              <w:t xml:space="preserve">Sistema Nacional de </w:t>
            </w:r>
            <w:r w:rsidR="004E659B" w:rsidRPr="00E5083E">
              <w:rPr>
                <w:rFonts w:asciiTheme="majorHAnsi" w:eastAsia="SimSun" w:hAnsiTheme="majorHAnsi"/>
                <w:sz w:val="20"/>
                <w:lang w:val="es-AR" w:eastAsia="zh-CN"/>
              </w:rPr>
              <w:t xml:space="preserve">Información de </w:t>
            </w:r>
            <w:r w:rsidRPr="00E5083E">
              <w:rPr>
                <w:rFonts w:asciiTheme="majorHAnsi" w:eastAsia="SimSun" w:hAnsiTheme="majorHAnsi"/>
                <w:sz w:val="20"/>
                <w:lang w:val="es-AR" w:eastAsia="zh-CN"/>
              </w:rPr>
              <w:t>Ciencia y Tecnología, Plataforma de Servicios Públicos</w:t>
            </w:r>
          </w:p>
          <w:p w:rsidR="008B6C17" w:rsidRPr="00AC27C8" w:rsidRDefault="008B6C17" w:rsidP="008B6C17">
            <w:pPr>
              <w:pStyle w:val="Textoindependiente"/>
              <w:spacing w:line="276" w:lineRule="auto"/>
              <w:ind w:right="512"/>
              <w:rPr>
                <w:rFonts w:asciiTheme="majorHAnsi" w:hAnsiTheme="majorHAnsi"/>
                <w:sz w:val="20"/>
                <w:lang w:val="es-AR"/>
              </w:rPr>
            </w:pPr>
            <w:r w:rsidRPr="00953BF9">
              <w:rPr>
                <w:rFonts w:asciiTheme="majorHAnsi" w:hAnsiTheme="majorHAnsi"/>
                <w:sz w:val="20"/>
                <w:lang w:val="es-AR"/>
              </w:rPr>
              <w:t>https://service.most.gov.cn/index/</w:t>
            </w:r>
          </w:p>
          <w:p w:rsidR="009F3502" w:rsidRPr="00AC27C8" w:rsidRDefault="009F3502" w:rsidP="000C37E6">
            <w:pPr>
              <w:pStyle w:val="Textoindependiente"/>
              <w:spacing w:line="276" w:lineRule="auto"/>
              <w:ind w:right="512"/>
              <w:rPr>
                <w:rFonts w:asciiTheme="majorHAnsi" w:hAnsiTheme="majorHAnsi"/>
                <w:lang w:val="es-AR"/>
              </w:rPr>
            </w:pPr>
          </w:p>
        </w:tc>
      </w:tr>
    </w:tbl>
    <w:p w:rsidR="0045013D" w:rsidRPr="000D323F" w:rsidRDefault="0045013D" w:rsidP="000C37E6">
      <w:pPr>
        <w:pStyle w:val="Textoindependiente"/>
        <w:spacing w:line="276" w:lineRule="auto"/>
        <w:ind w:left="478" w:right="512"/>
        <w:jc w:val="both"/>
        <w:rPr>
          <w:rFonts w:asciiTheme="majorHAnsi" w:hAnsiTheme="majorHAnsi" w:cs="Times New Roman"/>
          <w:lang w:val="es-AR"/>
        </w:rPr>
      </w:pPr>
    </w:p>
    <w:p w:rsidR="0045013D" w:rsidRPr="000D323F" w:rsidRDefault="00476D14" w:rsidP="000C37E6">
      <w:pPr>
        <w:pStyle w:val="Prrafodelista"/>
        <w:numPr>
          <w:ilvl w:val="0"/>
          <w:numId w:val="8"/>
        </w:numPr>
        <w:spacing w:before="1" w:line="276" w:lineRule="auto"/>
        <w:ind w:right="-5"/>
        <w:jc w:val="both"/>
        <w:rPr>
          <w:rFonts w:asciiTheme="majorHAnsi" w:hAnsiTheme="majorHAnsi" w:cs="Times New Roman"/>
          <w:b/>
          <w:sz w:val="24"/>
        </w:rPr>
      </w:pPr>
      <w:r w:rsidRPr="000D323F">
        <w:rPr>
          <w:rFonts w:asciiTheme="majorHAnsi" w:hAnsiTheme="majorHAnsi" w:cs="Times New Roman"/>
          <w:b/>
          <w:sz w:val="24"/>
        </w:rPr>
        <w:t>Requisitos</w:t>
      </w:r>
    </w:p>
    <w:p w:rsidR="00476D14" w:rsidRPr="000D323F" w:rsidRDefault="00476D14" w:rsidP="000C37E6">
      <w:pPr>
        <w:pStyle w:val="Prrafodelista"/>
        <w:spacing w:before="1" w:line="276" w:lineRule="auto"/>
        <w:ind w:left="720" w:right="-5" w:firstLine="0"/>
        <w:jc w:val="both"/>
        <w:rPr>
          <w:rFonts w:asciiTheme="majorHAnsi" w:hAnsiTheme="majorHAnsi" w:cs="Times New Roman"/>
          <w:sz w:val="24"/>
        </w:rPr>
      </w:pPr>
    </w:p>
    <w:p w:rsidR="009E6C74" w:rsidRPr="000D323F" w:rsidRDefault="009E6C74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 xml:space="preserve">Los dos formularios presentados ante las oficinas correspondientes deben ser idénticos en término de </w:t>
      </w:r>
      <w:r w:rsidR="0052150B" w:rsidRPr="000D323F">
        <w:rPr>
          <w:rFonts w:asciiTheme="majorHAnsi" w:hAnsiTheme="majorHAnsi" w:cs="Times New Roman"/>
          <w:sz w:val="24"/>
        </w:rPr>
        <w:t xml:space="preserve">director de proyecto, </w:t>
      </w:r>
      <w:r w:rsidRPr="000D323F">
        <w:rPr>
          <w:rFonts w:asciiTheme="majorHAnsi" w:hAnsiTheme="majorHAnsi" w:cs="Times New Roman"/>
          <w:sz w:val="24"/>
        </w:rPr>
        <w:t>participantes, título del proyecto, contenido de la investigación, plan de trabajo y resultados esperados de la investigación.</w:t>
      </w:r>
    </w:p>
    <w:p w:rsidR="009E6C74" w:rsidRPr="000D323F" w:rsidRDefault="009E6C74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sz w:val="24"/>
        </w:rPr>
      </w:pPr>
    </w:p>
    <w:p w:rsidR="009E6C74" w:rsidRPr="000D323F" w:rsidRDefault="0026738E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sz w:val="24"/>
        </w:rPr>
      </w:pPr>
      <w:r w:rsidRPr="000D323F">
        <w:rPr>
          <w:rFonts w:asciiTheme="majorHAnsi" w:hAnsiTheme="majorHAnsi" w:cs="Times New Roman"/>
          <w:sz w:val="24"/>
        </w:rPr>
        <w:t>S</w:t>
      </w:r>
      <w:r w:rsidR="009E6C74" w:rsidRPr="000D323F">
        <w:rPr>
          <w:rFonts w:asciiTheme="majorHAnsi" w:hAnsiTheme="majorHAnsi" w:cs="Times New Roman"/>
          <w:sz w:val="24"/>
        </w:rPr>
        <w:t xml:space="preserve">erán </w:t>
      </w:r>
      <w:r w:rsidRPr="000D323F">
        <w:rPr>
          <w:rFonts w:asciiTheme="majorHAnsi" w:hAnsiTheme="majorHAnsi" w:cs="Times New Roman"/>
          <w:sz w:val="24"/>
        </w:rPr>
        <w:t>válidos y aceptados</w:t>
      </w:r>
      <w:r w:rsidR="009E6C74" w:rsidRPr="000D323F">
        <w:rPr>
          <w:rFonts w:asciiTheme="majorHAnsi" w:hAnsiTheme="majorHAnsi" w:cs="Times New Roman"/>
          <w:sz w:val="24"/>
        </w:rPr>
        <w:t xml:space="preserve"> aquellos formularios que</w:t>
      </w:r>
      <w:r w:rsidR="00C1549B" w:rsidRPr="000D323F">
        <w:rPr>
          <w:rFonts w:asciiTheme="majorHAnsi" w:hAnsiTheme="majorHAnsi" w:cs="Times New Roman"/>
          <w:sz w:val="24"/>
        </w:rPr>
        <w:t xml:space="preserve"> </w:t>
      </w:r>
      <w:r w:rsidRPr="000D323F">
        <w:rPr>
          <w:rFonts w:asciiTheme="majorHAnsi" w:hAnsiTheme="majorHAnsi" w:cs="Times New Roman"/>
          <w:sz w:val="24"/>
        </w:rPr>
        <w:t xml:space="preserve">no </w:t>
      </w:r>
      <w:r w:rsidR="0045013D" w:rsidRPr="000D323F">
        <w:rPr>
          <w:rFonts w:asciiTheme="majorHAnsi" w:hAnsiTheme="majorHAnsi" w:cs="Times New Roman"/>
          <w:sz w:val="24"/>
        </w:rPr>
        <w:t>presenten diferencias de acuerdo a las disposicio</w:t>
      </w:r>
      <w:r w:rsidR="00C1549B" w:rsidRPr="000D323F">
        <w:rPr>
          <w:rFonts w:asciiTheme="majorHAnsi" w:hAnsiTheme="majorHAnsi" w:cs="Times New Roman"/>
          <w:sz w:val="24"/>
        </w:rPr>
        <w:t>nes anteriormente mencionadas y que</w:t>
      </w:r>
      <w:r w:rsidRPr="000D323F">
        <w:rPr>
          <w:rFonts w:asciiTheme="majorHAnsi" w:hAnsiTheme="majorHAnsi" w:cs="Times New Roman"/>
          <w:sz w:val="24"/>
        </w:rPr>
        <w:t xml:space="preserve"> </w:t>
      </w:r>
      <w:r w:rsidR="00C1549B" w:rsidRPr="000D323F">
        <w:rPr>
          <w:rFonts w:asciiTheme="majorHAnsi" w:hAnsiTheme="majorHAnsi" w:cs="Times New Roman"/>
          <w:sz w:val="24"/>
        </w:rPr>
        <w:t xml:space="preserve">se encuentren </w:t>
      </w:r>
      <w:r w:rsidRPr="000D323F">
        <w:rPr>
          <w:rFonts w:asciiTheme="majorHAnsi" w:hAnsiTheme="majorHAnsi" w:cs="Times New Roman"/>
          <w:sz w:val="24"/>
        </w:rPr>
        <w:t>debidamente cumplimentados, firmados y</w:t>
      </w:r>
      <w:r w:rsidR="0045013D" w:rsidRPr="000D323F">
        <w:rPr>
          <w:rFonts w:asciiTheme="majorHAnsi" w:hAnsiTheme="majorHAnsi" w:cs="Times New Roman"/>
          <w:sz w:val="24"/>
        </w:rPr>
        <w:t xml:space="preserve"> </w:t>
      </w:r>
      <w:r w:rsidR="009E6C74" w:rsidRPr="000D323F">
        <w:rPr>
          <w:rFonts w:asciiTheme="majorHAnsi" w:hAnsiTheme="majorHAnsi" w:cs="Times New Roman"/>
          <w:sz w:val="24"/>
        </w:rPr>
        <w:t>presentados en tiempo en ambas oficinas simultáneamente de acuerdo a las disposiciones</w:t>
      </w:r>
      <w:r w:rsidR="00316135" w:rsidRPr="000D323F">
        <w:rPr>
          <w:rFonts w:asciiTheme="majorHAnsi" w:hAnsiTheme="majorHAnsi" w:cs="Times New Roman"/>
          <w:sz w:val="24"/>
        </w:rPr>
        <w:t xml:space="preserve"> establecidas </w:t>
      </w:r>
      <w:r w:rsidR="009E6C74" w:rsidRPr="000D323F">
        <w:rPr>
          <w:rFonts w:asciiTheme="majorHAnsi" w:hAnsiTheme="majorHAnsi" w:cs="Times New Roman"/>
          <w:sz w:val="24"/>
        </w:rPr>
        <w:t>e</w:t>
      </w:r>
      <w:r w:rsidR="00316135" w:rsidRPr="000D323F">
        <w:rPr>
          <w:rFonts w:asciiTheme="majorHAnsi" w:hAnsiTheme="majorHAnsi" w:cs="Times New Roman"/>
          <w:sz w:val="24"/>
        </w:rPr>
        <w:t>n</w:t>
      </w:r>
      <w:r w:rsidR="009E6C74" w:rsidRPr="000D323F">
        <w:rPr>
          <w:rFonts w:asciiTheme="majorHAnsi" w:hAnsiTheme="majorHAnsi" w:cs="Times New Roman"/>
          <w:sz w:val="24"/>
        </w:rPr>
        <w:t xml:space="preserve"> la presente </w:t>
      </w:r>
      <w:r w:rsidR="006C211F" w:rsidRPr="000D323F">
        <w:rPr>
          <w:rFonts w:asciiTheme="majorHAnsi" w:hAnsiTheme="majorHAnsi" w:cs="Times New Roman"/>
          <w:sz w:val="24"/>
        </w:rPr>
        <w:t>c</w:t>
      </w:r>
      <w:r w:rsidR="00316135" w:rsidRPr="000D323F">
        <w:rPr>
          <w:rFonts w:asciiTheme="majorHAnsi" w:hAnsiTheme="majorHAnsi" w:cs="Times New Roman"/>
          <w:sz w:val="24"/>
        </w:rPr>
        <w:t>onvocatoria</w:t>
      </w:r>
      <w:r w:rsidR="009E6C74" w:rsidRPr="000D323F">
        <w:rPr>
          <w:rFonts w:asciiTheme="majorHAnsi" w:hAnsiTheme="majorHAnsi" w:cs="Times New Roman"/>
          <w:sz w:val="24"/>
        </w:rPr>
        <w:t>.</w:t>
      </w:r>
    </w:p>
    <w:p w:rsidR="009E6C74" w:rsidRPr="000D323F" w:rsidRDefault="009E6C74" w:rsidP="000C37E6">
      <w:pPr>
        <w:spacing w:before="1" w:line="276" w:lineRule="auto"/>
        <w:ind w:right="-5"/>
        <w:jc w:val="both"/>
        <w:rPr>
          <w:rFonts w:asciiTheme="majorHAnsi" w:hAnsiTheme="majorHAnsi" w:cs="Times New Roman"/>
          <w:sz w:val="24"/>
        </w:rPr>
      </w:pPr>
    </w:p>
    <w:p w:rsidR="00943702" w:rsidRPr="000D323F" w:rsidRDefault="00C52DD8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lastRenderedPageBreak/>
        <w:t>EVALUACIÓN DE LOS PROYECTOS:</w:t>
      </w:r>
    </w:p>
    <w:p w:rsidR="00943702" w:rsidRPr="000D323F" w:rsidRDefault="00943702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</w:rPr>
      </w:pPr>
    </w:p>
    <w:p w:rsidR="00943702" w:rsidRPr="000D323F" w:rsidRDefault="00416D9A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Los proyectos recibidos se </w:t>
      </w:r>
      <w:r w:rsidR="00D21E14" w:rsidRPr="000D323F">
        <w:rPr>
          <w:rFonts w:asciiTheme="majorHAnsi" w:hAnsiTheme="majorHAnsi" w:cs="Times New Roman"/>
          <w:bCs/>
        </w:rPr>
        <w:t>evaluarán en función de</w:t>
      </w:r>
      <w:r w:rsidRPr="000D323F">
        <w:rPr>
          <w:rFonts w:asciiTheme="majorHAnsi" w:hAnsiTheme="majorHAnsi" w:cs="Times New Roman"/>
          <w:bCs/>
        </w:rPr>
        <w:t xml:space="preserve"> diferente</w:t>
      </w:r>
      <w:r w:rsidR="00881AFF" w:rsidRPr="000D323F">
        <w:rPr>
          <w:rFonts w:asciiTheme="majorHAnsi" w:hAnsiTheme="majorHAnsi" w:cs="Times New Roman"/>
          <w:bCs/>
        </w:rPr>
        <w:t>s criterios d</w:t>
      </w:r>
      <w:r w:rsidRPr="000D323F">
        <w:rPr>
          <w:rFonts w:asciiTheme="majorHAnsi" w:hAnsiTheme="majorHAnsi" w:cs="Times New Roman"/>
          <w:bCs/>
        </w:rPr>
        <w:t xml:space="preserve">e evaluación </w:t>
      </w:r>
      <w:r w:rsidR="00943702" w:rsidRPr="000D323F">
        <w:rPr>
          <w:rFonts w:asciiTheme="majorHAnsi" w:hAnsiTheme="majorHAnsi" w:cs="Times New Roman"/>
          <w:bCs/>
        </w:rPr>
        <w:t xml:space="preserve">teniendo en cuenta las prioridades establecidas en esta convocatoria, la calidad científica, la implicancia del proyecto en el desarrollo social y económico del país, su aplicabilidad y la disponibilidad presupuestaria de las partes.  </w:t>
      </w:r>
    </w:p>
    <w:p w:rsidR="005F20C9" w:rsidRPr="000D323F" w:rsidRDefault="005F20C9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5F20C9" w:rsidRPr="000D323F" w:rsidRDefault="005F20C9" w:rsidP="000C37E6">
      <w:pPr>
        <w:pStyle w:val="Textoindependiente"/>
        <w:spacing w:before="2"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 xml:space="preserve">Se dará prioridad a aquellos proyectos que se encuentren en una etapa cercana a la transferencia tecnológica, así como el que ya tenga una asociación o vinculación con una empresa de base tecnológica. Los proyectos de investigación deberán encontrarse en una etapa avanzada y cercana al desarrollo de tecnología o </w:t>
      </w:r>
      <w:r w:rsidR="00D21E14" w:rsidRPr="000D323F">
        <w:rPr>
          <w:rFonts w:asciiTheme="majorHAnsi" w:hAnsiTheme="majorHAnsi" w:cs="Times New Roman"/>
        </w:rPr>
        <w:t>el desarrollo</w:t>
      </w:r>
      <w:r w:rsidRPr="000D323F">
        <w:rPr>
          <w:rFonts w:asciiTheme="majorHAnsi" w:hAnsiTheme="majorHAnsi" w:cs="Times New Roman"/>
        </w:rPr>
        <w:t xml:space="preserve"> de un prototipo orientado a una solución tecnológica. </w:t>
      </w:r>
    </w:p>
    <w:p w:rsidR="00B51C89" w:rsidRPr="000D323F" w:rsidRDefault="00B51C89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</w:rPr>
      </w:pPr>
    </w:p>
    <w:p w:rsidR="00550BF1" w:rsidRPr="000D323F" w:rsidRDefault="00576A24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>Los proyectos serán evaluados en paralelo por</w:t>
      </w:r>
      <w:r w:rsidR="00D21E14" w:rsidRPr="000D323F">
        <w:rPr>
          <w:rFonts w:asciiTheme="majorHAnsi" w:hAnsiTheme="majorHAnsi" w:cs="Times New Roman"/>
        </w:rPr>
        <w:t xml:space="preserve"> expertos de </w:t>
      </w:r>
      <w:r w:rsidRPr="000D323F">
        <w:rPr>
          <w:rFonts w:asciiTheme="majorHAnsi" w:hAnsiTheme="majorHAnsi" w:cs="Times New Roman"/>
        </w:rPr>
        <w:t>los dos países (Argentina-China) designados por MINCYT y MOST</w:t>
      </w:r>
      <w:r w:rsidR="00D21E14" w:rsidRPr="000D323F">
        <w:rPr>
          <w:rFonts w:asciiTheme="majorHAnsi" w:hAnsiTheme="majorHAnsi" w:cs="Times New Roman"/>
        </w:rPr>
        <w:t>, respectivamente</w:t>
      </w:r>
      <w:r w:rsidRPr="000D323F">
        <w:rPr>
          <w:rFonts w:asciiTheme="majorHAnsi" w:hAnsiTheme="majorHAnsi" w:cs="Times New Roman"/>
        </w:rPr>
        <w:t>.</w:t>
      </w:r>
      <w:r w:rsidR="00881AFF" w:rsidRPr="000D323F">
        <w:rPr>
          <w:rFonts w:asciiTheme="majorHAnsi" w:hAnsiTheme="majorHAnsi" w:cs="Times New Roman"/>
        </w:rPr>
        <w:t xml:space="preserve"> </w:t>
      </w:r>
    </w:p>
    <w:p w:rsidR="00550BF1" w:rsidRPr="000D323F" w:rsidRDefault="00550BF1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</w:rPr>
      </w:pPr>
    </w:p>
    <w:p w:rsidR="00943702" w:rsidRPr="000D323F" w:rsidRDefault="00576A24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</w:rPr>
      </w:pPr>
      <w:r w:rsidRPr="000D323F">
        <w:rPr>
          <w:rFonts w:asciiTheme="majorHAnsi" w:hAnsiTheme="majorHAnsi" w:cs="Times New Roman"/>
        </w:rPr>
        <w:t>En primer término</w:t>
      </w:r>
      <w:r w:rsidR="00D21E14" w:rsidRPr="000D323F">
        <w:rPr>
          <w:rFonts w:asciiTheme="majorHAnsi" w:hAnsiTheme="majorHAnsi" w:cs="Times New Roman"/>
        </w:rPr>
        <w:t>,</w:t>
      </w:r>
      <w:r w:rsidRPr="000D323F">
        <w:rPr>
          <w:rFonts w:asciiTheme="majorHAnsi" w:hAnsiTheme="majorHAnsi" w:cs="Times New Roman"/>
        </w:rPr>
        <w:t xml:space="preserve"> se </w:t>
      </w:r>
      <w:r w:rsidR="00C53455" w:rsidRPr="000D323F">
        <w:rPr>
          <w:rFonts w:asciiTheme="majorHAnsi" w:hAnsiTheme="majorHAnsi" w:cs="Times New Roman"/>
        </w:rPr>
        <w:t>realizará</w:t>
      </w:r>
      <w:r w:rsidRPr="000D323F">
        <w:rPr>
          <w:rFonts w:asciiTheme="majorHAnsi" w:hAnsiTheme="majorHAnsi" w:cs="Times New Roman"/>
        </w:rPr>
        <w:t xml:space="preserve"> en cada país una evaluación nacional de las propuestas sobre la base de los siguientes criterios: </w:t>
      </w:r>
    </w:p>
    <w:p w:rsidR="00576A24" w:rsidRPr="000D323F" w:rsidRDefault="00576A24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  <w:bCs/>
        </w:rPr>
      </w:pPr>
    </w:p>
    <w:p w:rsidR="00943702" w:rsidRPr="000D323F" w:rsidRDefault="00943702" w:rsidP="000C37E6">
      <w:pPr>
        <w:pStyle w:val="Textoindependiente"/>
        <w:numPr>
          <w:ilvl w:val="0"/>
          <w:numId w:val="3"/>
        </w:numPr>
        <w:spacing w:before="1"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Proyecto (creatividad y originalidad, importancia de los objetivos propuestos y resultados esperados, coherencia entre objetivos, metodología y plan de trabajo)</w:t>
      </w:r>
      <w:r w:rsidR="00D21E14" w:rsidRPr="000D323F">
        <w:rPr>
          <w:rFonts w:asciiTheme="majorHAnsi" w:hAnsiTheme="majorHAnsi" w:cs="Times New Roman"/>
          <w:bCs/>
        </w:rPr>
        <w:t>.</w:t>
      </w:r>
    </w:p>
    <w:p w:rsidR="00943702" w:rsidRPr="000D323F" w:rsidRDefault="00943702" w:rsidP="000C37E6">
      <w:pPr>
        <w:pStyle w:val="Textoindependiente"/>
        <w:numPr>
          <w:ilvl w:val="0"/>
          <w:numId w:val="3"/>
        </w:numPr>
        <w:spacing w:before="1"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Grupo de Investigación (capacidad y competencia científico-tecnológica del grupo de investigación, formación de recursos humanos)</w:t>
      </w:r>
      <w:r w:rsidR="00D21E14" w:rsidRPr="000D323F">
        <w:rPr>
          <w:rFonts w:asciiTheme="majorHAnsi" w:hAnsiTheme="majorHAnsi" w:cs="Times New Roman"/>
          <w:bCs/>
        </w:rPr>
        <w:t>.</w:t>
      </w:r>
      <w:r w:rsidRPr="000D323F">
        <w:rPr>
          <w:rFonts w:asciiTheme="majorHAnsi" w:hAnsiTheme="majorHAnsi" w:cs="Times New Roman"/>
          <w:bCs/>
        </w:rPr>
        <w:t xml:space="preserve"> </w:t>
      </w:r>
    </w:p>
    <w:p w:rsidR="00943702" w:rsidRPr="000D323F" w:rsidRDefault="00943702" w:rsidP="000C37E6">
      <w:pPr>
        <w:pStyle w:val="Textoindependiente"/>
        <w:numPr>
          <w:ilvl w:val="0"/>
          <w:numId w:val="3"/>
        </w:numPr>
        <w:spacing w:before="1"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Cooperación (pertinencia y oportunidad de las misiones, conveniencia de la cooperación y antecedentes de la cooperación)</w:t>
      </w:r>
      <w:r w:rsidR="00550BF1" w:rsidRPr="000D323F">
        <w:rPr>
          <w:rFonts w:asciiTheme="majorHAnsi" w:hAnsiTheme="majorHAnsi" w:cs="Times New Roman"/>
          <w:bCs/>
        </w:rPr>
        <w:t>.</w:t>
      </w:r>
    </w:p>
    <w:p w:rsidR="00943702" w:rsidRPr="000D323F" w:rsidRDefault="00943702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  <w:b/>
          <w:bCs/>
        </w:rPr>
      </w:pPr>
    </w:p>
    <w:p w:rsidR="00943702" w:rsidRPr="000D323F" w:rsidRDefault="00943702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La evaluación </w:t>
      </w:r>
      <w:r w:rsidR="006A35DD" w:rsidRPr="000D323F">
        <w:rPr>
          <w:rFonts w:asciiTheme="majorHAnsi" w:hAnsiTheme="majorHAnsi" w:cs="Times New Roman"/>
          <w:bCs/>
        </w:rPr>
        <w:t xml:space="preserve">nacional </w:t>
      </w:r>
      <w:r w:rsidRPr="000D323F">
        <w:rPr>
          <w:rFonts w:asciiTheme="majorHAnsi" w:hAnsiTheme="majorHAnsi" w:cs="Times New Roman"/>
          <w:bCs/>
        </w:rPr>
        <w:t>de pertinencia tendrá en cuenta:</w:t>
      </w:r>
    </w:p>
    <w:p w:rsidR="00614CE5" w:rsidRPr="000D323F" w:rsidRDefault="00614CE5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  <w:bCs/>
        </w:rPr>
      </w:pPr>
    </w:p>
    <w:p w:rsidR="003E51C1" w:rsidRPr="000D323F" w:rsidRDefault="00943702" w:rsidP="000C37E6">
      <w:pPr>
        <w:pStyle w:val="Textoindependiente"/>
        <w:numPr>
          <w:ilvl w:val="0"/>
          <w:numId w:val="3"/>
        </w:numPr>
        <w:spacing w:before="1"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Las priorid</w:t>
      </w:r>
      <w:r w:rsidR="00C1549B" w:rsidRPr="000D323F">
        <w:rPr>
          <w:rFonts w:asciiTheme="majorHAnsi" w:hAnsiTheme="majorHAnsi" w:cs="Times New Roman"/>
          <w:bCs/>
        </w:rPr>
        <w:t>ades generales del MINCy</w:t>
      </w:r>
      <w:r w:rsidR="00187982" w:rsidRPr="000D323F">
        <w:rPr>
          <w:rFonts w:asciiTheme="majorHAnsi" w:hAnsiTheme="majorHAnsi" w:cs="Times New Roman"/>
          <w:bCs/>
        </w:rPr>
        <w:t>T y</w:t>
      </w:r>
      <w:r w:rsidR="000F6DB0" w:rsidRPr="000D323F">
        <w:rPr>
          <w:rFonts w:asciiTheme="majorHAnsi" w:hAnsiTheme="majorHAnsi" w:cs="Times New Roman"/>
          <w:bCs/>
        </w:rPr>
        <w:t xml:space="preserve"> </w:t>
      </w:r>
      <w:r w:rsidR="00D21E14" w:rsidRPr="000D323F">
        <w:rPr>
          <w:rFonts w:asciiTheme="majorHAnsi" w:hAnsiTheme="majorHAnsi" w:cs="Times New Roman"/>
          <w:bCs/>
        </w:rPr>
        <w:t xml:space="preserve">del </w:t>
      </w:r>
      <w:r w:rsidR="00CD0203" w:rsidRPr="000D323F">
        <w:rPr>
          <w:rFonts w:asciiTheme="majorHAnsi" w:hAnsiTheme="majorHAnsi" w:cs="Times New Roman"/>
          <w:bCs/>
        </w:rPr>
        <w:t>MOST</w:t>
      </w:r>
      <w:r w:rsidRPr="000D323F">
        <w:rPr>
          <w:rFonts w:asciiTheme="majorHAnsi" w:hAnsiTheme="majorHAnsi" w:cs="Times New Roman"/>
          <w:bCs/>
        </w:rPr>
        <w:t>.</w:t>
      </w:r>
    </w:p>
    <w:p w:rsidR="003E51C1" w:rsidRPr="000D323F" w:rsidRDefault="00943702" w:rsidP="000C37E6">
      <w:pPr>
        <w:pStyle w:val="Textoindependiente"/>
        <w:numPr>
          <w:ilvl w:val="0"/>
          <w:numId w:val="3"/>
        </w:numPr>
        <w:spacing w:before="1"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Las actividades de formación de jóvenes investigadores contenidas en los proyectos.</w:t>
      </w:r>
    </w:p>
    <w:p w:rsidR="003E51C1" w:rsidRPr="000D323F" w:rsidRDefault="00943702" w:rsidP="000C37E6">
      <w:pPr>
        <w:pStyle w:val="Textoindependiente"/>
        <w:numPr>
          <w:ilvl w:val="0"/>
          <w:numId w:val="3"/>
        </w:numPr>
        <w:spacing w:before="1"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La incorporación de nuevos grupos en el programa de cooperación.</w:t>
      </w:r>
    </w:p>
    <w:p w:rsidR="003E51C1" w:rsidRPr="000D323F" w:rsidRDefault="00943702" w:rsidP="000C37E6">
      <w:pPr>
        <w:pStyle w:val="Textoindependiente"/>
        <w:numPr>
          <w:ilvl w:val="0"/>
          <w:numId w:val="3"/>
        </w:numPr>
        <w:spacing w:before="1"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La importancia estratégica del tema de investigación, su impacto en el desarrollo económico de </w:t>
      </w:r>
      <w:r w:rsidR="00614CE5" w:rsidRPr="000D323F">
        <w:rPr>
          <w:rFonts w:asciiTheme="majorHAnsi" w:hAnsiTheme="majorHAnsi" w:cs="Times New Roman"/>
          <w:bCs/>
        </w:rPr>
        <w:t>ambos países y su aplicabilidad</w:t>
      </w:r>
      <w:r w:rsidR="006C211F" w:rsidRPr="000D323F">
        <w:rPr>
          <w:rFonts w:asciiTheme="majorHAnsi" w:hAnsiTheme="majorHAnsi" w:cs="Times New Roman"/>
          <w:bCs/>
        </w:rPr>
        <w:t>.</w:t>
      </w:r>
      <w:r w:rsidR="00614CE5" w:rsidRPr="000D323F">
        <w:rPr>
          <w:rFonts w:asciiTheme="majorHAnsi" w:hAnsiTheme="majorHAnsi" w:cs="Times New Roman"/>
          <w:bCs/>
        </w:rPr>
        <w:t xml:space="preserve"> </w:t>
      </w:r>
      <w:r w:rsidRPr="000D323F">
        <w:rPr>
          <w:rFonts w:asciiTheme="majorHAnsi" w:hAnsiTheme="majorHAnsi" w:cs="Times New Roman"/>
          <w:bCs/>
        </w:rPr>
        <w:t xml:space="preserve"> </w:t>
      </w:r>
    </w:p>
    <w:p w:rsidR="00614CE5" w:rsidRPr="000D323F" w:rsidRDefault="00614CE5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  <w:bCs/>
        </w:rPr>
      </w:pPr>
    </w:p>
    <w:p w:rsidR="00614CE5" w:rsidRPr="000D323F" w:rsidRDefault="00C52DD8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SELECCIÓN FINAL DE LOS PROYECTOS</w:t>
      </w:r>
    </w:p>
    <w:p w:rsidR="00614CE5" w:rsidRPr="000D323F" w:rsidRDefault="00614CE5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  <w:bCs/>
        </w:rPr>
      </w:pPr>
    </w:p>
    <w:p w:rsidR="00576A24" w:rsidRPr="000D323F" w:rsidRDefault="00576A24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La selección final </w:t>
      </w:r>
      <w:r w:rsidR="00C53455" w:rsidRPr="000D323F">
        <w:rPr>
          <w:rFonts w:asciiTheme="majorHAnsi" w:hAnsiTheme="majorHAnsi" w:cs="Times New Roman"/>
          <w:bCs/>
        </w:rPr>
        <w:t>de los proyectos</w:t>
      </w:r>
      <w:r w:rsidR="00634DD2" w:rsidRPr="000D323F">
        <w:rPr>
          <w:rFonts w:asciiTheme="majorHAnsi" w:hAnsiTheme="majorHAnsi" w:cs="Times New Roman"/>
          <w:bCs/>
        </w:rPr>
        <w:t xml:space="preserve"> estará a cargo del </w:t>
      </w:r>
      <w:r w:rsidR="00550BF1" w:rsidRPr="000D323F">
        <w:rPr>
          <w:rFonts w:asciiTheme="majorHAnsi" w:hAnsiTheme="majorHAnsi" w:cs="Times New Roman"/>
        </w:rPr>
        <w:t xml:space="preserve">MINCyT </w:t>
      </w:r>
      <w:r w:rsidR="00634DD2" w:rsidRPr="000D323F">
        <w:rPr>
          <w:rFonts w:asciiTheme="majorHAnsi" w:hAnsiTheme="majorHAnsi" w:cs="Times New Roman"/>
        </w:rPr>
        <w:t xml:space="preserve">y </w:t>
      </w:r>
      <w:r w:rsidR="00D21E14" w:rsidRPr="000D323F">
        <w:rPr>
          <w:rFonts w:asciiTheme="majorHAnsi" w:hAnsiTheme="majorHAnsi" w:cs="Times New Roman"/>
        </w:rPr>
        <w:t>d</w:t>
      </w:r>
      <w:r w:rsidR="00634DD2" w:rsidRPr="000D323F">
        <w:rPr>
          <w:rFonts w:asciiTheme="majorHAnsi" w:hAnsiTheme="majorHAnsi" w:cs="Times New Roman"/>
        </w:rPr>
        <w:t>el</w:t>
      </w:r>
      <w:r w:rsidR="00B8039E" w:rsidRPr="00AC27C8">
        <w:rPr>
          <w:rFonts w:asciiTheme="majorHAnsi" w:hAnsiTheme="majorHAnsi" w:cs="Times New Roman"/>
        </w:rPr>
        <w:t xml:space="preserve"> MOST</w:t>
      </w:r>
      <w:r w:rsidR="00634DD2" w:rsidRPr="00AC27C8">
        <w:rPr>
          <w:rFonts w:asciiTheme="majorHAnsi" w:hAnsiTheme="majorHAnsi" w:cs="Times New Roman"/>
        </w:rPr>
        <w:t xml:space="preserve"> mediante consultas bilaterales</w:t>
      </w:r>
      <w:r w:rsidR="00B8039E" w:rsidRPr="00AC27C8">
        <w:rPr>
          <w:rFonts w:asciiTheme="majorHAnsi" w:hAnsiTheme="majorHAnsi" w:cs="Times New Roman"/>
        </w:rPr>
        <w:t>.</w:t>
      </w:r>
      <w:r w:rsidR="00634DD2" w:rsidRPr="00AC27C8">
        <w:rPr>
          <w:rFonts w:asciiTheme="majorHAnsi" w:hAnsiTheme="majorHAnsi" w:cs="Times New Roman"/>
        </w:rPr>
        <w:t xml:space="preserve"> </w:t>
      </w:r>
      <w:r w:rsidR="00943702" w:rsidRPr="000D323F">
        <w:rPr>
          <w:rFonts w:asciiTheme="majorHAnsi" w:hAnsiTheme="majorHAnsi" w:cs="Times New Roman"/>
          <w:bCs/>
        </w:rPr>
        <w:t>L</w:t>
      </w:r>
      <w:r w:rsidR="00D852F2" w:rsidRPr="000D323F">
        <w:rPr>
          <w:rFonts w:asciiTheme="majorHAnsi" w:hAnsiTheme="majorHAnsi" w:cs="Times New Roman"/>
          <w:bCs/>
        </w:rPr>
        <w:t>as decisiones</w:t>
      </w:r>
      <w:r w:rsidR="00A4074C" w:rsidRPr="000D323F">
        <w:rPr>
          <w:rFonts w:asciiTheme="majorHAnsi" w:hAnsiTheme="majorHAnsi" w:cs="Times New Roman"/>
          <w:bCs/>
        </w:rPr>
        <w:t xml:space="preserve"> </w:t>
      </w:r>
      <w:r w:rsidR="00D852F2" w:rsidRPr="000D323F">
        <w:rPr>
          <w:rFonts w:asciiTheme="majorHAnsi" w:hAnsiTheme="majorHAnsi" w:cs="Times New Roman"/>
          <w:bCs/>
        </w:rPr>
        <w:t xml:space="preserve">sobre la selección </w:t>
      </w:r>
      <w:r w:rsidR="00C53455" w:rsidRPr="000D323F">
        <w:rPr>
          <w:rFonts w:asciiTheme="majorHAnsi" w:hAnsiTheme="majorHAnsi" w:cs="Times New Roman"/>
          <w:bCs/>
        </w:rPr>
        <w:t xml:space="preserve">final </w:t>
      </w:r>
      <w:r w:rsidR="00D852F2" w:rsidRPr="000D323F">
        <w:rPr>
          <w:rFonts w:asciiTheme="majorHAnsi" w:hAnsiTheme="majorHAnsi" w:cs="Times New Roman"/>
          <w:bCs/>
        </w:rPr>
        <w:t xml:space="preserve">de los proyectos </w:t>
      </w:r>
      <w:r w:rsidR="00A4074C" w:rsidRPr="000D323F">
        <w:rPr>
          <w:rFonts w:asciiTheme="majorHAnsi" w:hAnsiTheme="majorHAnsi" w:cs="Times New Roman"/>
          <w:bCs/>
        </w:rPr>
        <w:t xml:space="preserve">son de carácter inapelable y </w:t>
      </w:r>
      <w:r w:rsidR="00D852F2" w:rsidRPr="000D323F">
        <w:rPr>
          <w:rFonts w:asciiTheme="majorHAnsi" w:hAnsiTheme="majorHAnsi" w:cs="Times New Roman"/>
          <w:bCs/>
        </w:rPr>
        <w:t>serán</w:t>
      </w:r>
      <w:r w:rsidR="00943702" w:rsidRPr="000D323F">
        <w:rPr>
          <w:rFonts w:asciiTheme="majorHAnsi" w:hAnsiTheme="majorHAnsi" w:cs="Times New Roman"/>
          <w:bCs/>
        </w:rPr>
        <w:t xml:space="preserve"> posteriormente </w:t>
      </w:r>
      <w:r w:rsidR="00D852F2" w:rsidRPr="000D323F">
        <w:rPr>
          <w:rFonts w:asciiTheme="majorHAnsi" w:hAnsiTheme="majorHAnsi" w:cs="Times New Roman"/>
          <w:bCs/>
        </w:rPr>
        <w:t>conciliadas</w:t>
      </w:r>
      <w:r w:rsidR="00943702" w:rsidRPr="000D323F">
        <w:rPr>
          <w:rFonts w:asciiTheme="majorHAnsi" w:hAnsiTheme="majorHAnsi" w:cs="Times New Roman"/>
          <w:bCs/>
        </w:rPr>
        <w:t xml:space="preserve"> en </w:t>
      </w:r>
      <w:r w:rsidR="00D852F2" w:rsidRPr="000D323F">
        <w:rPr>
          <w:rFonts w:asciiTheme="majorHAnsi" w:hAnsiTheme="majorHAnsi" w:cs="Times New Roman"/>
          <w:bCs/>
        </w:rPr>
        <w:t>un Acta</w:t>
      </w:r>
      <w:r w:rsidR="00943702" w:rsidRPr="000D323F">
        <w:rPr>
          <w:rFonts w:asciiTheme="majorHAnsi" w:hAnsiTheme="majorHAnsi" w:cs="Times New Roman"/>
          <w:bCs/>
        </w:rPr>
        <w:t xml:space="preserve"> </w:t>
      </w:r>
      <w:r w:rsidR="00D852F2" w:rsidRPr="000D323F">
        <w:rPr>
          <w:rFonts w:asciiTheme="majorHAnsi" w:hAnsiTheme="majorHAnsi" w:cs="Times New Roman"/>
          <w:bCs/>
        </w:rPr>
        <w:t>c</w:t>
      </w:r>
      <w:r w:rsidR="00943702" w:rsidRPr="000D323F">
        <w:rPr>
          <w:rFonts w:asciiTheme="majorHAnsi" w:hAnsiTheme="majorHAnsi" w:cs="Times New Roman"/>
          <w:bCs/>
        </w:rPr>
        <w:t>o</w:t>
      </w:r>
      <w:r w:rsidR="00D852F2" w:rsidRPr="000D323F">
        <w:rPr>
          <w:rFonts w:asciiTheme="majorHAnsi" w:hAnsiTheme="majorHAnsi" w:cs="Times New Roman"/>
          <w:bCs/>
        </w:rPr>
        <w:t>njunta</w:t>
      </w:r>
      <w:r w:rsidR="00943702" w:rsidRPr="000D323F">
        <w:rPr>
          <w:rFonts w:asciiTheme="majorHAnsi" w:hAnsiTheme="majorHAnsi" w:cs="Times New Roman"/>
          <w:bCs/>
        </w:rPr>
        <w:t xml:space="preserve">. </w:t>
      </w:r>
    </w:p>
    <w:p w:rsidR="00476D14" w:rsidRPr="000D323F" w:rsidRDefault="00476D14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476D14" w:rsidRPr="000D323F" w:rsidRDefault="00DB520A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lastRenderedPageBreak/>
        <w:t>RENDICIÓN DE CUENTAS E INFORMES CIENTÍFICOS FINALES</w:t>
      </w:r>
    </w:p>
    <w:p w:rsidR="00476D14" w:rsidRPr="000D323F" w:rsidRDefault="00476D14" w:rsidP="000C37E6">
      <w:pPr>
        <w:spacing w:line="276" w:lineRule="auto"/>
        <w:jc w:val="both"/>
        <w:rPr>
          <w:rFonts w:asciiTheme="majorHAnsi" w:hAnsiTheme="majorHAnsi"/>
          <w:lang w:val="es-AR"/>
        </w:rPr>
      </w:pPr>
    </w:p>
    <w:p w:rsidR="00476D14" w:rsidRPr="000D323F" w:rsidRDefault="00DB520A" w:rsidP="000C37E6">
      <w:pPr>
        <w:pStyle w:val="Prrafodelista"/>
        <w:numPr>
          <w:ilvl w:val="0"/>
          <w:numId w:val="9"/>
        </w:numPr>
        <w:spacing w:before="1" w:line="276" w:lineRule="auto"/>
        <w:ind w:right="-5"/>
        <w:jc w:val="both"/>
        <w:rPr>
          <w:rFonts w:asciiTheme="majorHAnsi" w:hAnsiTheme="majorHAnsi" w:cs="Times New Roman"/>
          <w:b/>
          <w:sz w:val="24"/>
        </w:rPr>
      </w:pPr>
      <w:r w:rsidRPr="000D323F">
        <w:rPr>
          <w:rFonts w:asciiTheme="majorHAnsi" w:hAnsiTheme="majorHAnsi" w:cs="Times New Roman"/>
          <w:b/>
          <w:sz w:val="24"/>
        </w:rPr>
        <w:t>Rendición de cuentas</w:t>
      </w:r>
      <w:r w:rsidR="00476D14" w:rsidRPr="000D323F">
        <w:rPr>
          <w:rFonts w:asciiTheme="majorHAnsi" w:hAnsiTheme="majorHAnsi" w:cs="Times New Roman"/>
          <w:b/>
          <w:sz w:val="24"/>
        </w:rPr>
        <w:t>:</w:t>
      </w:r>
    </w:p>
    <w:p w:rsidR="009652A1" w:rsidRPr="000D323F" w:rsidRDefault="009652A1" w:rsidP="000C37E6">
      <w:pPr>
        <w:pStyle w:val="Prrafodelista"/>
        <w:spacing w:before="1"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</w:rPr>
      </w:pPr>
    </w:p>
    <w:p w:rsidR="00476D14" w:rsidRPr="000D323F" w:rsidRDefault="00476D14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Las instituciones de cada Director/a Nacional presentarán </w:t>
      </w:r>
      <w:r w:rsidR="00601432" w:rsidRPr="000D323F">
        <w:rPr>
          <w:rFonts w:asciiTheme="majorHAnsi" w:hAnsiTheme="majorHAnsi" w:cs="Times New Roman"/>
          <w:bCs/>
        </w:rPr>
        <w:t>una rendición de cuentas</w:t>
      </w:r>
      <w:r w:rsidRPr="000D323F">
        <w:rPr>
          <w:rFonts w:asciiTheme="majorHAnsi" w:hAnsiTheme="majorHAnsi" w:cs="Times New Roman"/>
          <w:bCs/>
        </w:rPr>
        <w:t>, respectivamente, al MINCyT o al MOST</w:t>
      </w:r>
      <w:r w:rsidR="00201E14" w:rsidRPr="000D323F">
        <w:rPr>
          <w:rFonts w:asciiTheme="majorHAnsi" w:hAnsiTheme="majorHAnsi" w:cs="Times New Roman"/>
          <w:bCs/>
        </w:rPr>
        <w:t>,</w:t>
      </w:r>
      <w:r w:rsidRPr="000D323F">
        <w:rPr>
          <w:rFonts w:asciiTheme="majorHAnsi" w:hAnsiTheme="majorHAnsi" w:cs="Times New Roman"/>
          <w:bCs/>
        </w:rPr>
        <w:t xml:space="preserve"> según lo que correspondiera.</w:t>
      </w:r>
    </w:p>
    <w:p w:rsidR="00601432" w:rsidRPr="000D323F" w:rsidRDefault="00601432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601432" w:rsidRPr="000D323F" w:rsidRDefault="00601432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Por el grupo argentino, se deberá presentar una rendición con certificación contable, de acuerdo a lo solicitado por el Área </w:t>
      </w:r>
      <w:r w:rsidR="00D67B03" w:rsidRPr="000D323F">
        <w:rPr>
          <w:rFonts w:asciiTheme="majorHAnsi" w:hAnsiTheme="majorHAnsi" w:cs="Times New Roman"/>
          <w:bCs/>
        </w:rPr>
        <w:t xml:space="preserve">Administrativa </w:t>
      </w:r>
      <w:r w:rsidRPr="000D323F">
        <w:rPr>
          <w:rFonts w:asciiTheme="majorHAnsi" w:hAnsiTheme="majorHAnsi" w:cs="Times New Roman"/>
          <w:bCs/>
        </w:rPr>
        <w:t xml:space="preserve">del MINCYT. </w:t>
      </w:r>
      <w:r w:rsidR="00D67B03" w:rsidRPr="000D323F">
        <w:rPr>
          <w:rFonts w:asciiTheme="majorHAnsi" w:hAnsiTheme="majorHAnsi" w:cs="Times New Roman"/>
          <w:bCs/>
        </w:rPr>
        <w:t xml:space="preserve">Estas </w:t>
      </w:r>
      <w:r w:rsidRPr="000D323F">
        <w:rPr>
          <w:rFonts w:asciiTheme="majorHAnsi" w:hAnsiTheme="majorHAnsi" w:cs="Times New Roman"/>
          <w:bCs/>
        </w:rPr>
        <w:t>condiciones se especificarán e informarán al</w:t>
      </w:r>
      <w:r w:rsidR="00D67B03" w:rsidRPr="000D323F">
        <w:rPr>
          <w:rFonts w:asciiTheme="majorHAnsi" w:hAnsiTheme="majorHAnsi" w:cs="Times New Roman"/>
          <w:bCs/>
        </w:rPr>
        <w:t>/a la</w:t>
      </w:r>
      <w:r w:rsidRPr="000D323F">
        <w:rPr>
          <w:rFonts w:asciiTheme="majorHAnsi" w:hAnsiTheme="majorHAnsi" w:cs="Times New Roman"/>
          <w:bCs/>
        </w:rPr>
        <w:t xml:space="preserve"> Director/a argentino/a del proyecto en el momento de otorgar el subsidio.</w:t>
      </w:r>
    </w:p>
    <w:p w:rsidR="00476D14" w:rsidRPr="000D323F" w:rsidRDefault="00476D14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DF19DD" w:rsidRPr="00AC27C8" w:rsidRDefault="00D67B03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AC27C8">
        <w:rPr>
          <w:rFonts w:asciiTheme="majorHAnsi" w:hAnsiTheme="majorHAnsi" w:cs="Times New Roman"/>
          <w:bCs/>
        </w:rPr>
        <w:t>Por e</w:t>
      </w:r>
      <w:r w:rsidR="00B8039E" w:rsidRPr="00AC27C8">
        <w:rPr>
          <w:rFonts w:asciiTheme="majorHAnsi" w:hAnsiTheme="majorHAnsi" w:cs="Times New Roman"/>
          <w:bCs/>
        </w:rPr>
        <w:t>l grupo chino</w:t>
      </w:r>
      <w:r w:rsidRPr="00AC27C8">
        <w:rPr>
          <w:rFonts w:asciiTheme="majorHAnsi" w:hAnsiTheme="majorHAnsi" w:cs="Times New Roman"/>
          <w:bCs/>
        </w:rPr>
        <w:t>, se deberá</w:t>
      </w:r>
      <w:r w:rsidR="00B8039E" w:rsidRPr="00AC27C8">
        <w:rPr>
          <w:rFonts w:asciiTheme="majorHAnsi" w:hAnsiTheme="majorHAnsi" w:cs="Times New Roman"/>
          <w:bCs/>
        </w:rPr>
        <w:t xml:space="preserve"> presentar </w:t>
      </w:r>
      <w:r w:rsidR="0031216F" w:rsidRPr="00AC27C8">
        <w:rPr>
          <w:rFonts w:asciiTheme="majorHAnsi" w:hAnsiTheme="majorHAnsi" w:cs="Times New Roman"/>
          <w:bCs/>
        </w:rPr>
        <w:t>una rendición</w:t>
      </w:r>
      <w:r w:rsidR="00B8039E" w:rsidRPr="00AC27C8">
        <w:rPr>
          <w:rFonts w:asciiTheme="majorHAnsi" w:hAnsiTheme="majorHAnsi" w:cs="Times New Roman"/>
          <w:bCs/>
        </w:rPr>
        <w:t xml:space="preserve">. </w:t>
      </w:r>
      <w:r w:rsidRPr="00AC27C8">
        <w:rPr>
          <w:rFonts w:asciiTheme="majorHAnsi" w:hAnsiTheme="majorHAnsi" w:cs="Times New Roman"/>
          <w:bCs/>
        </w:rPr>
        <w:t xml:space="preserve">Estas </w:t>
      </w:r>
      <w:r w:rsidR="00B8039E" w:rsidRPr="00AC27C8">
        <w:rPr>
          <w:rFonts w:asciiTheme="majorHAnsi" w:hAnsiTheme="majorHAnsi" w:cs="Times New Roman"/>
          <w:bCs/>
        </w:rPr>
        <w:t>condiciones se especificarán y se informarán al</w:t>
      </w:r>
      <w:r w:rsidRPr="00AC27C8">
        <w:rPr>
          <w:rFonts w:asciiTheme="majorHAnsi" w:hAnsiTheme="majorHAnsi" w:cs="Times New Roman"/>
          <w:bCs/>
        </w:rPr>
        <w:t xml:space="preserve">/a la </w:t>
      </w:r>
      <w:r w:rsidR="00AC27C8">
        <w:rPr>
          <w:rFonts w:asciiTheme="majorHAnsi" w:hAnsiTheme="majorHAnsi" w:cs="Times New Roman"/>
          <w:bCs/>
        </w:rPr>
        <w:t>D</w:t>
      </w:r>
      <w:r w:rsidRPr="00AC27C8">
        <w:rPr>
          <w:rFonts w:asciiTheme="majorHAnsi" w:hAnsiTheme="majorHAnsi" w:cs="Times New Roman"/>
          <w:bCs/>
        </w:rPr>
        <w:t>irectora/a</w:t>
      </w:r>
      <w:r w:rsidR="00B8039E" w:rsidRPr="00AC27C8">
        <w:rPr>
          <w:rFonts w:asciiTheme="majorHAnsi" w:hAnsiTheme="majorHAnsi" w:cs="Times New Roman"/>
          <w:bCs/>
        </w:rPr>
        <w:t xml:space="preserve"> </w:t>
      </w:r>
      <w:r w:rsidR="00AC27C8" w:rsidRPr="00AC27C8">
        <w:rPr>
          <w:rFonts w:asciiTheme="majorHAnsi" w:hAnsiTheme="majorHAnsi" w:cs="Times New Roman"/>
          <w:bCs/>
        </w:rPr>
        <w:t xml:space="preserve">chino/a </w:t>
      </w:r>
      <w:r w:rsidR="00B8039E" w:rsidRPr="00AC27C8">
        <w:rPr>
          <w:rFonts w:asciiTheme="majorHAnsi" w:hAnsiTheme="majorHAnsi" w:cs="Times New Roman"/>
          <w:bCs/>
        </w:rPr>
        <w:t>de</w:t>
      </w:r>
      <w:r w:rsidR="00AC27C8">
        <w:rPr>
          <w:rFonts w:asciiTheme="majorHAnsi" w:hAnsiTheme="majorHAnsi" w:cs="Times New Roman"/>
          <w:bCs/>
        </w:rPr>
        <w:t>l</w:t>
      </w:r>
      <w:r w:rsidR="00B8039E" w:rsidRPr="00AC27C8">
        <w:rPr>
          <w:rFonts w:asciiTheme="majorHAnsi" w:hAnsiTheme="majorHAnsi" w:cs="Times New Roman"/>
          <w:bCs/>
        </w:rPr>
        <w:t xml:space="preserve"> proyecto </w:t>
      </w:r>
      <w:r w:rsidR="0031216F" w:rsidRPr="00AC27C8">
        <w:rPr>
          <w:rFonts w:asciiTheme="majorHAnsi" w:hAnsiTheme="majorHAnsi" w:cs="Times New Roman"/>
          <w:bCs/>
        </w:rPr>
        <w:t>en e</w:t>
      </w:r>
      <w:r w:rsidR="00B8039E" w:rsidRPr="00AC27C8">
        <w:rPr>
          <w:rFonts w:asciiTheme="majorHAnsi" w:hAnsiTheme="majorHAnsi" w:cs="Times New Roman"/>
          <w:bCs/>
        </w:rPr>
        <w:t xml:space="preserve">l momento </w:t>
      </w:r>
      <w:r w:rsidR="0031216F" w:rsidRPr="00AC27C8">
        <w:rPr>
          <w:rFonts w:asciiTheme="majorHAnsi" w:hAnsiTheme="majorHAnsi" w:cs="Times New Roman"/>
          <w:bCs/>
        </w:rPr>
        <w:t>de otorgar el subsidio</w:t>
      </w:r>
      <w:r w:rsidR="00B8039E" w:rsidRPr="00AC27C8">
        <w:rPr>
          <w:rFonts w:asciiTheme="majorHAnsi" w:hAnsiTheme="majorHAnsi" w:cs="Times New Roman"/>
          <w:bCs/>
        </w:rPr>
        <w:t>.</w:t>
      </w:r>
    </w:p>
    <w:p w:rsidR="00476D14" w:rsidRPr="000D323F" w:rsidRDefault="00476D14" w:rsidP="000C37E6">
      <w:pPr>
        <w:spacing w:line="276" w:lineRule="auto"/>
        <w:jc w:val="both"/>
        <w:rPr>
          <w:rFonts w:asciiTheme="majorHAnsi" w:hAnsiTheme="majorHAnsi"/>
          <w:b/>
          <w:lang w:val="es-AR"/>
        </w:rPr>
      </w:pPr>
    </w:p>
    <w:p w:rsidR="00476D14" w:rsidRPr="000D323F" w:rsidRDefault="00476D14" w:rsidP="000C37E6">
      <w:pPr>
        <w:pStyle w:val="Prrafodelista"/>
        <w:numPr>
          <w:ilvl w:val="0"/>
          <w:numId w:val="9"/>
        </w:numPr>
        <w:spacing w:before="1" w:line="276" w:lineRule="auto"/>
        <w:ind w:right="-5"/>
        <w:jc w:val="both"/>
        <w:rPr>
          <w:rFonts w:asciiTheme="majorHAnsi" w:hAnsiTheme="majorHAnsi" w:cs="Times New Roman"/>
          <w:b/>
          <w:sz w:val="24"/>
        </w:rPr>
      </w:pPr>
      <w:r w:rsidRPr="000D323F">
        <w:rPr>
          <w:rFonts w:asciiTheme="majorHAnsi" w:hAnsiTheme="majorHAnsi" w:cs="Times New Roman"/>
          <w:b/>
          <w:sz w:val="24"/>
        </w:rPr>
        <w:t>Informes científicos</w:t>
      </w:r>
      <w:r w:rsidR="00DF19DD" w:rsidRPr="000D323F">
        <w:rPr>
          <w:rFonts w:asciiTheme="majorHAnsi" w:hAnsiTheme="majorHAnsi" w:cs="Times New Roman"/>
          <w:b/>
          <w:sz w:val="24"/>
        </w:rPr>
        <w:t xml:space="preserve"> finales</w:t>
      </w:r>
    </w:p>
    <w:p w:rsidR="008A571B" w:rsidRPr="000D323F" w:rsidRDefault="008A571B" w:rsidP="000C37E6">
      <w:pPr>
        <w:spacing w:line="276" w:lineRule="auto"/>
        <w:ind w:left="425" w:hanging="425"/>
        <w:jc w:val="both"/>
        <w:rPr>
          <w:rFonts w:asciiTheme="majorHAnsi" w:hAnsiTheme="majorHAnsi"/>
          <w:b/>
          <w:u w:val="single"/>
          <w:lang w:val="es-AR"/>
        </w:rPr>
      </w:pPr>
    </w:p>
    <w:p w:rsidR="00476D14" w:rsidRPr="000D323F" w:rsidRDefault="00476D14" w:rsidP="000C37E6">
      <w:pPr>
        <w:spacing w:line="276" w:lineRule="auto"/>
        <w:ind w:left="425" w:hanging="425"/>
        <w:jc w:val="both"/>
        <w:rPr>
          <w:rFonts w:asciiTheme="majorHAnsi" w:hAnsiTheme="majorHAnsi"/>
          <w:lang w:val="es-AR"/>
        </w:rPr>
      </w:pPr>
    </w:p>
    <w:p w:rsidR="008A571B" w:rsidRPr="000D323F" w:rsidRDefault="00476D14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Dentro de los dos meses posteriores a la conclusión del proyecto, cada </w:t>
      </w:r>
      <w:r w:rsidR="00DF19DD" w:rsidRPr="000D323F">
        <w:rPr>
          <w:rFonts w:asciiTheme="majorHAnsi" w:hAnsiTheme="majorHAnsi" w:cs="Times New Roman"/>
          <w:bCs/>
        </w:rPr>
        <w:t>Director/a Nacional</w:t>
      </w:r>
      <w:r w:rsidRPr="000D323F">
        <w:rPr>
          <w:rFonts w:asciiTheme="majorHAnsi" w:hAnsiTheme="majorHAnsi" w:cs="Times New Roman"/>
          <w:bCs/>
        </w:rPr>
        <w:t xml:space="preserve"> presentará un informe</w:t>
      </w:r>
      <w:r w:rsidR="00DF19DD" w:rsidRPr="000D323F">
        <w:rPr>
          <w:rFonts w:asciiTheme="majorHAnsi" w:hAnsiTheme="majorHAnsi" w:cs="Times New Roman"/>
          <w:bCs/>
        </w:rPr>
        <w:t xml:space="preserve"> científico</w:t>
      </w:r>
      <w:r w:rsidRPr="000D323F">
        <w:rPr>
          <w:rFonts w:asciiTheme="majorHAnsi" w:hAnsiTheme="majorHAnsi" w:cs="Times New Roman"/>
          <w:bCs/>
        </w:rPr>
        <w:t xml:space="preserve"> final</w:t>
      </w:r>
      <w:r w:rsidR="008A571B" w:rsidRPr="000D323F">
        <w:rPr>
          <w:rFonts w:asciiTheme="majorHAnsi" w:hAnsiTheme="majorHAnsi" w:cs="Times New Roman"/>
          <w:bCs/>
        </w:rPr>
        <w:t xml:space="preserve"> </w:t>
      </w:r>
      <w:r w:rsidRPr="000D323F">
        <w:rPr>
          <w:rFonts w:asciiTheme="majorHAnsi" w:hAnsiTheme="majorHAnsi" w:cs="Times New Roman"/>
          <w:bCs/>
        </w:rPr>
        <w:t>completo al MINCyT o al MO</w:t>
      </w:r>
      <w:r w:rsidR="00DF19DD" w:rsidRPr="000D323F">
        <w:rPr>
          <w:rFonts w:asciiTheme="majorHAnsi" w:hAnsiTheme="majorHAnsi" w:cs="Times New Roman"/>
          <w:bCs/>
        </w:rPr>
        <w:t>ST</w:t>
      </w:r>
      <w:r w:rsidR="008A571B" w:rsidRPr="000D323F">
        <w:rPr>
          <w:rFonts w:asciiTheme="majorHAnsi" w:hAnsiTheme="majorHAnsi" w:cs="Times New Roman"/>
          <w:bCs/>
        </w:rPr>
        <w:t>, según lo que correspondiera</w:t>
      </w:r>
      <w:r w:rsidR="00DF19DD" w:rsidRPr="000D323F">
        <w:rPr>
          <w:rFonts w:asciiTheme="majorHAnsi" w:hAnsiTheme="majorHAnsi" w:cs="Times New Roman"/>
          <w:bCs/>
        </w:rPr>
        <w:t xml:space="preserve">. </w:t>
      </w:r>
      <w:r w:rsidR="008A571B" w:rsidRPr="000D323F">
        <w:rPr>
          <w:rFonts w:asciiTheme="majorHAnsi" w:hAnsiTheme="majorHAnsi" w:cs="Times New Roman"/>
          <w:bCs/>
        </w:rPr>
        <w:t xml:space="preserve"> </w:t>
      </w:r>
    </w:p>
    <w:p w:rsidR="008A571B" w:rsidRPr="000D323F" w:rsidRDefault="008A571B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8A571B" w:rsidRPr="000D323F" w:rsidRDefault="0051412C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>Se</w:t>
      </w:r>
      <w:r w:rsidR="008A571B" w:rsidRPr="000D323F">
        <w:rPr>
          <w:rFonts w:asciiTheme="majorHAnsi" w:hAnsiTheme="majorHAnsi" w:cs="Times New Roman"/>
          <w:bCs/>
        </w:rPr>
        <w:t xml:space="preserve"> deberá presentar la versión en </w:t>
      </w:r>
      <w:r w:rsidR="00B8039E" w:rsidRPr="000D323F">
        <w:rPr>
          <w:rFonts w:asciiTheme="majorHAnsi" w:hAnsiTheme="majorHAnsi" w:cs="Times New Roman"/>
          <w:bCs/>
        </w:rPr>
        <w:t xml:space="preserve">español y en </w:t>
      </w:r>
      <w:r w:rsidR="008A571B" w:rsidRPr="000D323F">
        <w:rPr>
          <w:rFonts w:asciiTheme="majorHAnsi" w:hAnsiTheme="majorHAnsi" w:cs="Times New Roman"/>
          <w:bCs/>
        </w:rPr>
        <w:t>inglés del informe científico final, con un límite no menor de 30.000 palabras</w:t>
      </w:r>
      <w:r w:rsidRPr="000D323F">
        <w:rPr>
          <w:rFonts w:asciiTheme="majorHAnsi" w:hAnsiTheme="majorHAnsi" w:cs="Times New Roman"/>
          <w:bCs/>
        </w:rPr>
        <w:t>, ante el MINCYT.</w:t>
      </w:r>
    </w:p>
    <w:p w:rsidR="008A571B" w:rsidRPr="000D323F" w:rsidRDefault="008A571B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8A571B" w:rsidRPr="000D323F" w:rsidRDefault="008A571B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8A571B" w:rsidRPr="00AC27C8" w:rsidRDefault="0051412C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AC27C8">
        <w:rPr>
          <w:rFonts w:asciiTheme="majorHAnsi" w:hAnsiTheme="majorHAnsi" w:cs="Times New Roman"/>
          <w:bCs/>
        </w:rPr>
        <w:t>Se</w:t>
      </w:r>
      <w:r w:rsidR="008A571B" w:rsidRPr="00AC27C8">
        <w:rPr>
          <w:rFonts w:asciiTheme="majorHAnsi" w:hAnsiTheme="majorHAnsi" w:cs="Times New Roman"/>
          <w:bCs/>
        </w:rPr>
        <w:t xml:space="preserve"> deberá presentar </w:t>
      </w:r>
      <w:r w:rsidR="00B8039E" w:rsidRPr="00AC27C8">
        <w:rPr>
          <w:rFonts w:asciiTheme="majorHAnsi" w:hAnsiTheme="majorHAnsi" w:cs="Times New Roman"/>
          <w:bCs/>
        </w:rPr>
        <w:t>una</w:t>
      </w:r>
      <w:r w:rsidR="008A571B" w:rsidRPr="00AC27C8">
        <w:rPr>
          <w:rFonts w:asciiTheme="majorHAnsi" w:hAnsiTheme="majorHAnsi" w:cs="Times New Roman"/>
          <w:bCs/>
        </w:rPr>
        <w:t xml:space="preserve"> versión </w:t>
      </w:r>
      <w:r w:rsidR="00B8039E" w:rsidRPr="00AC27C8">
        <w:rPr>
          <w:rFonts w:asciiTheme="majorHAnsi" w:hAnsiTheme="majorHAnsi" w:cs="Times New Roman"/>
          <w:bCs/>
        </w:rPr>
        <w:t xml:space="preserve">del informe científico final </w:t>
      </w:r>
      <w:r w:rsidR="008A571B" w:rsidRPr="00AC27C8">
        <w:rPr>
          <w:rFonts w:asciiTheme="majorHAnsi" w:hAnsiTheme="majorHAnsi" w:cs="Times New Roman"/>
          <w:bCs/>
        </w:rPr>
        <w:t xml:space="preserve">en chino </w:t>
      </w:r>
      <w:r w:rsidRPr="00AC27C8">
        <w:rPr>
          <w:rFonts w:asciiTheme="majorHAnsi" w:hAnsiTheme="majorHAnsi" w:cs="Times New Roman"/>
          <w:bCs/>
        </w:rPr>
        <w:t>ante el MOST.</w:t>
      </w:r>
    </w:p>
    <w:p w:rsidR="008A571B" w:rsidRPr="000D323F" w:rsidRDefault="008A571B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576A24" w:rsidRPr="000D323F" w:rsidRDefault="00C52DD8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COMUNICACIÓN DE LOS RESULTADOS:</w:t>
      </w:r>
    </w:p>
    <w:p w:rsidR="00576A24" w:rsidRPr="000D323F" w:rsidRDefault="00576A24" w:rsidP="000C37E6">
      <w:pPr>
        <w:pStyle w:val="Textoindependiente"/>
        <w:spacing w:line="276" w:lineRule="auto"/>
        <w:ind w:right="511"/>
        <w:jc w:val="both"/>
        <w:rPr>
          <w:rFonts w:asciiTheme="majorHAnsi" w:hAnsiTheme="majorHAnsi" w:cs="Times New Roman"/>
        </w:rPr>
      </w:pPr>
    </w:p>
    <w:p w:rsidR="00943702" w:rsidRPr="000D323F" w:rsidRDefault="00943702" w:rsidP="000C37E6">
      <w:pPr>
        <w:pStyle w:val="Textoindependiente"/>
        <w:spacing w:line="276" w:lineRule="auto"/>
        <w:jc w:val="both"/>
        <w:rPr>
          <w:rFonts w:asciiTheme="majorHAnsi" w:hAnsiTheme="majorHAnsi" w:cs="Times New Roman"/>
          <w:bCs/>
        </w:rPr>
      </w:pPr>
      <w:r w:rsidRPr="000D323F">
        <w:rPr>
          <w:rFonts w:asciiTheme="majorHAnsi" w:hAnsiTheme="majorHAnsi" w:cs="Times New Roman"/>
          <w:bCs/>
        </w:rPr>
        <w:t xml:space="preserve">Los resultados se darán a conocer </w:t>
      </w:r>
      <w:r w:rsidR="00ED1D45" w:rsidRPr="000D323F">
        <w:rPr>
          <w:rFonts w:asciiTheme="majorHAnsi" w:hAnsiTheme="majorHAnsi" w:cs="Times New Roman"/>
          <w:bCs/>
        </w:rPr>
        <w:t xml:space="preserve">oficialmente </w:t>
      </w:r>
      <w:r w:rsidRPr="000D323F">
        <w:rPr>
          <w:rFonts w:asciiTheme="majorHAnsi" w:hAnsiTheme="majorHAnsi" w:cs="Times New Roman"/>
          <w:bCs/>
        </w:rPr>
        <w:t>a los ganadores mediante comunicació</w:t>
      </w:r>
      <w:r w:rsidR="00A4074C" w:rsidRPr="000D323F">
        <w:rPr>
          <w:rFonts w:asciiTheme="majorHAnsi" w:hAnsiTheme="majorHAnsi" w:cs="Times New Roman"/>
          <w:bCs/>
        </w:rPr>
        <w:t>n por correo electrónico a los</w:t>
      </w:r>
      <w:r w:rsidR="00ED1D45" w:rsidRPr="000D323F">
        <w:rPr>
          <w:rFonts w:asciiTheme="majorHAnsi" w:hAnsiTheme="majorHAnsi" w:cs="Times New Roman"/>
          <w:bCs/>
        </w:rPr>
        <w:t>/las</w:t>
      </w:r>
      <w:r w:rsidR="00A4074C" w:rsidRPr="000D323F">
        <w:rPr>
          <w:rFonts w:asciiTheme="majorHAnsi" w:hAnsiTheme="majorHAnsi" w:cs="Times New Roman"/>
          <w:bCs/>
        </w:rPr>
        <w:t xml:space="preserve"> Directores/as de proyecto</w:t>
      </w:r>
      <w:r w:rsidR="004B211F" w:rsidRPr="000D323F">
        <w:rPr>
          <w:rFonts w:asciiTheme="majorHAnsi" w:hAnsiTheme="majorHAnsi" w:cs="Times New Roman"/>
          <w:bCs/>
        </w:rPr>
        <w:t>; los resultados también se publicarán en la página web del MINCYT</w:t>
      </w:r>
      <w:r w:rsidR="00A4074C" w:rsidRPr="000D323F">
        <w:rPr>
          <w:rFonts w:asciiTheme="majorHAnsi" w:hAnsiTheme="majorHAnsi" w:cs="Times New Roman"/>
          <w:bCs/>
        </w:rPr>
        <w:t>.</w:t>
      </w:r>
    </w:p>
    <w:p w:rsidR="00FD6475" w:rsidRDefault="00FD6475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</w:rPr>
        <w:br w:type="page"/>
      </w:r>
    </w:p>
    <w:p w:rsidR="00943702" w:rsidRPr="000D323F" w:rsidRDefault="00943702" w:rsidP="000C37E6">
      <w:pPr>
        <w:pStyle w:val="Textoindependiente"/>
        <w:spacing w:before="1" w:line="276" w:lineRule="auto"/>
        <w:jc w:val="both"/>
        <w:rPr>
          <w:rFonts w:asciiTheme="majorHAnsi" w:hAnsiTheme="majorHAnsi" w:cs="Times New Roman"/>
          <w:b/>
          <w:bCs/>
        </w:rPr>
      </w:pPr>
    </w:p>
    <w:p w:rsidR="00943702" w:rsidRPr="000D323F" w:rsidRDefault="00C52DD8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CRONOGRAMA DE LA CONVOCATORIA:</w:t>
      </w:r>
    </w:p>
    <w:p w:rsidR="008A571B" w:rsidRPr="000D323F" w:rsidRDefault="008A571B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</w:rPr>
      </w:pPr>
    </w:p>
    <w:p w:rsidR="00E9122B" w:rsidRPr="000D323F" w:rsidRDefault="00E9122B" w:rsidP="00E9122B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CRONOGRAMA DE LA CONVOCATORIA:</w:t>
      </w:r>
    </w:p>
    <w:p w:rsidR="00E9122B" w:rsidRPr="000D323F" w:rsidRDefault="00E9122B" w:rsidP="00E9122B">
      <w:pPr>
        <w:pStyle w:val="Prrafodelista"/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617"/>
      </w:tblGrid>
      <w:tr w:rsidR="00E9122B" w:rsidRPr="000D323F" w:rsidTr="009578F7">
        <w:trPr>
          <w:trHeight w:val="32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lang w:val="de-DE" w:eastAsia="es-ES"/>
              </w:rPr>
            </w:pPr>
            <w:r w:rsidRPr="000D323F">
              <w:rPr>
                <w:rFonts w:asciiTheme="majorHAnsi" w:eastAsia="Batang" w:hAnsiTheme="majorHAnsi" w:cs="Times New Roman"/>
                <w:b/>
                <w:sz w:val="24"/>
                <w:lang w:eastAsia="es-ES"/>
              </w:rPr>
              <w:t>Actividad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lang w:val="de-DE" w:eastAsia="es-ES"/>
              </w:rPr>
            </w:pPr>
            <w:r w:rsidRPr="000D323F">
              <w:rPr>
                <w:rFonts w:asciiTheme="majorHAnsi" w:eastAsia="Batang" w:hAnsiTheme="majorHAnsi" w:cs="Times New Roman"/>
                <w:b/>
                <w:sz w:val="24"/>
                <w:lang w:eastAsia="es-ES"/>
              </w:rPr>
              <w:t>Período estimado</w:t>
            </w:r>
            <w:r w:rsidRPr="004556C8">
              <w:rPr>
                <w:rFonts w:asciiTheme="majorHAnsi" w:eastAsia="Batang" w:hAnsiTheme="majorHAnsi" w:cs="Times New Roman"/>
                <w:b/>
                <w:sz w:val="24"/>
                <w:vertAlign w:val="superscript"/>
                <w:lang w:eastAsia="es-ES"/>
              </w:rPr>
              <w:t>(1)</w:t>
            </w:r>
          </w:p>
        </w:tc>
      </w:tr>
      <w:tr w:rsidR="00E9122B" w:rsidRPr="000D323F" w:rsidTr="009578F7">
        <w:trPr>
          <w:trHeight w:val="32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0D323F">
              <w:rPr>
                <w:rFonts w:asciiTheme="majorHAnsi" w:eastAsia="Times New Roman" w:hAnsiTheme="majorHAnsi" w:cs="Times New Roman"/>
                <w:lang w:val="es-AR" w:eastAsia="de-DE"/>
              </w:rPr>
              <w:t>Fecha límite de presentación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2B" w:rsidRPr="000D323F" w:rsidRDefault="00E9122B" w:rsidP="00A64001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asciiTheme="majorHAnsi" w:eastAsia="Times New Roman" w:hAnsiTheme="majorHAnsi" w:cs="Times New Roman"/>
                <w:lang w:val="de-DE" w:eastAsia="es-ES"/>
              </w:rPr>
            </w:pPr>
            <w:r>
              <w:rPr>
                <w:rFonts w:asciiTheme="majorHAnsi" w:eastAsia="Times New Roman" w:hAnsiTheme="majorHAnsi" w:cs="Times New Roman"/>
                <w:lang w:val="de-DE" w:eastAsia="es-ES"/>
              </w:rPr>
              <w:t>La fecha límite de presentación para Argent</w:t>
            </w:r>
            <w:r w:rsidR="004B7CF2">
              <w:rPr>
                <w:rFonts w:asciiTheme="majorHAnsi" w:eastAsia="Times New Roman" w:hAnsiTheme="majorHAnsi" w:cs="Times New Roman"/>
                <w:lang w:val="de-DE" w:eastAsia="es-ES"/>
              </w:rPr>
              <w:t xml:space="preserve">ina se prorrogó hasta al </w:t>
            </w:r>
            <w:r w:rsidR="00E138F9">
              <w:rPr>
                <w:rFonts w:asciiTheme="majorHAnsi" w:eastAsia="Times New Roman" w:hAnsiTheme="majorHAnsi" w:cs="Times New Roman"/>
                <w:lang w:val="de-DE" w:eastAsia="es-ES"/>
              </w:rPr>
              <w:t>30</w:t>
            </w:r>
            <w:r w:rsidR="004B7CF2" w:rsidRPr="0042061F">
              <w:rPr>
                <w:rFonts w:asciiTheme="majorHAnsi" w:eastAsia="Times New Roman" w:hAnsiTheme="majorHAnsi" w:cs="Times New Roman"/>
                <w:lang w:val="de-DE" w:eastAsia="es-ES"/>
              </w:rPr>
              <w:t xml:space="preserve"> </w:t>
            </w:r>
            <w:r w:rsidR="004B7CF2">
              <w:rPr>
                <w:rFonts w:asciiTheme="majorHAnsi" w:eastAsia="Times New Roman" w:hAnsiTheme="majorHAnsi" w:cs="Times New Roman"/>
                <w:lang w:val="de-DE" w:eastAsia="es-ES"/>
              </w:rPr>
              <w:t xml:space="preserve">de </w:t>
            </w:r>
            <w:r w:rsidR="00A64001">
              <w:rPr>
                <w:rFonts w:asciiTheme="majorHAnsi" w:eastAsia="Times New Roman" w:hAnsiTheme="majorHAnsi" w:cs="Times New Roman"/>
                <w:lang w:val="de-DE" w:eastAsia="es-ES"/>
              </w:rPr>
              <w:t>enero de 2023</w:t>
            </w:r>
            <w:r>
              <w:rPr>
                <w:rFonts w:asciiTheme="majorHAnsi" w:eastAsia="Times New Roman" w:hAnsiTheme="majorHAnsi" w:cs="Times New Roman"/>
                <w:lang w:val="de-DE" w:eastAsia="es-ES"/>
              </w:rPr>
              <w:t>.</w:t>
            </w:r>
          </w:p>
        </w:tc>
      </w:tr>
      <w:tr w:rsidR="00E9122B" w:rsidRPr="000D323F" w:rsidTr="009578F7">
        <w:trPr>
          <w:trHeight w:val="32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Theme="majorHAnsi" w:eastAsia="Times New Roman" w:hAnsiTheme="majorHAnsi" w:cs="Times New Roman"/>
                <w:lang w:val="es-AR" w:eastAsia="de-DE"/>
              </w:rPr>
            </w:pPr>
            <w:r w:rsidRPr="000D323F">
              <w:rPr>
                <w:rFonts w:asciiTheme="majorHAnsi" w:eastAsia="Times New Roman" w:hAnsiTheme="majorHAnsi" w:cs="Times New Roman"/>
                <w:lang w:val="es-AR" w:eastAsia="de-DE"/>
              </w:rPr>
              <w:t>Período de evaluación nacional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2B" w:rsidRPr="000D323F" w:rsidRDefault="00A64001" w:rsidP="009578F7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asciiTheme="majorHAnsi" w:eastAsia="Batang" w:hAnsiTheme="majorHAnsi" w:cs="Times New Roman"/>
                <w:lang w:eastAsia="es-ES"/>
              </w:rPr>
            </w:pPr>
            <w:r>
              <w:rPr>
                <w:rFonts w:asciiTheme="majorHAnsi" w:eastAsia="Batang" w:hAnsiTheme="majorHAnsi" w:cs="Times New Roman"/>
                <w:lang w:eastAsia="es-ES"/>
              </w:rPr>
              <w:t>Febrero</w:t>
            </w:r>
            <w:r w:rsidR="00E9122B">
              <w:rPr>
                <w:rFonts w:asciiTheme="majorHAnsi" w:eastAsia="Batang" w:hAnsiTheme="majorHAnsi" w:cs="Times New Roman"/>
                <w:lang w:eastAsia="es-ES"/>
              </w:rPr>
              <w:t xml:space="preserve"> 2023</w:t>
            </w:r>
          </w:p>
        </w:tc>
      </w:tr>
      <w:tr w:rsidR="00E9122B" w:rsidRPr="000D323F" w:rsidTr="009578F7">
        <w:trPr>
          <w:trHeight w:val="32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Theme="majorHAnsi" w:eastAsia="Batang" w:hAnsiTheme="majorHAnsi" w:cs="Times New Roman"/>
                <w:lang w:eastAsia="es-ES"/>
              </w:rPr>
            </w:pPr>
            <w:r w:rsidRPr="000D323F">
              <w:rPr>
                <w:rFonts w:asciiTheme="majorHAnsi" w:eastAsia="Batang" w:hAnsiTheme="majorHAnsi" w:cs="Times New Roman"/>
                <w:lang w:eastAsia="es-ES"/>
              </w:rPr>
              <w:t>Selección conjunta final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2B" w:rsidRPr="000D323F" w:rsidRDefault="00A64001" w:rsidP="009578F7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asciiTheme="majorHAnsi" w:eastAsia="Batang" w:hAnsiTheme="majorHAnsi" w:cs="Times New Roman"/>
                <w:lang w:eastAsia="es-ES"/>
              </w:rPr>
            </w:pPr>
            <w:r>
              <w:rPr>
                <w:rFonts w:asciiTheme="majorHAnsi" w:eastAsia="Batang" w:hAnsiTheme="majorHAnsi" w:cs="Times New Roman"/>
                <w:lang w:eastAsia="es-ES"/>
              </w:rPr>
              <w:t>Marzo</w:t>
            </w:r>
            <w:r w:rsidR="00E9122B">
              <w:rPr>
                <w:rFonts w:asciiTheme="majorHAnsi" w:eastAsia="Batang" w:hAnsiTheme="majorHAnsi" w:cs="Times New Roman"/>
                <w:lang w:eastAsia="es-ES"/>
              </w:rPr>
              <w:t xml:space="preserve"> 2023</w:t>
            </w:r>
          </w:p>
        </w:tc>
      </w:tr>
      <w:tr w:rsidR="00E9122B" w:rsidRPr="000D323F" w:rsidTr="009578F7">
        <w:trPr>
          <w:trHeight w:val="32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Theme="majorHAnsi" w:eastAsia="Times New Roman" w:hAnsiTheme="majorHAnsi" w:cs="Times New Roman"/>
                <w:lang w:val="de-DE" w:eastAsia="es-ES"/>
              </w:rPr>
            </w:pPr>
            <w:r w:rsidRPr="000D323F">
              <w:rPr>
                <w:rFonts w:asciiTheme="majorHAnsi" w:eastAsia="Batang" w:hAnsiTheme="majorHAnsi" w:cs="Times New Roman"/>
                <w:lang w:eastAsia="es-ES"/>
              </w:rPr>
              <w:t>Comunicación de resultados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asciiTheme="majorHAnsi" w:eastAsia="Times New Roman" w:hAnsiTheme="majorHAnsi" w:cs="Times New Roman"/>
                <w:lang w:val="de-DE" w:eastAsia="es-ES"/>
              </w:rPr>
            </w:pPr>
            <w:r>
              <w:rPr>
                <w:rFonts w:asciiTheme="majorHAnsi" w:eastAsia="Times New Roman" w:hAnsiTheme="majorHAnsi" w:cs="Times New Roman"/>
                <w:lang w:val="de-DE" w:eastAsia="es-ES"/>
              </w:rPr>
              <w:t xml:space="preserve">Marzo </w:t>
            </w:r>
            <w:bookmarkStart w:id="0" w:name="_GoBack"/>
            <w:r>
              <w:rPr>
                <w:rFonts w:asciiTheme="majorHAnsi" w:eastAsia="Times New Roman" w:hAnsiTheme="majorHAnsi" w:cs="Times New Roman"/>
                <w:lang w:val="de-DE" w:eastAsia="es-ES"/>
              </w:rPr>
              <w:t>2023</w:t>
            </w:r>
            <w:bookmarkEnd w:id="0"/>
          </w:p>
        </w:tc>
      </w:tr>
      <w:tr w:rsidR="00E9122B" w:rsidRPr="000D323F" w:rsidTr="009578F7">
        <w:trPr>
          <w:trHeight w:val="33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0D323F">
              <w:rPr>
                <w:rFonts w:asciiTheme="majorHAnsi" w:eastAsia="Batang" w:hAnsiTheme="majorHAnsi" w:cs="Times New Roman"/>
                <w:lang w:eastAsia="es-ES"/>
              </w:rPr>
              <w:t>Inicio de ejecución de proyectos en Argentina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asciiTheme="majorHAnsi" w:eastAsia="Times New Roman" w:hAnsiTheme="majorHAnsi" w:cs="Times New Roman"/>
                <w:lang w:val="de-DE" w:eastAsia="es-ES"/>
              </w:rPr>
            </w:pPr>
            <w:r>
              <w:rPr>
                <w:rFonts w:asciiTheme="majorHAnsi" w:eastAsia="Times New Roman" w:hAnsiTheme="majorHAnsi" w:cs="Times New Roman"/>
                <w:lang w:val="de-DE" w:eastAsia="es-ES"/>
              </w:rPr>
              <w:t>Abril</w:t>
            </w:r>
            <w:r w:rsidRPr="000D323F">
              <w:rPr>
                <w:rFonts w:asciiTheme="majorHAnsi" w:eastAsia="Times New Roman" w:hAnsiTheme="majorHAnsi" w:cs="Times New Roman"/>
                <w:lang w:val="de-DE" w:eastAsia="es-ES"/>
              </w:rPr>
              <w:t xml:space="preserve"> de 2023</w:t>
            </w:r>
          </w:p>
        </w:tc>
      </w:tr>
      <w:tr w:rsidR="00E9122B" w:rsidRPr="000D323F" w:rsidTr="009578F7">
        <w:trPr>
          <w:trHeight w:val="33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Theme="majorHAnsi" w:eastAsia="Batang" w:hAnsiTheme="majorHAnsi" w:cs="Times New Roman"/>
                <w:lang w:eastAsia="es-ES"/>
              </w:rPr>
            </w:pPr>
            <w:r w:rsidRPr="000D323F">
              <w:rPr>
                <w:rFonts w:asciiTheme="majorHAnsi" w:eastAsia="Batang" w:hAnsiTheme="majorHAnsi" w:cs="Times New Roman"/>
                <w:lang w:eastAsia="es-ES"/>
              </w:rPr>
              <w:t>Inicio de ejecución de proyectos en China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2B" w:rsidRPr="000D323F" w:rsidRDefault="00E9122B" w:rsidP="009578F7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asciiTheme="majorHAnsi" w:eastAsia="Batang" w:hAnsiTheme="majorHAnsi" w:cs="Times New Roman"/>
                <w:lang w:eastAsia="es-ES"/>
              </w:rPr>
            </w:pPr>
            <w:r w:rsidRPr="000D323F">
              <w:rPr>
                <w:rFonts w:asciiTheme="majorHAnsi" w:eastAsia="Batang" w:hAnsiTheme="majorHAnsi" w:cs="Times New Roman"/>
                <w:lang w:eastAsia="es-ES"/>
              </w:rPr>
              <w:t>Alrededor de abril de 2023</w:t>
            </w:r>
          </w:p>
        </w:tc>
      </w:tr>
    </w:tbl>
    <w:p w:rsidR="00E9122B" w:rsidRPr="000D323F" w:rsidRDefault="00E9122B" w:rsidP="00E9122B">
      <w:pPr>
        <w:pStyle w:val="Prrafodelista"/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4556C8">
        <w:rPr>
          <w:rFonts w:asciiTheme="majorHAnsi" w:hAnsiTheme="majorHAnsi" w:cs="Times New Roman"/>
          <w:b/>
          <w:sz w:val="24"/>
          <w:u w:val="single"/>
          <w:vertAlign w:val="superscript"/>
        </w:rPr>
        <w:t>(1)</w:t>
      </w:r>
      <w:r w:rsidRPr="000D323F">
        <w:rPr>
          <w:rFonts w:asciiTheme="majorHAnsi" w:hAnsiTheme="majorHAnsi" w:cs="Times New Roman"/>
          <w:b/>
          <w:sz w:val="24"/>
          <w:u w:val="single"/>
        </w:rPr>
        <w:t xml:space="preserve">Las fechas son </w:t>
      </w:r>
      <w:r>
        <w:rPr>
          <w:rFonts w:asciiTheme="majorHAnsi" w:hAnsiTheme="majorHAnsi" w:cs="Times New Roman"/>
          <w:b/>
          <w:sz w:val="24"/>
          <w:u w:val="single"/>
        </w:rPr>
        <w:t>flexibles y se brindan solo a modo de referencia</w:t>
      </w:r>
      <w:r w:rsidRPr="000D323F">
        <w:rPr>
          <w:rFonts w:asciiTheme="majorHAnsi" w:hAnsiTheme="majorHAnsi" w:cs="Times New Roman"/>
          <w:b/>
          <w:sz w:val="24"/>
          <w:u w:val="single"/>
        </w:rPr>
        <w:t>.</w:t>
      </w:r>
    </w:p>
    <w:p w:rsidR="009C3F0F" w:rsidRDefault="009C3F0F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  <w:u w:val="single"/>
        </w:rPr>
      </w:pPr>
    </w:p>
    <w:p w:rsidR="00E9122B" w:rsidRDefault="00E9122B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  <w:u w:val="single"/>
        </w:rPr>
      </w:pPr>
    </w:p>
    <w:p w:rsidR="00E9122B" w:rsidRDefault="00E9122B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  <w:u w:val="single"/>
        </w:rPr>
      </w:pPr>
    </w:p>
    <w:p w:rsidR="0022431B" w:rsidRPr="000D323F" w:rsidRDefault="0022431B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  <w:u w:val="single"/>
        </w:rPr>
      </w:pPr>
    </w:p>
    <w:p w:rsidR="00B53335" w:rsidRPr="000D323F" w:rsidRDefault="00B53335" w:rsidP="000C37E6">
      <w:pPr>
        <w:pStyle w:val="Prrafodelista"/>
        <w:numPr>
          <w:ilvl w:val="0"/>
          <w:numId w:val="1"/>
        </w:numPr>
        <w:spacing w:line="276" w:lineRule="auto"/>
        <w:ind w:right="-5"/>
        <w:jc w:val="both"/>
        <w:rPr>
          <w:rFonts w:asciiTheme="majorHAnsi" w:hAnsiTheme="majorHAnsi" w:cs="Times New Roman"/>
          <w:b/>
          <w:sz w:val="24"/>
          <w:u w:val="single"/>
        </w:rPr>
      </w:pPr>
      <w:r w:rsidRPr="000D323F">
        <w:rPr>
          <w:rFonts w:asciiTheme="majorHAnsi" w:hAnsiTheme="majorHAnsi" w:cs="Times New Roman"/>
          <w:b/>
          <w:sz w:val="24"/>
          <w:u w:val="single"/>
        </w:rPr>
        <w:t>INFORMACIÓN</w:t>
      </w:r>
    </w:p>
    <w:p w:rsidR="000C37E6" w:rsidRPr="000D323F" w:rsidRDefault="000C37E6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b/>
          <w:sz w:val="24"/>
          <w:u w:val="single"/>
        </w:rPr>
      </w:pPr>
    </w:p>
    <w:p w:rsidR="00B53335" w:rsidRPr="000D323F" w:rsidRDefault="00B53335" w:rsidP="000C37E6">
      <w:pPr>
        <w:tabs>
          <w:tab w:val="left" w:pos="142"/>
        </w:tabs>
        <w:spacing w:line="276" w:lineRule="auto"/>
        <w:jc w:val="both"/>
        <w:rPr>
          <w:rFonts w:asciiTheme="majorHAnsi" w:eastAsia="Batang" w:hAnsiTheme="majorHAnsi" w:cs="Times New Roman"/>
          <w:lang w:val="es-AR"/>
        </w:rPr>
      </w:pPr>
      <w:r w:rsidRPr="000D323F">
        <w:rPr>
          <w:rFonts w:asciiTheme="majorHAnsi" w:eastAsia="Batang" w:hAnsiTheme="majorHAnsi" w:cs="Times New Roman"/>
          <w:lang w:val="es-AR"/>
        </w:rPr>
        <w:t xml:space="preserve">Se puede obtener información adicional </w:t>
      </w:r>
      <w:r w:rsidR="000D323F" w:rsidRPr="000D323F">
        <w:rPr>
          <w:rFonts w:asciiTheme="majorHAnsi" w:eastAsia="Batang" w:hAnsiTheme="majorHAnsi" w:cs="Times New Roman"/>
          <w:lang w:val="es-AR"/>
        </w:rPr>
        <w:t xml:space="preserve">comunicándose con </w:t>
      </w:r>
      <w:r w:rsidRPr="000D323F">
        <w:rPr>
          <w:rFonts w:asciiTheme="majorHAnsi" w:eastAsia="Batang" w:hAnsiTheme="majorHAnsi" w:cs="Times New Roman"/>
          <w:lang w:val="es-AR"/>
        </w:rPr>
        <w:t>las siguientes personas de contacto:</w:t>
      </w:r>
    </w:p>
    <w:p w:rsidR="00B53335" w:rsidRPr="000D323F" w:rsidRDefault="00B53335" w:rsidP="000C37E6">
      <w:pPr>
        <w:tabs>
          <w:tab w:val="left" w:pos="1134"/>
        </w:tabs>
        <w:spacing w:line="276" w:lineRule="auto"/>
        <w:jc w:val="both"/>
        <w:rPr>
          <w:rFonts w:asciiTheme="majorHAnsi" w:eastAsia="MS Mincho" w:hAnsiTheme="majorHAnsi" w:cs="Times New Roman"/>
          <w:b/>
          <w:shd w:val="pct10" w:color="auto" w:fill="FFFFFF"/>
          <w:lang w:val="es-AR" w:eastAsia="ja-JP"/>
        </w:rPr>
      </w:pPr>
    </w:p>
    <w:p w:rsidR="00B53335" w:rsidRPr="000D323F" w:rsidRDefault="00B53335" w:rsidP="000C37E6">
      <w:pPr>
        <w:tabs>
          <w:tab w:val="left" w:pos="1134"/>
        </w:tabs>
        <w:spacing w:line="276" w:lineRule="auto"/>
        <w:jc w:val="both"/>
        <w:rPr>
          <w:rFonts w:ascii="Cambria" w:eastAsia="Batang" w:hAnsi="Cambria" w:cs="Times New Roman"/>
          <w:b/>
          <w:sz w:val="26"/>
          <w:szCs w:val="26"/>
          <w:shd w:val="pct10" w:color="auto" w:fill="FFFFFF"/>
          <w:lang w:val="es-AR"/>
        </w:rPr>
      </w:pPr>
      <w:r w:rsidRPr="000D323F">
        <w:rPr>
          <w:rFonts w:ascii="Cambria" w:eastAsia="Batang" w:hAnsi="Cambria" w:cs="Times New Roman"/>
          <w:b/>
          <w:sz w:val="26"/>
          <w:szCs w:val="26"/>
          <w:shd w:val="pct10" w:color="auto" w:fill="FFFFFF"/>
          <w:lang w:val="es-AR"/>
        </w:rPr>
        <w:t xml:space="preserve">ARGENTINA: </w:t>
      </w:r>
    </w:p>
    <w:p w:rsidR="00B53335" w:rsidRPr="000D323F" w:rsidRDefault="00B53335" w:rsidP="000C37E6">
      <w:pPr>
        <w:tabs>
          <w:tab w:val="left" w:pos="1134"/>
        </w:tabs>
        <w:spacing w:line="276" w:lineRule="auto"/>
        <w:jc w:val="both"/>
        <w:rPr>
          <w:rFonts w:ascii="Cambria" w:eastAsia="Batang" w:hAnsi="Cambria" w:cs="Times New Roman"/>
          <w:b/>
          <w:sz w:val="26"/>
          <w:szCs w:val="26"/>
          <w:shd w:val="pct10" w:color="auto" w:fill="FFFFFF"/>
          <w:lang w:val="es-AR"/>
        </w:rPr>
      </w:pPr>
    </w:p>
    <w:p w:rsidR="00B53335" w:rsidRPr="000D323F" w:rsidRDefault="00B53335" w:rsidP="000C37E6">
      <w:pPr>
        <w:spacing w:line="276" w:lineRule="auto"/>
        <w:jc w:val="both"/>
        <w:rPr>
          <w:rFonts w:asciiTheme="majorHAnsi" w:eastAsia="MS Mincho" w:hAnsiTheme="majorHAnsi" w:cs="Times New Roman"/>
          <w:sz w:val="24"/>
          <w:szCs w:val="24"/>
          <w:lang w:val="es-AR" w:eastAsia="ja-JP"/>
        </w:rPr>
      </w:pPr>
      <w:r w:rsidRPr="000D323F">
        <w:rPr>
          <w:rFonts w:asciiTheme="majorHAnsi" w:eastAsia="Batang" w:hAnsiTheme="majorHAnsi" w:cs="Times New Roman"/>
          <w:b/>
          <w:u w:val="single"/>
          <w:lang w:val="es-AR"/>
        </w:rPr>
        <w:t>Para consultas administrativas</w:t>
      </w:r>
      <w:r w:rsidRPr="000D323F">
        <w:rPr>
          <w:rFonts w:asciiTheme="majorHAnsi" w:eastAsia="Batang" w:hAnsiTheme="majorHAnsi" w:cs="Times New Roman"/>
          <w:b/>
          <w:lang w:val="es-AR"/>
        </w:rPr>
        <w:t xml:space="preserve">: </w:t>
      </w:r>
      <w:hyperlink r:id="rId11" w:history="1">
        <w:r w:rsidRPr="00AC27C8">
          <w:rPr>
            <w:rStyle w:val="Hipervnculo"/>
            <w:rFonts w:asciiTheme="majorHAnsi" w:eastAsia="MS Mincho" w:hAnsiTheme="majorHAnsi" w:cs="Times New Roman"/>
            <w:color w:val="auto"/>
            <w:sz w:val="24"/>
            <w:szCs w:val="24"/>
            <w:lang w:val="es-AR" w:eastAsia="ja-JP"/>
          </w:rPr>
          <w:t>convocatoriasinternacionales@mincyt.gob.ar</w:t>
        </w:r>
      </w:hyperlink>
      <w:r w:rsidRPr="000D323F">
        <w:rPr>
          <w:rFonts w:asciiTheme="majorHAnsi" w:eastAsia="MS Mincho" w:hAnsiTheme="majorHAnsi" w:cs="Times New Roman"/>
          <w:sz w:val="24"/>
          <w:szCs w:val="24"/>
          <w:lang w:val="es-AR" w:eastAsia="ja-JP"/>
        </w:rPr>
        <w:t xml:space="preserve"> </w:t>
      </w:r>
    </w:p>
    <w:p w:rsidR="00C52DD8" w:rsidRPr="000D323F" w:rsidRDefault="00C52DD8" w:rsidP="000C37E6">
      <w:pPr>
        <w:pStyle w:val="Prrafodelista"/>
        <w:spacing w:line="276" w:lineRule="auto"/>
        <w:ind w:left="720" w:right="-5" w:firstLine="0"/>
        <w:jc w:val="both"/>
        <w:rPr>
          <w:rFonts w:asciiTheme="majorHAnsi" w:hAnsiTheme="majorHAnsi" w:cs="Times New Roman"/>
          <w:lang w:val="es-AR"/>
        </w:rPr>
      </w:pPr>
    </w:p>
    <w:p w:rsidR="00215A62" w:rsidRPr="000D323F" w:rsidRDefault="00B53335" w:rsidP="000C37E6">
      <w:pPr>
        <w:tabs>
          <w:tab w:val="left" w:pos="1134"/>
        </w:tabs>
        <w:spacing w:line="276" w:lineRule="auto"/>
        <w:jc w:val="both"/>
        <w:rPr>
          <w:rFonts w:ascii="Cambria" w:eastAsia="Batang" w:hAnsi="Cambria" w:cs="Times New Roman"/>
          <w:b/>
          <w:sz w:val="26"/>
          <w:szCs w:val="26"/>
          <w:shd w:val="pct10" w:color="auto" w:fill="FFFFFF"/>
          <w:lang w:val="es-AR"/>
        </w:rPr>
      </w:pPr>
      <w:r w:rsidRPr="000D323F">
        <w:rPr>
          <w:rFonts w:ascii="Cambria" w:eastAsia="Batang" w:hAnsi="Cambria" w:cs="Times New Roman"/>
          <w:b/>
          <w:sz w:val="26"/>
          <w:szCs w:val="26"/>
          <w:shd w:val="pct10" w:color="auto" w:fill="FFFFFF"/>
          <w:lang w:val="es-AR"/>
        </w:rPr>
        <w:t>CHINA</w:t>
      </w:r>
    </w:p>
    <w:p w:rsidR="00B53335" w:rsidRPr="000D323F" w:rsidRDefault="00B53335" w:rsidP="000C37E6">
      <w:pPr>
        <w:tabs>
          <w:tab w:val="left" w:pos="1134"/>
        </w:tabs>
        <w:spacing w:line="276" w:lineRule="auto"/>
        <w:jc w:val="both"/>
        <w:rPr>
          <w:rFonts w:ascii="Cambria" w:eastAsia="Batang" w:hAnsi="Cambria" w:cs="Times New Roman"/>
          <w:b/>
          <w:sz w:val="26"/>
          <w:szCs w:val="26"/>
          <w:shd w:val="pct10" w:color="auto" w:fill="FFFFFF"/>
          <w:lang w:val="es-AR"/>
        </w:rPr>
      </w:pPr>
    </w:p>
    <w:p w:rsidR="00951461" w:rsidRPr="00AC27C8" w:rsidRDefault="00951461" w:rsidP="00634DD2">
      <w:pPr>
        <w:spacing w:line="276" w:lineRule="auto"/>
        <w:ind w:right="-5"/>
        <w:jc w:val="both"/>
        <w:rPr>
          <w:rFonts w:asciiTheme="majorHAnsi" w:hAnsiTheme="majorHAnsi" w:cs="Times New Roman"/>
        </w:rPr>
      </w:pPr>
    </w:p>
    <w:p w:rsidR="00D444A5" w:rsidRPr="000D323F" w:rsidRDefault="00D444A5" w:rsidP="00634DD2">
      <w:pPr>
        <w:spacing w:line="276" w:lineRule="auto"/>
        <w:ind w:right="-5"/>
        <w:jc w:val="both"/>
        <w:rPr>
          <w:rFonts w:asciiTheme="majorHAnsi" w:hAnsiTheme="majorHAnsi" w:cs="Times New Roman"/>
          <w:bCs/>
        </w:rPr>
      </w:pPr>
      <w:r w:rsidRPr="00FD6475">
        <w:rPr>
          <w:rFonts w:asciiTheme="majorHAnsi" w:hAnsiTheme="majorHAnsi" w:cs="Times New Roman"/>
          <w:b/>
          <w:u w:val="single"/>
        </w:rPr>
        <w:t>Para consultas administrativas:</w:t>
      </w:r>
      <w:r w:rsidRPr="00AC27C8">
        <w:rPr>
          <w:rFonts w:asciiTheme="majorHAnsi" w:hAnsiTheme="majorHAnsi" w:cs="Times New Roman"/>
        </w:rPr>
        <w:t xml:space="preserve"> zfj@cstec.org.cn</w:t>
      </w:r>
    </w:p>
    <w:sectPr w:rsidR="00D444A5" w:rsidRPr="000D323F" w:rsidSect="00737FC3">
      <w:footerReference w:type="default" r:id="rId12"/>
      <w:pgSz w:w="12550" w:h="15840"/>
      <w:pgMar w:top="1417" w:right="1701" w:bottom="1417" w:left="1701" w:header="113" w:footer="5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14" w:rsidRDefault="00201E14">
      <w:r>
        <w:separator/>
      </w:r>
    </w:p>
  </w:endnote>
  <w:endnote w:type="continuationSeparator" w:id="0">
    <w:p w:rsidR="00201E14" w:rsidRDefault="0020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4071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1E14" w:rsidRDefault="00201E14">
            <w:pPr>
              <w:pStyle w:val="Piedepgin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1E14" w:rsidRDefault="00201E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14" w:rsidRDefault="00201E14">
      <w:r>
        <w:separator/>
      </w:r>
    </w:p>
  </w:footnote>
  <w:footnote w:type="continuationSeparator" w:id="0">
    <w:p w:rsidR="00201E14" w:rsidRDefault="0020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chosung"/>
      <w:lvlText w:val=""/>
      <w:lvlJc w:val="left"/>
      <w:pPr>
        <w:ind w:hanging="360"/>
      </w:pPr>
      <w:rPr>
        <w:rFonts w:ascii="Symbol" w:hAnsi="Symbol" w:hint="default"/>
      </w:rPr>
    </w:lvl>
  </w:abstractNum>
  <w:abstractNum w:abstractNumId="1">
    <w:nsid w:val="089E5591"/>
    <w:multiLevelType w:val="hybridMultilevel"/>
    <w:tmpl w:val="901C054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44AE"/>
    <w:multiLevelType w:val="hybridMultilevel"/>
    <w:tmpl w:val="901C054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4AAA"/>
    <w:multiLevelType w:val="hybridMultilevel"/>
    <w:tmpl w:val="F1A281B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3DDB"/>
    <w:multiLevelType w:val="hybridMultilevel"/>
    <w:tmpl w:val="A99A0A8A"/>
    <w:lvl w:ilvl="0" w:tplc="60306CF6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C133C"/>
    <w:multiLevelType w:val="hybridMultilevel"/>
    <w:tmpl w:val="BE30EB3E"/>
    <w:lvl w:ilvl="0" w:tplc="62F49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A4900"/>
    <w:multiLevelType w:val="hybridMultilevel"/>
    <w:tmpl w:val="8710D8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11F3"/>
    <w:multiLevelType w:val="hybridMultilevel"/>
    <w:tmpl w:val="B842385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D0E27"/>
    <w:multiLevelType w:val="hybridMultilevel"/>
    <w:tmpl w:val="2D185568"/>
    <w:lvl w:ilvl="0" w:tplc="9CFE680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7"/>
    <w:rsid w:val="00011E9B"/>
    <w:rsid w:val="00035A39"/>
    <w:rsid w:val="0004228E"/>
    <w:rsid w:val="0004492B"/>
    <w:rsid w:val="000551FC"/>
    <w:rsid w:val="00082CAD"/>
    <w:rsid w:val="00097B3D"/>
    <w:rsid w:val="000C37E6"/>
    <w:rsid w:val="000D323F"/>
    <w:rsid w:val="000E6619"/>
    <w:rsid w:val="000F043E"/>
    <w:rsid w:val="000F6DB0"/>
    <w:rsid w:val="00103186"/>
    <w:rsid w:val="00187982"/>
    <w:rsid w:val="001D5331"/>
    <w:rsid w:val="001D7F7E"/>
    <w:rsid w:val="001E36D9"/>
    <w:rsid w:val="001F2016"/>
    <w:rsid w:val="00201E14"/>
    <w:rsid w:val="00215A62"/>
    <w:rsid w:val="0022431B"/>
    <w:rsid w:val="00224500"/>
    <w:rsid w:val="00235E5D"/>
    <w:rsid w:val="002411B0"/>
    <w:rsid w:val="0026738E"/>
    <w:rsid w:val="00274F9D"/>
    <w:rsid w:val="002A6796"/>
    <w:rsid w:val="002C74DF"/>
    <w:rsid w:val="002D3413"/>
    <w:rsid w:val="0031216F"/>
    <w:rsid w:val="00316135"/>
    <w:rsid w:val="003229E6"/>
    <w:rsid w:val="003A5582"/>
    <w:rsid w:val="003C3A75"/>
    <w:rsid w:val="003E36D7"/>
    <w:rsid w:val="003E51C1"/>
    <w:rsid w:val="00410D2B"/>
    <w:rsid w:val="00416D9A"/>
    <w:rsid w:val="0042061F"/>
    <w:rsid w:val="00425065"/>
    <w:rsid w:val="0045013D"/>
    <w:rsid w:val="00464798"/>
    <w:rsid w:val="00476D14"/>
    <w:rsid w:val="004A3465"/>
    <w:rsid w:val="004B211F"/>
    <w:rsid w:val="004B7CF2"/>
    <w:rsid w:val="004D073C"/>
    <w:rsid w:val="004D1805"/>
    <w:rsid w:val="004E659B"/>
    <w:rsid w:val="0051412C"/>
    <w:rsid w:val="00514F22"/>
    <w:rsid w:val="0052150B"/>
    <w:rsid w:val="00522F10"/>
    <w:rsid w:val="00550BF1"/>
    <w:rsid w:val="00576A24"/>
    <w:rsid w:val="00592E4E"/>
    <w:rsid w:val="005F20C9"/>
    <w:rsid w:val="00601432"/>
    <w:rsid w:val="00614CE5"/>
    <w:rsid w:val="00634DD2"/>
    <w:rsid w:val="00682CEC"/>
    <w:rsid w:val="006A35DD"/>
    <w:rsid w:val="006C211F"/>
    <w:rsid w:val="006E05C9"/>
    <w:rsid w:val="006F427A"/>
    <w:rsid w:val="007166E0"/>
    <w:rsid w:val="0072502F"/>
    <w:rsid w:val="0073350B"/>
    <w:rsid w:val="00737FC3"/>
    <w:rsid w:val="0076601A"/>
    <w:rsid w:val="00770486"/>
    <w:rsid w:val="007768C5"/>
    <w:rsid w:val="007821C1"/>
    <w:rsid w:val="00796B51"/>
    <w:rsid w:val="007A58D3"/>
    <w:rsid w:val="007B043F"/>
    <w:rsid w:val="007B5293"/>
    <w:rsid w:val="007B6E55"/>
    <w:rsid w:val="007C11C7"/>
    <w:rsid w:val="00806101"/>
    <w:rsid w:val="008101D9"/>
    <w:rsid w:val="00810EBF"/>
    <w:rsid w:val="008301E1"/>
    <w:rsid w:val="008569FA"/>
    <w:rsid w:val="008653C7"/>
    <w:rsid w:val="00881AFF"/>
    <w:rsid w:val="008A0CD6"/>
    <w:rsid w:val="008A571B"/>
    <w:rsid w:val="008A6BD9"/>
    <w:rsid w:val="008B6C17"/>
    <w:rsid w:val="008E47C6"/>
    <w:rsid w:val="008F3E85"/>
    <w:rsid w:val="008F57B6"/>
    <w:rsid w:val="00906C08"/>
    <w:rsid w:val="00943702"/>
    <w:rsid w:val="00951461"/>
    <w:rsid w:val="00953BF9"/>
    <w:rsid w:val="0096524D"/>
    <w:rsid w:val="009652A1"/>
    <w:rsid w:val="00973657"/>
    <w:rsid w:val="00994526"/>
    <w:rsid w:val="00994E20"/>
    <w:rsid w:val="009B5051"/>
    <w:rsid w:val="009C3F0F"/>
    <w:rsid w:val="009E6C74"/>
    <w:rsid w:val="009F3502"/>
    <w:rsid w:val="00A4074C"/>
    <w:rsid w:val="00A41B5F"/>
    <w:rsid w:val="00A64001"/>
    <w:rsid w:val="00A911D0"/>
    <w:rsid w:val="00AB08E3"/>
    <w:rsid w:val="00AC27C8"/>
    <w:rsid w:val="00AF2CB6"/>
    <w:rsid w:val="00B0011E"/>
    <w:rsid w:val="00B47024"/>
    <w:rsid w:val="00B51C89"/>
    <w:rsid w:val="00B53335"/>
    <w:rsid w:val="00B8039E"/>
    <w:rsid w:val="00BA0C66"/>
    <w:rsid w:val="00BA3053"/>
    <w:rsid w:val="00BB3BB0"/>
    <w:rsid w:val="00BC3B42"/>
    <w:rsid w:val="00BE7E74"/>
    <w:rsid w:val="00BF4617"/>
    <w:rsid w:val="00C1549B"/>
    <w:rsid w:val="00C200A9"/>
    <w:rsid w:val="00C40E8E"/>
    <w:rsid w:val="00C52DD8"/>
    <w:rsid w:val="00C53455"/>
    <w:rsid w:val="00C55F17"/>
    <w:rsid w:val="00C9006D"/>
    <w:rsid w:val="00CB263B"/>
    <w:rsid w:val="00CD0203"/>
    <w:rsid w:val="00D05CC7"/>
    <w:rsid w:val="00D21E14"/>
    <w:rsid w:val="00D409F4"/>
    <w:rsid w:val="00D444A5"/>
    <w:rsid w:val="00D4753F"/>
    <w:rsid w:val="00D67B03"/>
    <w:rsid w:val="00D852F2"/>
    <w:rsid w:val="00DB520A"/>
    <w:rsid w:val="00DD178E"/>
    <w:rsid w:val="00DF19DD"/>
    <w:rsid w:val="00DF5669"/>
    <w:rsid w:val="00E138F9"/>
    <w:rsid w:val="00E5083E"/>
    <w:rsid w:val="00E9122B"/>
    <w:rsid w:val="00E91966"/>
    <w:rsid w:val="00EA6B2F"/>
    <w:rsid w:val="00EB05EE"/>
    <w:rsid w:val="00EB6A59"/>
    <w:rsid w:val="00EC0735"/>
    <w:rsid w:val="00ED1D45"/>
    <w:rsid w:val="00EE2479"/>
    <w:rsid w:val="00EE51F2"/>
    <w:rsid w:val="00EF0D64"/>
    <w:rsid w:val="00EF2A3D"/>
    <w:rsid w:val="00F376E0"/>
    <w:rsid w:val="00F45FB4"/>
    <w:rsid w:val="00F8341E"/>
    <w:rsid w:val="00FA1AA2"/>
    <w:rsid w:val="00FD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30" w:hanging="25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2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2057" w:right="2088"/>
      <w:jc w:val="center"/>
    </w:pPr>
    <w:rPr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1186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A1A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AA2"/>
    <w:rPr>
      <w:rFonts w:ascii="Tahoma" w:eastAsia="Calibri" w:hAnsi="Tahoma" w:cs="Tahoma"/>
      <w:sz w:val="16"/>
      <w:szCs w:val="16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A0C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A0CD6"/>
    <w:rPr>
      <w:rFonts w:ascii="Calibri" w:eastAsia="Calibri" w:hAnsi="Calibri" w:cs="Calibri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94E2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1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8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80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1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1805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A6796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92E4E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753F"/>
    <w:rPr>
      <w:rFonts w:ascii="Calibri" w:eastAsia="Calibri" w:hAnsi="Calibri" w:cs="Calibri"/>
      <w:sz w:val="24"/>
      <w:szCs w:val="24"/>
      <w:lang w:val="es-ES"/>
    </w:rPr>
  </w:style>
  <w:style w:type="paragraph" w:customStyle="1" w:styleId="Default">
    <w:name w:val="Default"/>
    <w:rsid w:val="004501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2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69FA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y2iqfc">
    <w:name w:val="y2iqfc"/>
    <w:basedOn w:val="Fuentedeprrafopredeter"/>
    <w:rsid w:val="008569FA"/>
  </w:style>
  <w:style w:type="table" w:styleId="Tablaconcuadrcula">
    <w:name w:val="Table Grid"/>
    <w:basedOn w:val="Tablanormal"/>
    <w:uiPriority w:val="59"/>
    <w:rsid w:val="009F3502"/>
    <w:pPr>
      <w:widowControl/>
      <w:autoSpaceDE/>
      <w:autoSpaceDN/>
    </w:pPr>
    <w:rPr>
      <w:rFonts w:ascii="Calibri" w:eastAsia="Calibri" w:hAnsi="Calibri" w:cs="Arial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3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3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3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335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30" w:hanging="25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2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2057" w:right="2088"/>
      <w:jc w:val="center"/>
    </w:pPr>
    <w:rPr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1186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A1A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AA2"/>
    <w:rPr>
      <w:rFonts w:ascii="Tahoma" w:eastAsia="Calibri" w:hAnsi="Tahoma" w:cs="Tahoma"/>
      <w:sz w:val="16"/>
      <w:szCs w:val="16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A0C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A0CD6"/>
    <w:rPr>
      <w:rFonts w:ascii="Calibri" w:eastAsia="Calibri" w:hAnsi="Calibri" w:cs="Calibri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94E2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1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8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80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1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1805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A6796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92E4E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753F"/>
    <w:rPr>
      <w:rFonts w:ascii="Calibri" w:eastAsia="Calibri" w:hAnsi="Calibri" w:cs="Calibri"/>
      <w:sz w:val="24"/>
      <w:szCs w:val="24"/>
      <w:lang w:val="es-ES"/>
    </w:rPr>
  </w:style>
  <w:style w:type="paragraph" w:customStyle="1" w:styleId="Default">
    <w:name w:val="Default"/>
    <w:rsid w:val="004501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2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69FA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y2iqfc">
    <w:name w:val="y2iqfc"/>
    <w:basedOn w:val="Fuentedeprrafopredeter"/>
    <w:rsid w:val="008569FA"/>
  </w:style>
  <w:style w:type="table" w:styleId="Tablaconcuadrcula">
    <w:name w:val="Table Grid"/>
    <w:basedOn w:val="Tablanormal"/>
    <w:uiPriority w:val="59"/>
    <w:rsid w:val="009F3502"/>
    <w:pPr>
      <w:widowControl/>
      <w:autoSpaceDE/>
      <w:autoSpaceDN/>
    </w:pPr>
    <w:rPr>
      <w:rFonts w:ascii="Calibri" w:eastAsia="Calibri" w:hAnsi="Calibri" w:cs="Arial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3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3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3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3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126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3865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3390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6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85887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4749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1642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1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4614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9969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4710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3593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vocatoriasinternacionales@mincyt.gob.a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vocatoriasinternacionales@mincyt.gob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gentina.gob.ar/ciencia/cooperacion-internacio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F59E-8D46-4918-A864-37827F12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1879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LAZZARONI Carolina</dc:creator>
  <cp:lastModifiedBy>Constanza Galarza</cp:lastModifiedBy>
  <cp:revision>9</cp:revision>
  <cp:lastPrinted>2022-08-22T17:21:00Z</cp:lastPrinted>
  <dcterms:created xsi:type="dcterms:W3CDTF">2022-10-27T14:04:00Z</dcterms:created>
  <dcterms:modified xsi:type="dcterms:W3CDTF">2022-12-28T15:25:00Z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2021-06-01T00:00:00Z</vt:filetime>
  </property>
</Properties>
</file>