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both"/>
        <w:rPr>
          <w:b w:val="1"/>
        </w:rPr>
      </w:pPr>
      <w:r w:rsidDel="00000000" w:rsidR="00000000" w:rsidRPr="00000000">
        <w:rPr>
          <w:b w:val="1"/>
          <w:rtl w:val="0"/>
        </w:rPr>
        <w:t xml:space="preserve">SOLICITUD DE LÍNEA DE APOYO PARA ACREDITACIÓN DE LABORATORIOS</w:t>
      </w:r>
    </w:p>
    <w:p w:rsidR="00000000" w:rsidDel="00000000" w:rsidP="00000000" w:rsidRDefault="00000000" w:rsidRPr="00000000" w14:paraId="00000002">
      <w:pPr>
        <w:ind w:left="0" w:hanging="2"/>
        <w:jc w:val="both"/>
        <w:rPr>
          <w:b w:val="1"/>
        </w:rPr>
      </w:pPr>
      <w:r w:rsidDel="00000000" w:rsidR="00000000" w:rsidRPr="00000000">
        <w:rPr>
          <w:rtl w:val="0"/>
        </w:rPr>
      </w:r>
    </w:p>
    <w:p w:rsidR="00000000" w:rsidDel="00000000" w:rsidP="00000000" w:rsidRDefault="00000000" w:rsidRPr="00000000" w14:paraId="00000003">
      <w:pPr>
        <w:ind w:left="0" w:hanging="2"/>
        <w:jc w:val="right"/>
        <w:rPr>
          <w:b w:val="1"/>
        </w:rPr>
      </w:pPr>
      <w:r w:rsidDel="00000000" w:rsidR="00000000" w:rsidRPr="00000000">
        <w:rPr>
          <w:b w:val="1"/>
          <w:rtl w:val="0"/>
        </w:rPr>
        <w:t xml:space="preserve">Lugar y fecha</w:t>
      </w:r>
    </w:p>
    <w:p w:rsidR="00000000" w:rsidDel="00000000" w:rsidP="00000000" w:rsidRDefault="00000000" w:rsidRPr="00000000" w14:paraId="00000004">
      <w:pPr>
        <w:ind w:left="0" w:hanging="2"/>
        <w:jc w:val="both"/>
        <w:rPr>
          <w:b w:val="1"/>
        </w:rPr>
      </w:pPr>
      <w:r w:rsidDel="00000000" w:rsidR="00000000" w:rsidRPr="00000000">
        <w:rPr>
          <w:rtl w:val="0"/>
        </w:rPr>
      </w:r>
    </w:p>
    <w:p w:rsidR="00000000" w:rsidDel="00000000" w:rsidP="00000000" w:rsidRDefault="00000000" w:rsidRPr="00000000" w14:paraId="00000005">
      <w:pPr>
        <w:ind w:left="0" w:hanging="2"/>
        <w:jc w:val="both"/>
        <w:rPr>
          <w:b w:val="1"/>
        </w:rPr>
      </w:pPr>
      <w:r w:rsidDel="00000000" w:rsidR="00000000" w:rsidRPr="00000000">
        <w:rPr>
          <w:b w:val="1"/>
          <w:rtl w:val="0"/>
        </w:rPr>
        <w:t xml:space="preserve">A la Subsecretaría de Industria:</w:t>
      </w:r>
      <w:r w:rsidDel="00000000" w:rsidR="00000000" w:rsidRPr="00000000">
        <w:rPr>
          <w:rtl w:val="0"/>
        </w:rPr>
      </w:r>
    </w:p>
    <w:p w:rsidR="00000000" w:rsidDel="00000000" w:rsidP="00000000" w:rsidRDefault="00000000" w:rsidRPr="00000000" w14:paraId="00000006">
      <w:pPr>
        <w:ind w:left="0" w:hanging="2"/>
        <w:jc w:val="both"/>
        <w:rPr>
          <w:b w:val="1"/>
        </w:rPr>
      </w:pPr>
      <w:r w:rsidDel="00000000" w:rsidR="00000000" w:rsidRPr="00000000">
        <w:rPr>
          <w:rtl w:val="0"/>
        </w:rPr>
      </w:r>
    </w:p>
    <w:p w:rsidR="00000000" w:rsidDel="00000000" w:rsidP="00000000" w:rsidRDefault="00000000" w:rsidRPr="00000000" w14:paraId="00000007">
      <w:pPr>
        <w:ind w:hanging="2"/>
        <w:jc w:val="both"/>
        <w:rPr>
          <w:b w:val="1"/>
        </w:rPr>
      </w:pPr>
      <w:r w:rsidDel="00000000" w:rsidR="00000000" w:rsidRPr="00000000">
        <w:rPr>
          <w:b w:val="1"/>
          <w:rtl w:val="0"/>
        </w:rPr>
        <w:t xml:space="preserve">Por medio de la presente, ................................. (LABORATORIO), Nro. de CUIT .............................., N° de RENACLAB ................................., nos dirigimos a ud. a fin de solicitar el beneficio de APORTE NO REINTEGRABLE para el proyecto titulado ……………………… (completar con el título del proyecto), detallado en el Formulario Idea Proyecto (F1) presentado en este marco. Asimismo,</w:t>
      </w:r>
      <w:r w:rsidDel="00000000" w:rsidR="00000000" w:rsidRPr="00000000">
        <w:rPr>
          <w:b w:val="1"/>
          <w:rtl w:val="0"/>
        </w:rPr>
        <w:t xml:space="preserve"> manifestamos en carácter de Declaración</w:t>
      </w:r>
      <w:r w:rsidDel="00000000" w:rsidR="00000000" w:rsidRPr="00000000">
        <w:rPr>
          <w:b w:val="1"/>
          <w:rtl w:val="0"/>
        </w:rPr>
        <w:t xml:space="preserve"> Jurada que todos los datos consignados son verdaderos.</w:t>
      </w:r>
    </w:p>
    <w:p w:rsidR="00000000" w:rsidDel="00000000" w:rsidP="00000000" w:rsidRDefault="00000000" w:rsidRPr="00000000" w14:paraId="00000008">
      <w:pPr>
        <w:ind w:left="0" w:hanging="2"/>
        <w:jc w:val="both"/>
        <w:rPr>
          <w:b w:val="1"/>
        </w:rPr>
      </w:pPr>
      <w:r w:rsidDel="00000000" w:rsidR="00000000" w:rsidRPr="00000000">
        <w:rPr>
          <w:rtl w:val="0"/>
        </w:rPr>
      </w:r>
    </w:p>
    <w:p w:rsidR="00000000" w:rsidDel="00000000" w:rsidP="00000000" w:rsidRDefault="00000000" w:rsidRPr="00000000" w14:paraId="00000009">
      <w:pPr>
        <w:ind w:left="0" w:hanging="2"/>
        <w:jc w:val="both"/>
        <w:rPr>
          <w:b w:val="1"/>
        </w:rPr>
      </w:pPr>
      <w:r w:rsidDel="00000000" w:rsidR="00000000" w:rsidRPr="00000000">
        <w:rPr>
          <w:rtl w:val="0"/>
        </w:rPr>
      </w:r>
    </w:p>
    <w:p w:rsidR="00000000" w:rsidDel="00000000" w:rsidP="00000000" w:rsidRDefault="00000000" w:rsidRPr="00000000" w14:paraId="0000000A">
      <w:pPr>
        <w:ind w:left="0" w:hanging="2"/>
        <w:jc w:val="both"/>
        <w:rPr>
          <w:b w:val="1"/>
        </w:rPr>
      </w:pPr>
      <w:r w:rsidDel="00000000" w:rsidR="00000000" w:rsidRPr="00000000">
        <w:rPr>
          <w:b w:val="1"/>
          <w:rtl w:val="0"/>
        </w:rPr>
        <w:t xml:space="preserve">Los saludamos atentamente,</w:t>
      </w:r>
    </w:p>
    <w:p w:rsidR="00000000" w:rsidDel="00000000" w:rsidP="00000000" w:rsidRDefault="00000000" w:rsidRPr="00000000" w14:paraId="0000000B">
      <w:pPr>
        <w:ind w:left="0" w:hanging="2"/>
        <w:jc w:val="both"/>
        <w:rPr>
          <w:b w:val="1"/>
        </w:rPr>
      </w:pPr>
      <w:r w:rsidDel="00000000" w:rsidR="00000000" w:rsidRPr="00000000">
        <w:rPr>
          <w:rtl w:val="0"/>
        </w:rPr>
      </w:r>
    </w:p>
    <w:p w:rsidR="00000000" w:rsidDel="00000000" w:rsidP="00000000" w:rsidRDefault="00000000" w:rsidRPr="00000000" w14:paraId="0000000C">
      <w:pPr>
        <w:ind w:left="0" w:hanging="2"/>
        <w:jc w:val="both"/>
        <w:rPr>
          <w:b w:val="1"/>
        </w:rPr>
      </w:pPr>
      <w:r w:rsidDel="00000000" w:rsidR="00000000" w:rsidRPr="00000000">
        <w:rPr>
          <w:rtl w:val="0"/>
        </w:rPr>
      </w:r>
    </w:p>
    <w:p w:rsidR="00000000" w:rsidDel="00000000" w:rsidP="00000000" w:rsidRDefault="00000000" w:rsidRPr="00000000" w14:paraId="0000000D">
      <w:pPr>
        <w:ind w:left="0" w:hanging="2"/>
        <w:jc w:val="both"/>
        <w:rPr>
          <w:b w:val="1"/>
        </w:rPr>
      </w:pPr>
      <w:r w:rsidDel="00000000" w:rsidR="00000000" w:rsidRPr="00000000">
        <w:rPr>
          <w:rtl w:val="0"/>
        </w:rPr>
      </w:r>
    </w:p>
    <w:p w:rsidR="00000000" w:rsidDel="00000000" w:rsidP="00000000" w:rsidRDefault="00000000" w:rsidRPr="00000000" w14:paraId="0000000E">
      <w:pPr>
        <w:ind w:left="0" w:hanging="2"/>
        <w:jc w:val="both"/>
        <w:rPr>
          <w:b w:val="1"/>
        </w:rPr>
      </w:pPr>
      <w:r w:rsidDel="00000000" w:rsidR="00000000" w:rsidRPr="00000000">
        <w:rPr>
          <w:rtl w:val="0"/>
        </w:rPr>
      </w:r>
    </w:p>
    <w:p w:rsidR="00000000" w:rsidDel="00000000" w:rsidP="00000000" w:rsidRDefault="00000000" w:rsidRPr="00000000" w14:paraId="0000000F">
      <w:pPr>
        <w:ind w:left="0" w:hanging="2"/>
        <w:jc w:val="both"/>
        <w:rPr>
          <w:b w:val="1"/>
        </w:rPr>
      </w:pPr>
      <w:r w:rsidDel="00000000" w:rsidR="00000000" w:rsidRPr="00000000">
        <w:rPr>
          <w:rtl w:val="0"/>
        </w:rPr>
      </w:r>
    </w:p>
    <w:p w:rsidR="00000000" w:rsidDel="00000000" w:rsidP="00000000" w:rsidRDefault="00000000" w:rsidRPr="00000000" w14:paraId="00000010">
      <w:pPr>
        <w:ind w:left="0" w:hanging="2"/>
        <w:jc w:val="both"/>
        <w:rPr>
          <w:b w:val="1"/>
        </w:rPr>
      </w:pPr>
      <w:r w:rsidDel="00000000" w:rsidR="00000000" w:rsidRPr="00000000">
        <w:rPr>
          <w:rtl w:val="0"/>
        </w:rPr>
      </w:r>
    </w:p>
    <w:p w:rsidR="00000000" w:rsidDel="00000000" w:rsidP="00000000" w:rsidRDefault="00000000" w:rsidRPr="00000000" w14:paraId="00000011">
      <w:pPr>
        <w:ind w:left="0" w:hanging="2"/>
        <w:jc w:val="both"/>
        <w:rPr>
          <w:sz w:val="20"/>
          <w:szCs w:val="20"/>
        </w:rPr>
      </w:pPr>
      <w:r w:rsidDel="00000000" w:rsidR="00000000" w:rsidRPr="00000000">
        <w:rPr>
          <w:b w:val="1"/>
          <w:rtl w:val="0"/>
        </w:rPr>
        <w:t xml:space="preserve">FIRMA REPRESENTANTE/APODERADO</w:t>
      </w:r>
      <w:r w:rsidDel="00000000" w:rsidR="00000000" w:rsidRPr="00000000">
        <w:rPr>
          <w:rtl w:val="0"/>
        </w:rPr>
      </w:r>
    </w:p>
    <w:sectPr>
      <w:foot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419"/>
        <w:tab w:val="right" w:pos="8838"/>
      </w:tabs>
      <w:spacing w:after="0" w:line="240" w:lineRule="auto"/>
      <w:ind w:left="0" w:hanging="2"/>
      <w:jc w:val="right"/>
      <w:rPr>
        <w:color w:val="000000"/>
      </w:rPr>
    </w:pPr>
    <w:r w:rsidDel="00000000" w:rsidR="00000000" w:rsidRPr="00000000">
      <w:rPr>
        <w:color w:val="000000"/>
        <w:rtl w:val="0"/>
      </w:rPr>
      <w:t xml:space="preserve">Página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de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419"/>
        <w:tab w:val="right" w:pos="8838"/>
      </w:tabs>
      <w:spacing w:after="0" w:line="240" w:lineRule="auto"/>
      <w:ind w:left="0" w:hanging="2"/>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1" w:hangingChars="1"/>
      <w:textDirection w:val="btLr"/>
      <w:textAlignment w:val="top"/>
      <w:outlineLvl w:val="0"/>
    </w:pPr>
    <w:rPr>
      <w:position w:val="-1"/>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pPr>
      <w:suppressAutoHyphens w:val="1"/>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paragraph" w:styleId="Normal1" w:customStyle="1">
    <w:name w:val="Normal1"/>
    <w:pPr>
      <w:suppressAutoHyphens w:val="1"/>
      <w:ind w:left="-1" w:leftChars="-1" w:hanging="1" w:hangingChars="1"/>
      <w:textDirection w:val="btLr"/>
      <w:textAlignment w:val="top"/>
      <w:outlineLvl w:val="0"/>
    </w:pPr>
    <w:rPr>
      <w:position w:val="-1"/>
    </w:rPr>
  </w:style>
  <w:style w:type="table" w:styleId="TableNormal1" w:customStyle="1">
    <w:name w:val="Table Normal"/>
    <w:pPr>
      <w:suppressAutoHyphens w:val="1"/>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table" w:styleId="TableNormal2" w:customStyle="1">
    <w:name w:val="Table Normal"/>
    <w:next w:val="TableNormal"/>
    <w:pPr>
      <w:suppressAutoHyphens w:val="1"/>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character" w:styleId="Refdecomentario">
    <w:name w:val="annotation reference"/>
    <w:qFormat w:val="1"/>
    <w:rPr>
      <w:w w:val="100"/>
      <w:position w:val="-1"/>
      <w:sz w:val="16"/>
      <w:szCs w:val="16"/>
      <w:effect w:val="none"/>
      <w:vertAlign w:val="baseline"/>
      <w:cs w:val="0"/>
      <w:em w:val="none"/>
    </w:rPr>
  </w:style>
  <w:style w:type="paragraph" w:styleId="Textocomentario">
    <w:name w:val="annotation text"/>
    <w:basedOn w:val="Normal"/>
    <w:qFormat w:val="1"/>
    <w:pPr>
      <w:spacing w:line="240" w:lineRule="auto"/>
    </w:pPr>
    <w:rPr>
      <w:sz w:val="20"/>
      <w:szCs w:val="20"/>
    </w:rPr>
  </w:style>
  <w:style w:type="character" w:styleId="TextocomentarioCar" w:customStyle="1">
    <w:name w:val="Texto comentario Car"/>
    <w:rPr>
      <w:w w:val="100"/>
      <w:position w:val="-1"/>
      <w:sz w:val="20"/>
      <w:szCs w:val="20"/>
      <w:effect w:val="none"/>
      <w:vertAlign w:val="baseline"/>
      <w:cs w:val="0"/>
      <w:em w:val="none"/>
    </w:rPr>
  </w:style>
  <w:style w:type="paragraph" w:styleId="Asuntodelcomentario">
    <w:name w:val="annotation subject"/>
    <w:basedOn w:val="Textocomentario"/>
    <w:next w:val="Textocomentario"/>
    <w:qFormat w:val="1"/>
    <w:rPr>
      <w:b w:val="1"/>
      <w:bCs w:val="1"/>
    </w:rPr>
  </w:style>
  <w:style w:type="character" w:styleId="AsuntodelcomentarioCar" w:customStyle="1">
    <w:name w:val="Asunto del comentario Car"/>
    <w:rPr>
      <w:b w:val="1"/>
      <w:bCs w:val="1"/>
      <w:w w:val="100"/>
      <w:position w:val="-1"/>
      <w:sz w:val="20"/>
      <w:szCs w:val="20"/>
      <w:effect w:val="none"/>
      <w:vertAlign w:val="baseline"/>
      <w:cs w:val="0"/>
      <w:em w:val="none"/>
    </w:rPr>
  </w:style>
  <w:style w:type="paragraph" w:styleId="Textodeglobo">
    <w:name w:val="Balloon Text"/>
    <w:basedOn w:val="Normal"/>
    <w:qFormat w:val="1"/>
    <w:pPr>
      <w:spacing w:after="0" w:line="240" w:lineRule="auto"/>
    </w:pPr>
    <w:rPr>
      <w:rFonts w:ascii="Segoe UI" w:cs="Segoe UI" w:hAnsi="Segoe UI"/>
      <w:sz w:val="18"/>
      <w:szCs w:val="18"/>
    </w:rPr>
  </w:style>
  <w:style w:type="character" w:styleId="TextodegloboCar" w:customStyle="1">
    <w:name w:val="Texto de globo Car"/>
    <w:rPr>
      <w:rFonts w:ascii="Segoe UI" w:cs="Segoe UI" w:hAnsi="Segoe UI"/>
      <w:w w:val="100"/>
      <w:position w:val="-1"/>
      <w:sz w:val="18"/>
      <w:szCs w:val="18"/>
      <w:effect w:val="none"/>
      <w:vertAlign w:val="baseline"/>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Pr>
  </w:style>
  <w:style w:type="table" w:styleId="a0" w:customStyle="1">
    <w:basedOn w:val="TableNormal2"/>
    <w:tblPr>
      <w:tblStyleRowBandSize w:val="1"/>
      <w:tblStyleColBandSize w:val="1"/>
    </w:tblPr>
  </w:style>
  <w:style w:type="table" w:styleId="a1" w:customStyle="1">
    <w:basedOn w:val="TableNormal2"/>
    <w:tblPr>
      <w:tblStyleRowBandSize w:val="1"/>
      <w:tblStyleColBandSize w:val="1"/>
      <w:tblCellMar>
        <w:left w:w="115.0" w:type="dxa"/>
        <w:right w:w="115.0" w:type="dxa"/>
      </w:tblCellMar>
    </w:tblPr>
  </w:style>
  <w:style w:type="table" w:styleId="a2" w:customStyle="1">
    <w:basedOn w:val="TableNormal2"/>
    <w:tblPr>
      <w:tblStyleRowBandSize w:val="1"/>
      <w:tblStyleColBandSize w:val="1"/>
      <w:tblCellMar>
        <w:left w:w="115.0" w:type="dxa"/>
        <w:right w:w="115.0" w:type="dxa"/>
      </w:tblCellMar>
    </w:tblPr>
  </w:style>
  <w:style w:type="table" w:styleId="a3" w:customStyle="1">
    <w:basedOn w:val="TableNormal2"/>
    <w:tblPr>
      <w:tblStyleRowBandSize w:val="1"/>
      <w:tblStyleColBandSize w:val="1"/>
      <w:tblCellMar>
        <w:left w:w="115.0" w:type="dxa"/>
        <w:right w:w="115.0" w:type="dxa"/>
      </w:tblCellMar>
    </w:tblPr>
  </w:style>
  <w:style w:type="table" w:styleId="a4" w:customStyle="1">
    <w:basedOn w:val="TableNormal2"/>
    <w:tblPr>
      <w:tblStyleRowBandSize w:val="1"/>
      <w:tblStyleColBandSize w:val="1"/>
      <w:tblCellMar>
        <w:left w:w="115.0" w:type="dxa"/>
        <w:right w:w="115.0" w:type="dxa"/>
      </w:tblCellMar>
    </w:tblPr>
  </w:style>
  <w:style w:type="table" w:styleId="a5" w:customStyle="1">
    <w:basedOn w:val="TableNormal2"/>
    <w:tblPr>
      <w:tblStyleRowBandSize w:val="1"/>
      <w:tblStyleColBandSize w:val="1"/>
      <w:tblCellMar>
        <w:left w:w="115.0" w:type="dxa"/>
        <w:right w:w="115.0" w:type="dxa"/>
      </w:tblCellMar>
    </w:tblPr>
  </w:style>
  <w:style w:type="table" w:styleId="a6" w:customStyle="1">
    <w:basedOn w:val="TableNormal2"/>
    <w:tblPr>
      <w:tblStyleRowBandSize w:val="1"/>
      <w:tblStyleColBandSize w:val="1"/>
      <w:tblCellMar>
        <w:left w:w="115.0" w:type="dxa"/>
        <w:right w:w="115.0" w:type="dxa"/>
      </w:tblCellMar>
    </w:tblPr>
  </w:style>
  <w:style w:type="table" w:styleId="a7" w:customStyle="1">
    <w:basedOn w:val="TableNormal2"/>
    <w:tblPr>
      <w:tblStyleRowBandSize w:val="1"/>
      <w:tblStyleColBandSize w:val="1"/>
      <w:tblCellMar>
        <w:left w:w="115.0" w:type="dxa"/>
        <w:right w:w="115.0" w:type="dxa"/>
      </w:tblCellMar>
    </w:tblPr>
  </w:style>
  <w:style w:type="table" w:styleId="a8" w:customStyle="1">
    <w:basedOn w:val="TableNormal2"/>
    <w:tblPr>
      <w:tblStyleRowBandSize w:val="1"/>
      <w:tblStyleColBandSize w:val="1"/>
      <w:tblCellMar>
        <w:left w:w="115.0" w:type="dxa"/>
        <w:right w:w="115.0" w:type="dxa"/>
      </w:tblCellMar>
    </w:tblPr>
  </w:style>
  <w:style w:type="table" w:styleId="a9" w:customStyle="1">
    <w:basedOn w:val="TableNormal2"/>
    <w:tblPr>
      <w:tblStyleRowBandSize w:val="1"/>
      <w:tblStyleColBandSize w:val="1"/>
      <w:tblCellMar>
        <w:left w:w="115.0" w:type="dxa"/>
        <w:right w:w="115.0" w:type="dxa"/>
      </w:tblCellMar>
    </w:tblPr>
  </w:style>
  <w:style w:type="table" w:styleId="aa" w:customStyle="1">
    <w:basedOn w:val="TableNormal2"/>
    <w:tblPr>
      <w:tblStyleRowBandSize w:val="1"/>
      <w:tblStyleColBandSize w:val="1"/>
      <w:tblCellMar>
        <w:left w:w="115.0" w:type="dxa"/>
        <w:right w:w="115.0" w:type="dxa"/>
      </w:tblCellMar>
    </w:tblPr>
  </w:style>
  <w:style w:type="table" w:styleId="ab" w:customStyle="1">
    <w:basedOn w:val="TableNormal2"/>
    <w:tblPr>
      <w:tblStyleRowBandSize w:val="1"/>
      <w:tblStyleColBandSize w:val="1"/>
      <w:tblCellMar>
        <w:left w:w="115.0" w:type="dxa"/>
        <w:right w:w="115.0" w:type="dxa"/>
      </w:tblCellMar>
    </w:tblPr>
  </w:style>
  <w:style w:type="table" w:styleId="ac" w:customStyle="1">
    <w:basedOn w:val="TableNormal2"/>
    <w:tblPr>
      <w:tblStyleRowBandSize w:val="1"/>
      <w:tblStyleColBandSize w:val="1"/>
      <w:tblCellMar>
        <w:left w:w="115.0" w:type="dxa"/>
        <w:right w:w="115.0" w:type="dxa"/>
      </w:tblCellMar>
    </w:tblPr>
  </w:style>
  <w:style w:type="table" w:styleId="ad" w:customStyle="1">
    <w:basedOn w:val="TableNormal2"/>
    <w:tblPr>
      <w:tblStyleRowBandSize w:val="1"/>
      <w:tblStyleColBandSize w:val="1"/>
      <w:tblCellMar>
        <w:left w:w="115.0" w:type="dxa"/>
        <w:right w:w="115.0" w:type="dxa"/>
      </w:tblCellMar>
    </w:tblPr>
  </w:style>
  <w:style w:type="table" w:styleId="ae" w:customStyle="1">
    <w:basedOn w:val="TableNormal2"/>
    <w:tblPr>
      <w:tblStyleRowBandSize w:val="1"/>
      <w:tblStyleColBandSize w:val="1"/>
      <w:tblCellMar>
        <w:left w:w="115.0" w:type="dxa"/>
        <w:right w:w="115.0" w:type="dxa"/>
      </w:tblCellMar>
    </w:tblPr>
  </w:style>
  <w:style w:type="table" w:styleId="af" w:customStyle="1">
    <w:basedOn w:val="TableNormal2"/>
    <w:tblPr>
      <w:tblStyleRowBandSize w:val="1"/>
      <w:tblStyleColBandSize w:val="1"/>
      <w:tblCellMar>
        <w:left w:w="115.0" w:type="dxa"/>
        <w:right w:w="115.0" w:type="dxa"/>
      </w:tblCellMar>
    </w:tblPr>
  </w:style>
  <w:style w:type="table" w:styleId="af0" w:customStyle="1">
    <w:basedOn w:val="TableNormal2"/>
    <w:tblPr>
      <w:tblStyleRowBandSize w:val="1"/>
      <w:tblStyleColBandSize w:val="1"/>
      <w:tblCellMar>
        <w:left w:w="115.0" w:type="dxa"/>
        <w:right w:w="115.0" w:type="dxa"/>
      </w:tblCellMar>
    </w:tblPr>
  </w:style>
  <w:style w:type="table" w:styleId="af1" w:customStyle="1">
    <w:basedOn w:val="TableNormal2"/>
    <w:tblPr>
      <w:tblStyleRowBandSize w:val="1"/>
      <w:tblStyleColBandSize w:val="1"/>
      <w:tblCellMar>
        <w:left w:w="115.0" w:type="dxa"/>
        <w:right w:w="115.0" w:type="dxa"/>
      </w:tblCellMar>
    </w:tblPr>
  </w:style>
  <w:style w:type="table" w:styleId="af2" w:customStyle="1">
    <w:basedOn w:val="TableNormal2"/>
    <w:tblPr>
      <w:tblStyleRowBandSize w:val="1"/>
      <w:tblStyleColBandSize w:val="1"/>
      <w:tblCellMar>
        <w:left w:w="115.0" w:type="dxa"/>
        <w:right w:w="115.0" w:type="dxa"/>
      </w:tblCellMar>
    </w:tblPr>
  </w:style>
  <w:style w:type="table" w:styleId="af3" w:customStyle="1">
    <w:basedOn w:val="TableNormal2"/>
    <w:tblPr>
      <w:tblStyleRowBandSize w:val="1"/>
      <w:tblStyleColBandSize w:val="1"/>
      <w:tblCellMar>
        <w:left w:w="115.0" w:type="dxa"/>
        <w:right w:w="115.0" w:type="dxa"/>
      </w:tblCellMar>
    </w:tblPr>
  </w:style>
  <w:style w:type="table" w:styleId="af4" w:customStyle="1">
    <w:basedOn w:val="TableNormal2"/>
    <w:tblPr>
      <w:tblStyleRowBandSize w:val="1"/>
      <w:tblStyleColBandSize w:val="1"/>
      <w:tblCellMar>
        <w:left w:w="115.0" w:type="dxa"/>
        <w:right w:w="115.0" w:type="dxa"/>
      </w:tblCellMar>
    </w:tblPr>
  </w:style>
  <w:style w:type="table" w:styleId="af5" w:customStyle="1">
    <w:basedOn w:val="TableNormal2"/>
    <w:tblPr>
      <w:tblStyleRowBandSize w:val="1"/>
      <w:tblStyleColBandSize w:val="1"/>
      <w:tblCellMar>
        <w:left w:w="115.0" w:type="dxa"/>
        <w:right w:w="115.0" w:type="dxa"/>
      </w:tblCellMar>
    </w:tblPr>
  </w:style>
  <w:style w:type="table" w:styleId="af6" w:customStyle="1">
    <w:basedOn w:val="TableNormal2"/>
    <w:tblPr>
      <w:tblStyleRowBandSize w:val="1"/>
      <w:tblStyleColBandSize w:val="1"/>
      <w:tblCellMar>
        <w:left w:w="115.0" w:type="dxa"/>
        <w:right w:w="115.0" w:type="dxa"/>
      </w:tblCellMar>
    </w:tblPr>
  </w:style>
  <w:style w:type="table" w:styleId="af7" w:customStyle="1">
    <w:basedOn w:val="TableNormal2"/>
    <w:tblPr>
      <w:tblStyleRowBandSize w:val="1"/>
      <w:tblStyleColBandSize w:val="1"/>
      <w:tblCellMar>
        <w:left w:w="115.0" w:type="dxa"/>
        <w:right w:w="115.0" w:type="dxa"/>
      </w:tblCellMar>
    </w:tblPr>
  </w:style>
  <w:style w:type="table" w:styleId="af8" w:customStyle="1">
    <w:basedOn w:val="TableNormal2"/>
    <w:tblPr>
      <w:tblStyleRowBandSize w:val="1"/>
      <w:tblStyleColBandSize w:val="1"/>
      <w:tblCellMar>
        <w:left w:w="115.0" w:type="dxa"/>
        <w:right w:w="115.0" w:type="dxa"/>
      </w:tblCellMar>
    </w:tblPr>
  </w:style>
  <w:style w:type="table" w:styleId="af9" w:customStyle="1">
    <w:basedOn w:val="TableNormal2"/>
    <w:tblPr>
      <w:tblStyleRowBandSize w:val="1"/>
      <w:tblStyleColBandSize w:val="1"/>
      <w:tblCellMar>
        <w:left w:w="115.0" w:type="dxa"/>
        <w:right w:w="115.0" w:type="dxa"/>
      </w:tblCellMar>
    </w:tblPr>
  </w:style>
  <w:style w:type="table" w:styleId="afa" w:customStyle="1">
    <w:basedOn w:val="TableNormal2"/>
    <w:tblPr>
      <w:tblStyleRowBandSize w:val="1"/>
      <w:tblStyleColBandSize w:val="1"/>
      <w:tblCellMar>
        <w:left w:w="115.0" w:type="dxa"/>
        <w:right w:w="115.0" w:type="dxa"/>
      </w:tblCellMar>
    </w:tblPr>
  </w:style>
  <w:style w:type="table" w:styleId="afb" w:customStyle="1">
    <w:basedOn w:val="TableNormal2"/>
    <w:tblPr>
      <w:tblStyleRowBandSize w:val="1"/>
      <w:tblStyleColBandSize w:val="1"/>
      <w:tblCellMar>
        <w:left w:w="115.0" w:type="dxa"/>
        <w:right w:w="115.0" w:type="dxa"/>
      </w:tblCellMar>
    </w:tblPr>
  </w:style>
  <w:style w:type="paragraph" w:styleId="Textoindependiente">
    <w:name w:val="Body Text"/>
    <w:basedOn w:val="Normal"/>
    <w:pPr>
      <w:widowControl w:val="0"/>
      <w:autoSpaceDE w:val="0"/>
      <w:autoSpaceDN w:val="0"/>
      <w:spacing w:after="0" w:line="240" w:lineRule="auto"/>
    </w:pPr>
    <w:rPr>
      <w:rFonts w:ascii="Tahoma" w:cs="Tahoma" w:eastAsia="Tahoma" w:hAnsi="Tahoma"/>
      <w:lang w:eastAsia="en-US" w:val="es-ES"/>
    </w:rPr>
  </w:style>
  <w:style w:type="character" w:styleId="TextoindependienteCar" w:customStyle="1">
    <w:name w:val="Texto independiente Car"/>
    <w:rPr>
      <w:rFonts w:ascii="Tahoma" w:cs="Tahoma" w:eastAsia="Tahoma" w:hAnsi="Tahoma"/>
      <w:w w:val="100"/>
      <w:position w:val="-1"/>
      <w:effect w:val="none"/>
      <w:vertAlign w:val="baseline"/>
      <w:cs w:val="0"/>
      <w:em w:val="none"/>
      <w:lang w:eastAsia="en-US" w:val="es-ES"/>
    </w:rPr>
  </w:style>
  <w:style w:type="paragraph" w:styleId="Encabezado">
    <w:name w:val="header"/>
    <w:basedOn w:val="Normal"/>
    <w:qFormat w:val="1"/>
    <w:pPr>
      <w:spacing w:after="0" w:line="240" w:lineRule="auto"/>
    </w:pPr>
  </w:style>
  <w:style w:type="character" w:styleId="EncabezadoCar" w:customStyle="1">
    <w:name w:val="Encabezado Car"/>
    <w:basedOn w:val="Fuentedeprrafopredeter"/>
    <w:rPr>
      <w:w w:val="100"/>
      <w:position w:val="-1"/>
      <w:effect w:val="none"/>
      <w:vertAlign w:val="baseline"/>
      <w:cs w:val="0"/>
      <w:em w:val="none"/>
    </w:rPr>
  </w:style>
  <w:style w:type="paragraph" w:styleId="Piedepgina">
    <w:name w:val="footer"/>
    <w:basedOn w:val="Normal"/>
    <w:qFormat w:val="1"/>
    <w:pPr>
      <w:spacing w:after="0" w:line="240" w:lineRule="auto"/>
    </w:pPr>
  </w:style>
  <w:style w:type="character" w:styleId="PiedepginaCar" w:customStyle="1">
    <w:name w:val="Pie de página Car"/>
    <w:basedOn w:val="Fuentedeprrafopredeter"/>
    <w:rPr>
      <w:w w:val="100"/>
      <w:position w:val="-1"/>
      <w:effect w:val="none"/>
      <w:vertAlign w:val="baseline"/>
      <w:cs w:val="0"/>
      <w:em w:val="none"/>
    </w:r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tblPr>
      <w:tblStyleRowBandSize w:val="1"/>
      <w:tblStyleColBandSize w:val="1"/>
      <w:tblCellMar>
        <w:left w:w="115.0" w:type="dxa"/>
        <w:right w:w="115.0" w:type="dxa"/>
      </w:tblCellMar>
    </w:tblPr>
  </w:style>
  <w:style w:type="table" w:styleId="aff4" w:customStyle="1">
    <w:basedOn w:val="TableNormal1"/>
    <w:tblPr>
      <w:tblStyleRowBandSize w:val="1"/>
      <w:tblStyleColBandSize w:val="1"/>
      <w:tblCellMar>
        <w:left w:w="115.0" w:type="dxa"/>
        <w:right w:w="115.0" w:type="dxa"/>
      </w:tblCellMar>
    </w:tblPr>
  </w:style>
  <w:style w:type="table" w:styleId="aff5" w:customStyle="1">
    <w:basedOn w:val="TableNormal1"/>
    <w:tblPr>
      <w:tblStyleRowBandSize w:val="1"/>
      <w:tblStyleColBandSize w:val="1"/>
      <w:tblCellMar>
        <w:left w:w="115.0" w:type="dxa"/>
        <w:right w:w="115.0" w:type="dxa"/>
      </w:tblCellMar>
    </w:tblPr>
  </w:style>
  <w:style w:type="table" w:styleId="aff6" w:customStyle="1">
    <w:basedOn w:val="TableNormal1"/>
    <w:tblPr>
      <w:tblStyleRowBandSize w:val="1"/>
      <w:tblStyleColBandSize w:val="1"/>
      <w:tblCellMar>
        <w:left w:w="115.0" w:type="dxa"/>
        <w:right w:w="115.0" w:type="dxa"/>
      </w:tblCellMar>
    </w:tblPr>
  </w:style>
  <w:style w:type="table" w:styleId="aff7" w:customStyle="1">
    <w:basedOn w:val="TableNormal1"/>
    <w:tblPr>
      <w:tblStyleRowBandSize w:val="1"/>
      <w:tblStyleColBandSize w:val="1"/>
      <w:tblCellMar>
        <w:left w:w="115.0" w:type="dxa"/>
        <w:right w:w="115.0" w:type="dxa"/>
      </w:tblCellMar>
    </w:tblPr>
  </w:style>
  <w:style w:type="table" w:styleId="aff8" w:customStyle="1">
    <w:basedOn w:val="TableNormal1"/>
    <w:tblPr>
      <w:tblStyleRowBandSize w:val="1"/>
      <w:tblStyleColBandSize w:val="1"/>
      <w:tblCellMar>
        <w:left w:w="115.0" w:type="dxa"/>
        <w:right w:w="115.0" w:type="dxa"/>
      </w:tblCellMar>
    </w:tblPr>
  </w:style>
  <w:style w:type="table" w:styleId="aff9" w:customStyle="1">
    <w:basedOn w:val="TableNormal1"/>
    <w:tblPr>
      <w:tblStyleRowBandSize w:val="1"/>
      <w:tblStyleColBandSize w:val="1"/>
      <w:tblCellMar>
        <w:left w:w="115.0" w:type="dxa"/>
        <w:right w:w="115.0" w:type="dxa"/>
      </w:tblCellMar>
    </w:tblPr>
  </w:style>
  <w:style w:type="table" w:styleId="affa" w:customStyle="1">
    <w:basedOn w:val="TableNormal1"/>
    <w:tblPr>
      <w:tblStyleRowBandSize w:val="1"/>
      <w:tblStyleColBandSize w:val="1"/>
      <w:tblCellMar>
        <w:left w:w="115.0" w:type="dxa"/>
        <w:right w:w="115.0" w:type="dxa"/>
      </w:tblCellMar>
    </w:tblPr>
  </w:style>
  <w:style w:type="table" w:styleId="affb" w:customStyle="1">
    <w:basedOn w:val="TableNormal1"/>
    <w:tblPr>
      <w:tblStyleRowBandSize w:val="1"/>
      <w:tblStyleColBandSize w:val="1"/>
      <w:tblCellMar>
        <w:left w:w="115.0" w:type="dxa"/>
        <w:right w:w="115.0" w:type="dxa"/>
      </w:tblCellMar>
    </w:tblPr>
  </w:style>
  <w:style w:type="table" w:styleId="affc" w:customStyle="1">
    <w:basedOn w:val="TableNormal1"/>
    <w:tblPr>
      <w:tblStyleRowBandSize w:val="1"/>
      <w:tblStyleColBandSize w:val="1"/>
      <w:tblCellMar>
        <w:left w:w="115.0" w:type="dxa"/>
        <w:right w:w="115.0" w:type="dxa"/>
      </w:tblCellMar>
    </w:tblPr>
  </w:style>
  <w:style w:type="table" w:styleId="affd" w:customStyle="1">
    <w:basedOn w:val="TableNormal1"/>
    <w:tblPr>
      <w:tblStyleRowBandSize w:val="1"/>
      <w:tblStyleColBandSize w:val="1"/>
      <w:tblCellMar>
        <w:left w:w="115.0" w:type="dxa"/>
        <w:right w:w="115.0" w:type="dxa"/>
      </w:tblCellMar>
    </w:tblPr>
  </w:style>
  <w:style w:type="table" w:styleId="affe" w:customStyle="1">
    <w:basedOn w:val="TableNormal1"/>
    <w:tblPr>
      <w:tblStyleRowBandSize w:val="1"/>
      <w:tblStyleColBandSize w:val="1"/>
      <w:tblCellMar>
        <w:left w:w="115.0" w:type="dxa"/>
        <w:right w:w="115.0" w:type="dxa"/>
      </w:tblCellMar>
    </w:tblPr>
  </w:style>
  <w:style w:type="table" w:styleId="afff" w:customStyle="1">
    <w:basedOn w:val="TableNormal1"/>
    <w:tblPr>
      <w:tblStyleRowBandSize w:val="1"/>
      <w:tblStyleColBandSize w:val="1"/>
      <w:tblCellMar>
        <w:left w:w="115.0" w:type="dxa"/>
        <w:right w:w="115.0" w:type="dxa"/>
      </w:tblCellMar>
    </w:tblPr>
  </w:style>
  <w:style w:type="table" w:styleId="afff0" w:customStyle="1">
    <w:basedOn w:val="TableNormal1"/>
    <w:tblPr>
      <w:tblStyleRowBandSize w:val="1"/>
      <w:tblStyleColBandSize w:val="1"/>
      <w:tblCellMar>
        <w:left w:w="115.0" w:type="dxa"/>
        <w:right w:w="115.0" w:type="dxa"/>
      </w:tblCellMar>
    </w:tblPr>
  </w:style>
  <w:style w:type="table" w:styleId="afff1" w:customStyle="1">
    <w:basedOn w:val="TableNormal1"/>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left w:w="115.0" w:type="dxa"/>
        <w:right w:w="115.0" w:type="dxa"/>
      </w:tblCellMar>
    </w:tblPr>
  </w:style>
  <w:style w:type="table" w:styleId="afff3" w:customStyle="1">
    <w:basedOn w:val="TableNormal1"/>
    <w:tblPr>
      <w:tblStyleRowBandSize w:val="1"/>
      <w:tblStyleColBandSize w:val="1"/>
      <w:tblCellMar>
        <w:left w:w="115.0" w:type="dxa"/>
        <w:right w:w="115.0" w:type="dxa"/>
      </w:tblCellMar>
    </w:tblPr>
  </w:style>
  <w:style w:type="table" w:styleId="afff4" w:customStyle="1">
    <w:basedOn w:val="TableNormal1"/>
    <w:tblPr>
      <w:tblStyleRowBandSize w:val="1"/>
      <w:tblStyleColBandSize w:val="1"/>
      <w:tblCellMar>
        <w:left w:w="115.0" w:type="dxa"/>
        <w:right w:w="115.0" w:type="dxa"/>
      </w:tblCellMar>
    </w:tblPr>
  </w:style>
  <w:style w:type="table" w:styleId="afff5" w:customStyle="1">
    <w:basedOn w:val="TableNormal1"/>
    <w:tblPr>
      <w:tblStyleRowBandSize w:val="1"/>
      <w:tblStyleColBandSize w:val="1"/>
      <w:tblCellMar>
        <w:left w:w="115.0" w:type="dxa"/>
        <w:right w:w="115.0" w:type="dxa"/>
      </w:tblCellMar>
    </w:tblPr>
  </w:style>
  <w:style w:type="table" w:styleId="afff6" w:customStyle="1">
    <w:basedOn w:val="TableNormal1"/>
    <w:tblPr>
      <w:tblStyleRowBandSize w:val="1"/>
      <w:tblStyleColBandSize w:val="1"/>
      <w:tblCellMar>
        <w:left w:w="115.0" w:type="dxa"/>
        <w:right w:w="115.0" w:type="dxa"/>
      </w:tblCellMar>
    </w:tblPr>
  </w:style>
  <w:style w:type="table" w:styleId="afff7" w:customStyle="1">
    <w:basedOn w:val="TableNormal1"/>
    <w:tblPr>
      <w:tblStyleRowBandSize w:val="1"/>
      <w:tblStyleColBandSize w:val="1"/>
      <w:tblCellMar>
        <w:left w:w="115.0" w:type="dxa"/>
        <w:right w:w="115.0" w:type="dxa"/>
      </w:tblCellMar>
    </w:tblPr>
  </w:style>
  <w:style w:type="table" w:styleId="afff8" w:customStyle="1">
    <w:basedOn w:val="TableNormal2"/>
    <w:tblPr>
      <w:tblStyleRowBandSize w:val="1"/>
      <w:tblStyleColBandSize w:val="1"/>
      <w:tblCellMar>
        <w:top w:w="100.0" w:type="dxa"/>
        <w:left w:w="100.0" w:type="dxa"/>
        <w:bottom w:w="100.0" w:type="dxa"/>
        <w:right w:w="100.0" w:type="dxa"/>
      </w:tblCellMar>
    </w:tblPr>
  </w:style>
  <w:style w:type="table" w:styleId="afff9" w:customStyle="1">
    <w:basedOn w:val="TableNormal2"/>
    <w:tblPr>
      <w:tblStyleRowBandSize w:val="1"/>
      <w:tblStyleColBandSize w:val="1"/>
      <w:tblCellMar>
        <w:left w:w="115.0" w:type="dxa"/>
        <w:right w:w="115.0" w:type="dxa"/>
      </w:tblCellMar>
    </w:tblPr>
  </w:style>
  <w:style w:type="table" w:styleId="afffa" w:customStyle="1">
    <w:basedOn w:val="TableNormal2"/>
    <w:tblPr>
      <w:tblStyleRowBandSize w:val="1"/>
      <w:tblStyleColBandSize w:val="1"/>
      <w:tblCellMar>
        <w:left w:w="115.0" w:type="dxa"/>
        <w:right w:w="115.0" w:type="dxa"/>
      </w:tblCellMar>
    </w:tblPr>
  </w:style>
  <w:style w:type="table" w:styleId="afffb" w:customStyle="1">
    <w:basedOn w:val="TableNormal2"/>
    <w:tblPr>
      <w:tblStyleRowBandSize w:val="1"/>
      <w:tblStyleColBandSize w:val="1"/>
      <w:tblCellMar>
        <w:left w:w="115.0" w:type="dxa"/>
        <w:right w:w="115.0" w:type="dxa"/>
      </w:tblCellMar>
    </w:tblPr>
  </w:style>
  <w:style w:type="table" w:styleId="afffc" w:customStyle="1">
    <w:basedOn w:val="TableNormal2"/>
    <w:tblPr>
      <w:tblStyleRowBandSize w:val="1"/>
      <w:tblStyleColBandSize w:val="1"/>
      <w:tblCellMar>
        <w:left w:w="115.0" w:type="dxa"/>
        <w:right w:w="115.0" w:type="dxa"/>
      </w:tblCellMar>
    </w:tblPr>
  </w:style>
  <w:style w:type="table" w:styleId="afffd" w:customStyle="1">
    <w:basedOn w:val="TableNormal2"/>
    <w:tblPr>
      <w:tblStyleRowBandSize w:val="1"/>
      <w:tblStyleColBandSize w:val="1"/>
      <w:tblCellMar>
        <w:left w:w="115.0" w:type="dxa"/>
        <w:right w:w="115.0" w:type="dxa"/>
      </w:tblCellMar>
    </w:tblPr>
  </w:style>
  <w:style w:type="table" w:styleId="afffe" w:customStyle="1">
    <w:basedOn w:val="TableNormal2"/>
    <w:tblPr>
      <w:tblStyleRowBandSize w:val="1"/>
      <w:tblStyleColBandSize w:val="1"/>
      <w:tblCellMar>
        <w:left w:w="115.0" w:type="dxa"/>
        <w:right w:w="115.0" w:type="dxa"/>
      </w:tblCellMar>
    </w:tblPr>
  </w:style>
  <w:style w:type="table" w:styleId="affff" w:customStyle="1">
    <w:basedOn w:val="TableNormal2"/>
    <w:tblPr>
      <w:tblStyleRowBandSize w:val="1"/>
      <w:tblStyleColBandSize w:val="1"/>
      <w:tblCellMar>
        <w:left w:w="115.0" w:type="dxa"/>
        <w:right w:w="115.0" w:type="dxa"/>
      </w:tblCellMar>
    </w:tblPr>
  </w:style>
  <w:style w:type="table" w:styleId="affff0" w:customStyle="1">
    <w:basedOn w:val="TableNormal2"/>
    <w:tblPr>
      <w:tblStyleRowBandSize w:val="1"/>
      <w:tblStyleColBandSize w:val="1"/>
      <w:tblCellMar>
        <w:left w:w="115.0" w:type="dxa"/>
        <w:right w:w="115.0" w:type="dxa"/>
      </w:tblCellMar>
    </w:tblPr>
  </w:style>
  <w:style w:type="table" w:styleId="affff1" w:customStyle="1">
    <w:basedOn w:val="TableNormal2"/>
    <w:tblPr>
      <w:tblStyleRowBandSize w:val="1"/>
      <w:tblStyleColBandSize w:val="1"/>
      <w:tblCellMar>
        <w:left w:w="115.0" w:type="dxa"/>
        <w:right w:w="115.0" w:type="dxa"/>
      </w:tblCellMar>
    </w:tblPr>
  </w:style>
  <w:style w:type="table" w:styleId="affff2" w:customStyle="1">
    <w:basedOn w:val="TableNormal2"/>
    <w:tblPr>
      <w:tblStyleRowBandSize w:val="1"/>
      <w:tblStyleColBandSize w:val="1"/>
      <w:tblCellMar>
        <w:left w:w="115.0" w:type="dxa"/>
        <w:right w:w="115.0" w:type="dxa"/>
      </w:tblCellMar>
    </w:tblPr>
  </w:style>
  <w:style w:type="table" w:styleId="affff3" w:customStyle="1">
    <w:basedOn w:val="TableNormal2"/>
    <w:tblPr>
      <w:tblStyleRowBandSize w:val="1"/>
      <w:tblStyleColBandSize w:val="1"/>
      <w:tblCellMar>
        <w:left w:w="115.0" w:type="dxa"/>
        <w:right w:w="115.0" w:type="dxa"/>
      </w:tblCellMar>
    </w:tblPr>
  </w:style>
  <w:style w:type="table" w:styleId="affff4" w:customStyle="1">
    <w:basedOn w:val="TableNormal2"/>
    <w:tblPr>
      <w:tblStyleRowBandSize w:val="1"/>
      <w:tblStyleColBandSize w:val="1"/>
      <w:tblCellMar>
        <w:left w:w="115.0" w:type="dxa"/>
        <w:right w:w="115.0" w:type="dxa"/>
      </w:tblCellMar>
    </w:tblPr>
  </w:style>
  <w:style w:type="table" w:styleId="affff5" w:customStyle="1">
    <w:basedOn w:val="TableNormal2"/>
    <w:tblPr>
      <w:tblStyleRowBandSize w:val="1"/>
      <w:tblStyleColBandSize w:val="1"/>
      <w:tblCellMar>
        <w:left w:w="115.0" w:type="dxa"/>
        <w:right w:w="115.0" w:type="dxa"/>
      </w:tblCellMar>
    </w:tblPr>
  </w:style>
  <w:style w:type="table" w:styleId="affff6" w:customStyle="1">
    <w:basedOn w:val="TableNormal2"/>
    <w:tblPr>
      <w:tblStyleRowBandSize w:val="1"/>
      <w:tblStyleColBandSize w:val="1"/>
      <w:tblCellMar>
        <w:left w:w="115.0" w:type="dxa"/>
        <w:right w:w="115.0" w:type="dxa"/>
      </w:tblCellMar>
    </w:tblPr>
  </w:style>
  <w:style w:type="table" w:styleId="affff7" w:customStyle="1">
    <w:basedOn w:val="TableNormal2"/>
    <w:tblPr>
      <w:tblStyleRowBandSize w:val="1"/>
      <w:tblStyleColBandSize w:val="1"/>
      <w:tblCellMar>
        <w:left w:w="115.0" w:type="dxa"/>
        <w:right w:w="115.0" w:type="dxa"/>
      </w:tblCellMar>
    </w:tblPr>
  </w:style>
  <w:style w:type="table" w:styleId="affff8" w:customStyle="1">
    <w:basedOn w:val="TableNormal2"/>
    <w:tblPr>
      <w:tblStyleRowBandSize w:val="1"/>
      <w:tblStyleColBandSize w:val="1"/>
      <w:tblCellMar>
        <w:left w:w="115.0" w:type="dxa"/>
        <w:right w:w="115.0" w:type="dxa"/>
      </w:tblCellMar>
    </w:tblPr>
  </w:style>
  <w:style w:type="table" w:styleId="affff9" w:customStyle="1">
    <w:basedOn w:val="TableNormal2"/>
    <w:tblPr>
      <w:tblStyleRowBandSize w:val="1"/>
      <w:tblStyleColBandSize w:val="1"/>
      <w:tblCellMar>
        <w:left w:w="115.0" w:type="dxa"/>
        <w:right w:w="115.0" w:type="dxa"/>
      </w:tblCellMar>
    </w:tblPr>
  </w:style>
  <w:style w:type="table" w:styleId="affffa" w:customStyle="1">
    <w:basedOn w:val="TableNormal2"/>
    <w:tblPr>
      <w:tblStyleRowBandSize w:val="1"/>
      <w:tblStyleColBandSize w:val="1"/>
      <w:tblCellMar>
        <w:left w:w="115.0" w:type="dxa"/>
        <w:right w:w="115.0" w:type="dxa"/>
      </w:tblCellMar>
    </w:tblPr>
  </w:style>
  <w:style w:type="table" w:styleId="affffb" w:customStyle="1">
    <w:basedOn w:val="TableNormal2"/>
    <w:tblPr>
      <w:tblStyleRowBandSize w:val="1"/>
      <w:tblStyleColBandSize w:val="1"/>
      <w:tblCellMar>
        <w:left w:w="115.0" w:type="dxa"/>
        <w:right w:w="115.0" w:type="dxa"/>
      </w:tblCellMar>
    </w:tblPr>
  </w:style>
  <w:style w:type="table" w:styleId="affffc" w:customStyle="1">
    <w:basedOn w:val="TableNormal2"/>
    <w:tblPr>
      <w:tblStyleRowBandSize w:val="1"/>
      <w:tblStyleColBandSize w:val="1"/>
      <w:tblCellMar>
        <w:left w:w="115.0" w:type="dxa"/>
        <w:right w:w="115.0" w:type="dxa"/>
      </w:tblCellMar>
    </w:tblPr>
  </w:style>
  <w:style w:type="table" w:styleId="affffd" w:customStyle="1">
    <w:basedOn w:val="TableNormal2"/>
    <w:tblPr>
      <w:tblStyleRowBandSize w:val="1"/>
      <w:tblStyleColBandSize w:val="1"/>
      <w:tblCellMar>
        <w:left w:w="115.0" w:type="dxa"/>
        <w:right w:w="115.0" w:type="dxa"/>
      </w:tblCellMar>
    </w:tblPr>
  </w:style>
  <w:style w:type="table" w:styleId="affffe" w:customStyle="1">
    <w:basedOn w:val="TableNormal2"/>
    <w:tblPr>
      <w:tblStyleRowBandSize w:val="1"/>
      <w:tblStyleColBandSize w:val="1"/>
      <w:tblCellMar>
        <w:left w:w="115.0" w:type="dxa"/>
        <w:right w:w="115.0" w:type="dxa"/>
      </w:tblCellMar>
    </w:tblPr>
  </w:style>
  <w:style w:type="table" w:styleId="afffff" w:customStyle="1">
    <w:basedOn w:val="TableNormal2"/>
    <w:tblPr>
      <w:tblStyleRowBandSize w:val="1"/>
      <w:tblStyleColBandSize w:val="1"/>
      <w:tblCellMar>
        <w:left w:w="115.0" w:type="dxa"/>
        <w:right w:w="115.0" w:type="dxa"/>
      </w:tblCellMar>
    </w:tblPr>
  </w:style>
  <w:style w:type="table" w:styleId="afffff0" w:customStyle="1">
    <w:basedOn w:val="TableNormal2"/>
    <w:tblPr>
      <w:tblStyleRowBandSize w:val="1"/>
      <w:tblStyleColBandSize w:val="1"/>
      <w:tblCellMar>
        <w:left w:w="115.0" w:type="dxa"/>
        <w:right w:w="115.0" w:type="dxa"/>
      </w:tblCellMar>
    </w:tblPr>
  </w:style>
  <w:style w:type="table" w:styleId="afffff1" w:customStyle="1">
    <w:basedOn w:val="TableNormal2"/>
    <w:tblPr>
      <w:tblStyleRowBandSize w:val="1"/>
      <w:tblStyleColBandSize w:val="1"/>
      <w:tblCellMar>
        <w:left w:w="115.0" w:type="dxa"/>
        <w:right w:w="115.0" w:type="dxa"/>
      </w:tblCellMar>
    </w:tblPr>
  </w:style>
  <w:style w:type="table" w:styleId="afffff2" w:customStyle="1">
    <w:basedOn w:val="TableNormal2"/>
    <w:tblPr>
      <w:tblStyleRowBandSize w:val="1"/>
      <w:tblStyleColBandSize w:val="1"/>
      <w:tblCellMar>
        <w:left w:w="115.0" w:type="dxa"/>
        <w:right w:w="115.0" w:type="dxa"/>
      </w:tblCellMar>
    </w:tblPr>
  </w:style>
  <w:style w:type="table" w:styleId="afffff3" w:customStyle="1">
    <w:basedOn w:val="TableNormal2"/>
    <w:tblPr>
      <w:tblStyleRowBandSize w:val="1"/>
      <w:tblStyleColBandSize w:val="1"/>
      <w:tblCellMar>
        <w:left w:w="115.0" w:type="dxa"/>
        <w:right w:w="115.0" w:type="dxa"/>
      </w:tblCellMar>
    </w:tblPr>
  </w:style>
  <w:style w:type="table" w:styleId="afffff4" w:customStyle="1">
    <w:basedOn w:val="TableNormal2"/>
    <w:tblPr>
      <w:tblStyleRowBandSize w:val="1"/>
      <w:tblStyleColBandSize w:val="1"/>
      <w:tblCellMar>
        <w:left w:w="115.0" w:type="dxa"/>
        <w:right w:w="115.0" w:type="dxa"/>
      </w:tblCellMar>
    </w:tblPr>
  </w:style>
  <w:style w:type="paragraph" w:styleId="Prrafodelista">
    <w:name w:val="List Paragraph"/>
    <w:basedOn w:val="Normal"/>
    <w:uiPriority w:val="34"/>
    <w:qFormat w:val="1"/>
    <w:rsid w:val="00D860F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2">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3">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8">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9">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0">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1">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2">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3">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4">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5">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6">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17">
    <w:basedOn w:val="TableNormal"/>
    <w:tblPr>
      <w:tblStyleRowBandSize w:val="1"/>
      <w:tblStyleColBandSize w:val="1"/>
      <w:tblCellMar>
        <w:top w:w="0.0" w:type="dxa"/>
        <w:left w:w="70.0" w:type="dxa"/>
        <w:bottom w:w="0.0" w:type="dxa"/>
        <w:right w:w="70.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table" w:styleId="Table19">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table" w:styleId="Table20">
    <w:basedOn w:val="TableNormal"/>
    <w:pPr>
      <w:ind w:left="0" w:hanging="1"/>
    </w:pPr>
    <w:rPr>
      <w:vertAlign w:val="baseline"/>
    </w:rPr>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uSLx8Ml0ZgQq9xJfJhILycNg5A==">AMUW2mWm0cpHXa2ms8wldu783fmRmJCO0EOhX4B+uUq6q6gKmovyOKz7K7U6PpSdPDa7U4M3rUE5Y3tkNeci9IXDmu4X8qu61YykKxYmuYuRoD/qdVfC357xmTOWhZuZvGbAc/tbfBoVNYIy3/UAZpqQrXxq3sIX7UJrIpYoOy97ccxjOTsqrQr+ZOQk+r8lUaKhEKY1/05bf/fpThftD2hbo/cOotMaS6e76kXMhfPWZCAfdkq7SEhfZ1CEH1PdlT1kkjHLBaeTTEqi/hwwqdJSJctCL4jSi1pfHakvF3JWggXlzaPXh43JJUmtLjbF+2k9zKvxwk/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2021-10-01T17:25:00Z</dcterms:created>
  <dc:creator>Nicolás Puebla</dc:creator>
</cp:coreProperties>
</file>