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08" w:rsidRDefault="00835A08" w:rsidP="00835A08">
      <w:pPr>
        <w:pStyle w:val="NormalWeb"/>
        <w:spacing w:before="0" w:beforeAutospacing="0" w:after="240" w:afterAutospacing="0"/>
        <w:jc w:val="both"/>
      </w:pPr>
      <w:r>
        <w:rPr>
          <w:rFonts w:ascii="Calibri" w:hAnsi="Calibri" w:cs="Calibri"/>
          <w:b/>
          <w:bCs/>
          <w:color w:val="000000"/>
          <w:sz w:val="22"/>
          <w:szCs w:val="22"/>
        </w:rPr>
        <w:t>Productos de origen vegetal. Certificación fitosanitaria de importación</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Sabías que para importar productos y subproductos de origen vegetal a la República Argentina se debe obtener un Certificado de Importación.</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La emisión del certificado de importación, es el resultado de la verificación física y documental de la mercadería en cumplimiento de los requisitos fitosanitarios de importación establecidos en la Autorización Fitosanitaria de Importación (AFIDI).</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El Sistema Integral de Gestión Fitosanitaria es un componente del Sistema Integrado de Gestión de Protección Vegetal (SIGPV). El mismo permite al usuario externo (importador/despachante/particular) realizar la autogestión completa del trámite de importación, que comprende desde la gestión del AFIDI, la solicitud de importación, la emisión del Certificado importación hasta el pago total de los costos de la operatoria.</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A quién está dirigido:</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Importador.</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Despachante de aduana o agente de transporte aduanero.</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Particulares.</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Organismos de Investigación.</w:t>
      </w:r>
    </w:p>
    <w:p w:rsidR="00835A08" w:rsidRDefault="00835A08" w:rsidP="00835A08">
      <w:pPr>
        <w:pStyle w:val="NormalWeb"/>
        <w:spacing w:before="240" w:beforeAutospacing="0" w:after="240" w:afterAutospacing="0"/>
      </w:pPr>
      <w:r>
        <w:rPr>
          <w:rFonts w:ascii="Calibri" w:hAnsi="Calibri" w:cs="Calibri"/>
          <w:color w:val="000000"/>
          <w:sz w:val="22"/>
          <w:szCs w:val="22"/>
        </w:rPr>
        <w:t> </w:t>
      </w:r>
    </w:p>
    <w:p w:rsidR="00835A08" w:rsidRDefault="00835A08" w:rsidP="00835A08">
      <w:pPr>
        <w:pStyle w:val="NormalWeb"/>
        <w:spacing w:before="240" w:beforeAutospacing="0" w:after="240" w:afterAutospacing="0"/>
      </w:pPr>
      <w:r>
        <w:rPr>
          <w:rFonts w:ascii="Calibri" w:hAnsi="Calibri" w:cs="Calibri"/>
          <w:b/>
          <w:bCs/>
          <w:color w:val="000000"/>
          <w:sz w:val="22"/>
          <w:szCs w:val="22"/>
        </w:rPr>
        <w:t>Que necesito</w:t>
      </w:r>
      <w:proofErr w:type="gramStart"/>
      <w:r>
        <w:rPr>
          <w:rFonts w:ascii="Calibri" w:hAnsi="Calibri" w:cs="Calibri"/>
          <w:b/>
          <w:bCs/>
          <w:color w:val="000000"/>
          <w:sz w:val="22"/>
          <w:szCs w:val="22"/>
        </w:rPr>
        <w:t>?</w:t>
      </w:r>
      <w:proofErr w:type="gramEnd"/>
    </w:p>
    <w:p w:rsidR="00835A08" w:rsidRDefault="00835A08" w:rsidP="00835A08">
      <w:pPr>
        <w:pStyle w:val="NormalWeb"/>
        <w:spacing w:before="240" w:beforeAutospacing="0" w:after="240" w:afterAutospacing="0"/>
      </w:pPr>
      <w:r>
        <w:rPr>
          <w:rFonts w:ascii="Calibri" w:hAnsi="Calibri" w:cs="Calibri"/>
          <w:color w:val="000000"/>
          <w:sz w:val="22"/>
          <w:szCs w:val="22"/>
        </w:rPr>
        <w:t xml:space="preserve">El  importador o despachante debe presentar la siguiente documentación en la oficina de </w:t>
      </w:r>
      <w:proofErr w:type="spellStart"/>
      <w:r>
        <w:rPr>
          <w:rFonts w:ascii="Calibri" w:hAnsi="Calibri" w:cs="Calibri"/>
          <w:color w:val="000000"/>
          <w:sz w:val="22"/>
          <w:szCs w:val="22"/>
        </w:rPr>
        <w:t>Senasa</w:t>
      </w:r>
      <w:proofErr w:type="spellEnd"/>
      <w:r>
        <w:rPr>
          <w:rFonts w:ascii="Calibri" w:hAnsi="Calibri" w:cs="Calibri"/>
          <w:color w:val="000000"/>
          <w:sz w:val="22"/>
          <w:szCs w:val="22"/>
        </w:rPr>
        <w:t xml:space="preserve"> del punto de frontera para dar inicio al trámite de importación. La obligatoriedad de la presentación de esta información se encuentra en la Resolución Ex IASCAV N°</w:t>
      </w:r>
      <w:hyperlink r:id="rId5"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409-96</w:t>
        </w:r>
      </w:hyperlink>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 </w:t>
      </w:r>
      <w:bookmarkStart w:id="0" w:name="_GoBack"/>
      <w:bookmarkEnd w:id="0"/>
    </w:p>
    <w:p w:rsidR="00835A08" w:rsidRDefault="00835A08" w:rsidP="00835A08">
      <w:pPr>
        <w:pStyle w:val="NormalWeb"/>
        <w:spacing w:before="240" w:beforeAutospacing="0" w:after="240" w:afterAutospacing="0"/>
        <w:ind w:left="360" w:hanging="360"/>
        <w:jc w:val="both"/>
      </w:pPr>
      <w:r>
        <w:rPr>
          <w:rFonts w:ascii="Calibri" w:hAnsi="Calibri" w:cs="Calibri"/>
          <w:color w:val="000000"/>
          <w:sz w:val="22"/>
          <w:szCs w:val="22"/>
        </w:rPr>
        <w:t xml:space="preserve">1-      </w:t>
      </w:r>
      <w:r>
        <w:rPr>
          <w:rFonts w:ascii="Calibri" w:hAnsi="Calibri" w:cs="Calibri"/>
          <w:b/>
          <w:bCs/>
          <w:color w:val="000000"/>
          <w:sz w:val="22"/>
          <w:szCs w:val="22"/>
        </w:rPr>
        <w:t>Solicitud importación</w:t>
      </w:r>
      <w:proofErr w:type="gramStart"/>
      <w:r>
        <w:rPr>
          <w:rFonts w:ascii="Calibri" w:hAnsi="Calibri" w:cs="Calibri"/>
          <w:color w:val="000000"/>
          <w:sz w:val="22"/>
          <w:szCs w:val="22"/>
        </w:rPr>
        <w:t>.(</w:t>
      </w:r>
      <w:proofErr w:type="gramEnd"/>
      <w:r>
        <w:rPr>
          <w:rFonts w:ascii="Calibri" w:hAnsi="Calibri" w:cs="Calibri"/>
          <w:color w:val="000000"/>
          <w:sz w:val="22"/>
          <w:szCs w:val="22"/>
        </w:rPr>
        <w:t>Tramitada por autogestión a través del SIGPV_IMPO)</w:t>
      </w:r>
    </w:p>
    <w:p w:rsidR="00835A08" w:rsidRDefault="00835A08" w:rsidP="00835A08">
      <w:pPr>
        <w:pStyle w:val="NormalWeb"/>
        <w:spacing w:before="240" w:beforeAutospacing="0" w:after="240" w:afterAutospacing="0"/>
        <w:ind w:left="360" w:hanging="360"/>
        <w:jc w:val="both"/>
      </w:pPr>
      <w:r>
        <w:rPr>
          <w:rFonts w:ascii="Calibri" w:hAnsi="Calibri" w:cs="Calibri"/>
          <w:color w:val="000000"/>
          <w:sz w:val="22"/>
          <w:szCs w:val="22"/>
        </w:rPr>
        <w:t xml:space="preserve">2-      </w:t>
      </w:r>
      <w:r>
        <w:rPr>
          <w:rFonts w:ascii="Calibri" w:hAnsi="Calibri" w:cs="Calibri"/>
          <w:b/>
          <w:bCs/>
          <w:color w:val="000000"/>
          <w:sz w:val="22"/>
          <w:szCs w:val="22"/>
        </w:rPr>
        <w:t xml:space="preserve">Certificado Fitosanitario de Exportación o Re-exportación </w:t>
      </w:r>
      <w:r>
        <w:rPr>
          <w:rFonts w:ascii="Calibri" w:hAnsi="Calibri" w:cs="Calibri"/>
          <w:color w:val="000000"/>
          <w:sz w:val="22"/>
          <w:szCs w:val="22"/>
        </w:rPr>
        <w:t>(para productos de categoría de riesgo fitosanitario 2 en adelante)</w:t>
      </w:r>
    </w:p>
    <w:p w:rsidR="00835A08" w:rsidRDefault="00835A08" w:rsidP="00835A08">
      <w:pPr>
        <w:pStyle w:val="NormalWeb"/>
        <w:spacing w:before="240" w:beforeAutospacing="0" w:after="240" w:afterAutospacing="0"/>
        <w:ind w:left="360" w:hanging="360"/>
        <w:jc w:val="both"/>
      </w:pPr>
      <w:r>
        <w:rPr>
          <w:rFonts w:ascii="Calibri" w:hAnsi="Calibri" w:cs="Calibri"/>
          <w:color w:val="000000"/>
          <w:sz w:val="22"/>
          <w:szCs w:val="22"/>
        </w:rPr>
        <w:t xml:space="preserve">3-      </w:t>
      </w:r>
      <w:r>
        <w:rPr>
          <w:rFonts w:ascii="Calibri" w:hAnsi="Calibri" w:cs="Calibri"/>
          <w:b/>
          <w:bCs/>
          <w:color w:val="000000"/>
          <w:sz w:val="22"/>
          <w:szCs w:val="22"/>
        </w:rPr>
        <w:t>Despacho de importación</w:t>
      </w:r>
      <w:r>
        <w:rPr>
          <w:rFonts w:ascii="Calibri" w:hAnsi="Calibri" w:cs="Calibri"/>
          <w:color w:val="000000"/>
          <w:sz w:val="22"/>
          <w:szCs w:val="22"/>
        </w:rPr>
        <w:t xml:space="preserve"> oficializado por Aduana</w:t>
      </w:r>
    </w:p>
    <w:p w:rsidR="00835A08" w:rsidRDefault="00835A08" w:rsidP="00835A08">
      <w:pPr>
        <w:pStyle w:val="NormalWeb"/>
        <w:spacing w:before="240" w:beforeAutospacing="0" w:after="240" w:afterAutospacing="0"/>
        <w:ind w:left="360" w:hanging="360"/>
        <w:jc w:val="both"/>
      </w:pPr>
      <w:r>
        <w:rPr>
          <w:rFonts w:ascii="Calibri" w:hAnsi="Calibri" w:cs="Calibri"/>
          <w:color w:val="000000"/>
          <w:sz w:val="22"/>
          <w:szCs w:val="22"/>
        </w:rPr>
        <w:t xml:space="preserve">4-      </w:t>
      </w:r>
      <w:r>
        <w:rPr>
          <w:rFonts w:ascii="Calibri" w:hAnsi="Calibri" w:cs="Calibri"/>
          <w:b/>
          <w:bCs/>
          <w:color w:val="000000"/>
          <w:sz w:val="22"/>
          <w:szCs w:val="22"/>
        </w:rPr>
        <w:t>Constancia  de pago de aranceles</w:t>
      </w:r>
    </w:p>
    <w:p w:rsidR="00835A08" w:rsidRDefault="00835A08" w:rsidP="00835A08">
      <w:pPr>
        <w:pStyle w:val="NormalWeb"/>
        <w:spacing w:before="240" w:beforeAutospacing="0" w:after="240" w:afterAutospacing="0"/>
        <w:ind w:left="360" w:hanging="360"/>
        <w:jc w:val="both"/>
      </w:pPr>
      <w:r>
        <w:rPr>
          <w:rFonts w:ascii="Calibri" w:hAnsi="Calibri" w:cs="Calibri"/>
          <w:color w:val="000000"/>
          <w:sz w:val="22"/>
          <w:szCs w:val="22"/>
        </w:rPr>
        <w:t>5-      En caso de tratarse de semillas, deberá presentar adicionalmente:</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    </w:t>
      </w:r>
      <w:r>
        <w:rPr>
          <w:rStyle w:val="apple-tab-span"/>
          <w:rFonts w:ascii="Calibri" w:hAnsi="Calibri" w:cs="Calibri"/>
          <w:b/>
          <w:bCs/>
          <w:color w:val="000000"/>
          <w:sz w:val="22"/>
          <w:szCs w:val="22"/>
        </w:rPr>
        <w:tab/>
      </w:r>
      <w:r>
        <w:rPr>
          <w:rFonts w:ascii="Calibri" w:hAnsi="Calibri" w:cs="Calibri"/>
          <w:b/>
          <w:bCs/>
          <w:color w:val="000000"/>
          <w:sz w:val="22"/>
          <w:szCs w:val="22"/>
        </w:rPr>
        <w:t>Solicitud de importación autorizada por el  INASE (Instituto Nacional de Semillas)</w:t>
      </w:r>
    </w:p>
    <w:p w:rsidR="00835A08" w:rsidRDefault="00835A08" w:rsidP="00835A08">
      <w:pPr>
        <w:pStyle w:val="NormalWeb"/>
        <w:spacing w:before="240" w:beforeAutospacing="0" w:after="240" w:afterAutospacing="0"/>
        <w:ind w:left="360" w:hanging="360"/>
        <w:jc w:val="both"/>
      </w:pPr>
      <w:r>
        <w:rPr>
          <w:rFonts w:ascii="Calibri" w:hAnsi="Calibri" w:cs="Calibri"/>
          <w:color w:val="000000"/>
          <w:sz w:val="22"/>
          <w:szCs w:val="22"/>
        </w:rPr>
        <w:t xml:space="preserve">6-      En caso que la mercadería se encuentre acondicionada en embalajes de madera, deberá presentar la </w:t>
      </w:r>
      <w:r>
        <w:rPr>
          <w:rFonts w:ascii="Calibri" w:hAnsi="Calibri" w:cs="Calibri"/>
          <w:b/>
          <w:bCs/>
          <w:color w:val="000000"/>
          <w:sz w:val="22"/>
          <w:szCs w:val="22"/>
        </w:rPr>
        <w:t xml:space="preserve">Declaración Jurada de Embalajes de Madera, Maderas de soporte y Acomodación </w:t>
      </w:r>
      <w:r>
        <w:rPr>
          <w:rFonts w:ascii="Calibri" w:hAnsi="Calibri" w:cs="Calibri"/>
          <w:color w:val="000000"/>
          <w:sz w:val="22"/>
          <w:szCs w:val="22"/>
        </w:rPr>
        <w:t xml:space="preserve">según lo estipulado por la Resolución </w:t>
      </w:r>
      <w:proofErr w:type="spellStart"/>
      <w:r>
        <w:rPr>
          <w:rFonts w:ascii="Calibri" w:hAnsi="Calibri" w:cs="Calibri"/>
          <w:color w:val="000000"/>
          <w:sz w:val="22"/>
          <w:szCs w:val="22"/>
        </w:rPr>
        <w:t>Senasa</w:t>
      </w:r>
      <w:proofErr w:type="spellEnd"/>
      <w:r>
        <w:rPr>
          <w:rFonts w:ascii="Calibri" w:hAnsi="Calibri" w:cs="Calibri"/>
          <w:color w:val="000000"/>
          <w:sz w:val="22"/>
          <w:szCs w:val="22"/>
        </w:rPr>
        <w:t xml:space="preserve"> Nº</w:t>
      </w:r>
      <w:hyperlink r:id="rId6"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614/2015</w:t>
        </w:r>
      </w:hyperlink>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 </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lastRenderedPageBreak/>
        <w:t> </w:t>
      </w:r>
    </w:p>
    <w:p w:rsidR="00835A08" w:rsidRDefault="00835A08" w:rsidP="00835A08">
      <w:pPr>
        <w:pStyle w:val="NormalWeb"/>
        <w:spacing w:before="240" w:beforeAutospacing="0" w:after="240" w:afterAutospacing="0"/>
      </w:pPr>
      <w:r>
        <w:rPr>
          <w:rFonts w:ascii="Calibri" w:hAnsi="Calibri" w:cs="Calibri"/>
          <w:b/>
          <w:bCs/>
          <w:color w:val="000000"/>
          <w:sz w:val="22"/>
          <w:szCs w:val="22"/>
        </w:rPr>
        <w:t>Cómo hago</w:t>
      </w:r>
      <w:proofErr w:type="gramStart"/>
      <w:r>
        <w:rPr>
          <w:rFonts w:ascii="Calibri" w:hAnsi="Calibri" w:cs="Calibri"/>
          <w:b/>
          <w:bCs/>
          <w:color w:val="000000"/>
          <w:sz w:val="22"/>
          <w:szCs w:val="22"/>
        </w:rPr>
        <w:t>?</w:t>
      </w:r>
      <w:proofErr w:type="gramEnd"/>
    </w:p>
    <w:p w:rsidR="00835A08" w:rsidRDefault="00835A08" w:rsidP="00835A08">
      <w:pPr>
        <w:pStyle w:val="NormalWeb"/>
        <w:spacing w:before="240" w:beforeAutospacing="0" w:after="240" w:afterAutospacing="0"/>
      </w:pPr>
      <w:r>
        <w:rPr>
          <w:rFonts w:ascii="Calibri" w:hAnsi="Calibri" w:cs="Calibri"/>
          <w:color w:val="000000"/>
          <w:sz w:val="22"/>
          <w:szCs w:val="22"/>
        </w:rPr>
        <w:t>Presencial:</w:t>
      </w:r>
      <w:r>
        <w:rPr>
          <w:rFonts w:ascii="Calibri" w:hAnsi="Calibri" w:cs="Calibri"/>
          <w:b/>
          <w:bCs/>
          <w:color w:val="000000"/>
          <w:sz w:val="22"/>
          <w:szCs w:val="22"/>
        </w:rPr>
        <w:t xml:space="preserve"> </w:t>
      </w:r>
      <w:r>
        <w:rPr>
          <w:rFonts w:ascii="Calibri" w:hAnsi="Calibri" w:cs="Calibri"/>
          <w:color w:val="000000"/>
          <w:sz w:val="22"/>
          <w:szCs w:val="22"/>
        </w:rPr>
        <w:t>Se deberá presentar la solicitud de importación generada por auto gestión a través del Sistema SIGPV_IMPO junto con la documentación que acompaña la mercadería en la Oficina SENASA donde se inició el trámite. Una vez que se aprobó la inspección documental y física  de la mercadería se debe retirar el Certificado de Importación correspondiente.</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 xml:space="preserve">Por </w:t>
      </w:r>
      <w:r>
        <w:rPr>
          <w:rFonts w:ascii="Calibri" w:hAnsi="Calibri" w:cs="Calibri"/>
          <w:b/>
          <w:bCs/>
          <w:color w:val="000000"/>
          <w:sz w:val="22"/>
          <w:szCs w:val="22"/>
        </w:rPr>
        <w:t>Autogestión</w:t>
      </w:r>
      <w:r>
        <w:rPr>
          <w:rFonts w:ascii="Calibri" w:hAnsi="Calibri" w:cs="Calibri"/>
          <w:color w:val="000000"/>
          <w:sz w:val="22"/>
          <w:szCs w:val="22"/>
        </w:rPr>
        <w:t xml:space="preserve"> </w:t>
      </w:r>
      <w:proofErr w:type="spellStart"/>
      <w:r>
        <w:rPr>
          <w:rFonts w:ascii="Calibri" w:hAnsi="Calibri" w:cs="Calibri"/>
          <w:b/>
          <w:bCs/>
          <w:color w:val="000000"/>
          <w:sz w:val="22"/>
          <w:szCs w:val="22"/>
        </w:rPr>
        <w:t>On</w:t>
      </w:r>
      <w:proofErr w:type="spellEnd"/>
      <w:r>
        <w:rPr>
          <w:rFonts w:ascii="Calibri" w:hAnsi="Calibri" w:cs="Calibri"/>
          <w:b/>
          <w:bCs/>
          <w:color w:val="000000"/>
          <w:sz w:val="22"/>
          <w:szCs w:val="22"/>
        </w:rPr>
        <w:t xml:space="preserve"> line </w:t>
      </w:r>
      <w:r>
        <w:rPr>
          <w:rFonts w:ascii="Calibri" w:hAnsi="Calibri" w:cs="Calibri"/>
          <w:color w:val="000000"/>
          <w:sz w:val="22"/>
          <w:szCs w:val="22"/>
        </w:rPr>
        <w:t xml:space="preserve">Sistema de Integral de Gestión de Productos Vegetales –Importación </w:t>
      </w:r>
      <w:r>
        <w:rPr>
          <w:rFonts w:ascii="Calibri" w:hAnsi="Calibri" w:cs="Calibri"/>
          <w:b/>
          <w:bCs/>
          <w:color w:val="000000"/>
          <w:sz w:val="22"/>
          <w:szCs w:val="22"/>
        </w:rPr>
        <w:t>(SIGPV_IMPO).</w:t>
      </w:r>
      <w:r>
        <w:rPr>
          <w:rFonts w:ascii="Calibri" w:hAnsi="Calibri" w:cs="Calibri"/>
          <w:color w:val="000000"/>
          <w:sz w:val="22"/>
          <w:szCs w:val="22"/>
        </w:rPr>
        <w:t xml:space="preserve"> El Sistema de Importación tiene como objetivo agilizar la operatoria de las importaciones de productos vegetales y otros artículos reglamentados a través de una plataforma On-line (SIGPV-IMPO) que permitirá gestionar de manera ágil la documentación y ordenar el cobro de las tasas y aranceles correspondientes a la importación.</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 </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Dirección Nacional de Protección Vegetal</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Dirección de Comercio Exterior Vegetal</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Av. Paseo Colón N° 367, Piso 6</w:t>
      </w:r>
      <w:proofErr w:type="gramStart"/>
      <w:r>
        <w:rPr>
          <w:rFonts w:ascii="Calibri" w:hAnsi="Calibri" w:cs="Calibri"/>
          <w:color w:val="000000"/>
          <w:sz w:val="22"/>
          <w:szCs w:val="22"/>
        </w:rPr>
        <w:t>º ,C1063ACD</w:t>
      </w:r>
      <w:proofErr w:type="gramEnd"/>
      <w:r>
        <w:rPr>
          <w:rFonts w:ascii="Calibri" w:hAnsi="Calibri" w:cs="Calibri"/>
          <w:color w:val="000000"/>
          <w:sz w:val="22"/>
          <w:szCs w:val="22"/>
        </w:rPr>
        <w:t>, CABA.</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Teléfono: (54 + 11) 4121-5000 internos 6118/6117/6645</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Correo electrónico: sigpv_impo@senasa.gob.ar</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Horario de atención:</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Oficinas Locales del punto de ingreso - de lunes a viernes de 8 a 14.</w:t>
      </w:r>
    </w:p>
    <w:p w:rsidR="00835A08" w:rsidRDefault="00835A08" w:rsidP="00835A08">
      <w:pPr>
        <w:pStyle w:val="NormalWeb"/>
        <w:spacing w:before="240" w:beforeAutospacing="0" w:after="240" w:afterAutospacing="0"/>
      </w:pPr>
      <w:r>
        <w:rPr>
          <w:rFonts w:ascii="Calibri" w:hAnsi="Calibri" w:cs="Calibri"/>
          <w:color w:val="000000"/>
          <w:sz w:val="22"/>
          <w:szCs w:val="22"/>
        </w:rPr>
        <w:t>Casa Central/DNPV/Dirección de Certificación Fitosanitaria de lunes a viernes de  9 a 17.</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 </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Normativa:</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Ley de Importación Nº</w:t>
      </w:r>
      <w:hyperlink r:id="rId7"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4084/1902</w:t>
        </w:r>
      </w:hyperlink>
      <w:r>
        <w:rPr>
          <w:rFonts w:ascii="Calibri" w:hAnsi="Calibri" w:cs="Calibri"/>
          <w:color w:val="000000"/>
          <w:sz w:val="22"/>
          <w:szCs w:val="22"/>
        </w:rPr>
        <w:t>; Decreto Reglamentario Nº</w:t>
      </w:r>
      <w:hyperlink r:id="rId8"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83732/1936</w:t>
        </w:r>
      </w:hyperlink>
      <w:r>
        <w:rPr>
          <w:rFonts w:ascii="Calibri" w:hAnsi="Calibri" w:cs="Calibri"/>
          <w:color w:val="000000"/>
          <w:sz w:val="22"/>
          <w:szCs w:val="22"/>
        </w:rPr>
        <w:t>; Resolución ex IASCAV N°</w:t>
      </w:r>
      <w:hyperlink r:id="rId9"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409/1996</w:t>
        </w:r>
      </w:hyperlink>
      <w:r>
        <w:rPr>
          <w:rFonts w:ascii="Calibri" w:hAnsi="Calibri" w:cs="Calibri"/>
          <w:color w:val="000000"/>
          <w:sz w:val="22"/>
          <w:szCs w:val="22"/>
        </w:rPr>
        <w:t xml:space="preserve">; Resolución </w:t>
      </w:r>
      <w:proofErr w:type="spellStart"/>
      <w:r>
        <w:rPr>
          <w:rFonts w:ascii="Calibri" w:hAnsi="Calibri" w:cs="Calibri"/>
          <w:color w:val="000000"/>
          <w:sz w:val="22"/>
          <w:szCs w:val="22"/>
        </w:rPr>
        <w:t>Senasa</w:t>
      </w:r>
      <w:proofErr w:type="spellEnd"/>
      <w:r>
        <w:rPr>
          <w:rFonts w:ascii="Calibri" w:hAnsi="Calibri" w:cs="Calibri"/>
          <w:color w:val="000000"/>
          <w:sz w:val="22"/>
          <w:szCs w:val="22"/>
        </w:rPr>
        <w:t xml:space="preserve"> Nº</w:t>
      </w:r>
      <w:hyperlink r:id="rId10"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816/2002</w:t>
        </w:r>
      </w:hyperlink>
      <w:r>
        <w:rPr>
          <w:rFonts w:ascii="Calibri" w:hAnsi="Calibri" w:cs="Calibri"/>
          <w:color w:val="000000"/>
          <w:sz w:val="22"/>
          <w:szCs w:val="22"/>
        </w:rPr>
        <w:t xml:space="preserve">; Resolución </w:t>
      </w:r>
      <w:proofErr w:type="spellStart"/>
      <w:r>
        <w:rPr>
          <w:rFonts w:ascii="Calibri" w:hAnsi="Calibri" w:cs="Calibri"/>
          <w:color w:val="000000"/>
          <w:sz w:val="22"/>
          <w:szCs w:val="22"/>
        </w:rPr>
        <w:t>Senasa</w:t>
      </w:r>
      <w:proofErr w:type="spellEnd"/>
      <w:r>
        <w:rPr>
          <w:rFonts w:ascii="Calibri" w:hAnsi="Calibri" w:cs="Calibri"/>
          <w:color w:val="000000"/>
          <w:sz w:val="22"/>
          <w:szCs w:val="22"/>
        </w:rPr>
        <w:t xml:space="preserve"> Nº</w:t>
      </w:r>
      <w:hyperlink r:id="rId11"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569/2010</w:t>
        </w:r>
      </w:hyperlink>
      <w:r>
        <w:rPr>
          <w:rFonts w:ascii="Calibri" w:hAnsi="Calibri" w:cs="Calibri"/>
          <w:color w:val="000000"/>
          <w:sz w:val="22"/>
          <w:szCs w:val="22"/>
        </w:rPr>
        <w:t>; Disposición DNPV Nº</w:t>
      </w:r>
      <w:hyperlink r:id="rId12" w:history="1">
        <w:r>
          <w:rPr>
            <w:rStyle w:val="Hipervnculo"/>
            <w:rFonts w:ascii="Calibri" w:hAnsi="Calibri" w:cs="Calibri"/>
            <w:color w:val="000000"/>
            <w:sz w:val="22"/>
            <w:szCs w:val="22"/>
            <w:u w:val="none"/>
          </w:rPr>
          <w:t xml:space="preserve"> </w:t>
        </w:r>
        <w:r>
          <w:rPr>
            <w:rStyle w:val="Hipervnculo"/>
            <w:rFonts w:ascii="Calibri" w:hAnsi="Calibri" w:cs="Calibri"/>
            <w:color w:val="1155CC"/>
            <w:sz w:val="22"/>
            <w:szCs w:val="22"/>
          </w:rPr>
          <w:t>05/2011</w:t>
        </w:r>
      </w:hyperlink>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 </w:t>
      </w:r>
    </w:p>
    <w:p w:rsidR="00835A08" w:rsidRDefault="00835A08" w:rsidP="00835A08">
      <w:pPr>
        <w:pStyle w:val="NormalWeb"/>
        <w:spacing w:before="240" w:beforeAutospacing="0" w:after="240" w:afterAutospacing="0"/>
      </w:pPr>
      <w:r>
        <w:rPr>
          <w:rFonts w:ascii="Calibri" w:hAnsi="Calibri" w:cs="Calibri"/>
          <w:b/>
          <w:bCs/>
          <w:color w:val="000000"/>
          <w:sz w:val="22"/>
          <w:szCs w:val="22"/>
        </w:rPr>
        <w:t>Cuál es el costo del trámite</w:t>
      </w:r>
      <w:proofErr w:type="gramStart"/>
      <w:r>
        <w:rPr>
          <w:rFonts w:ascii="Calibri" w:hAnsi="Calibri" w:cs="Calibri"/>
          <w:b/>
          <w:bCs/>
          <w:color w:val="000000"/>
          <w:sz w:val="22"/>
          <w:szCs w:val="22"/>
        </w:rPr>
        <w:t>?</w:t>
      </w:r>
      <w:proofErr w:type="gramEnd"/>
    </w:p>
    <w:p w:rsidR="00835A08" w:rsidRDefault="00835A08" w:rsidP="00835A08">
      <w:pPr>
        <w:pStyle w:val="NormalWeb"/>
        <w:spacing w:before="240" w:beforeAutospacing="0" w:after="240" w:afterAutospacing="0"/>
      </w:pPr>
      <w:r>
        <w:rPr>
          <w:rFonts w:ascii="Calibri" w:hAnsi="Calibri" w:cs="Calibri"/>
          <w:b/>
          <w:bCs/>
          <w:color w:val="000000"/>
          <w:sz w:val="22"/>
          <w:szCs w:val="22"/>
        </w:rPr>
        <w:t>Certificación Fitosanitaria de importaciones</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Código</w:t>
      </w:r>
      <w:r>
        <w:rPr>
          <w:rFonts w:ascii="Calibri" w:hAnsi="Calibri" w:cs="Calibri"/>
          <w:color w:val="000000"/>
          <w:sz w:val="22"/>
          <w:szCs w:val="22"/>
        </w:rPr>
        <w:t xml:space="preserve">  </w:t>
      </w:r>
      <w:r>
        <w:rPr>
          <w:rFonts w:ascii="Calibri" w:hAnsi="Calibri" w:cs="Calibri"/>
          <w:b/>
          <w:bCs/>
          <w:color w:val="000000"/>
          <w:sz w:val="22"/>
          <w:szCs w:val="22"/>
        </w:rPr>
        <w:t>PV001</w:t>
      </w:r>
      <w:r>
        <w:rPr>
          <w:rFonts w:ascii="Calibri" w:hAnsi="Calibri" w:cs="Calibri"/>
          <w:color w:val="000000"/>
          <w:sz w:val="22"/>
          <w:szCs w:val="22"/>
        </w:rPr>
        <w:t>: Por uso de AFIDI o nota AFIDI (excepto destino de uso Propagación CPE) $1.430</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Código</w:t>
      </w:r>
      <w:r>
        <w:rPr>
          <w:rFonts w:ascii="Calibri" w:hAnsi="Calibri" w:cs="Calibri"/>
          <w:color w:val="000000"/>
          <w:sz w:val="22"/>
          <w:szCs w:val="22"/>
        </w:rPr>
        <w:t xml:space="preserve"> </w:t>
      </w:r>
      <w:r>
        <w:rPr>
          <w:rFonts w:ascii="Calibri" w:hAnsi="Calibri" w:cs="Calibri"/>
          <w:b/>
          <w:bCs/>
          <w:color w:val="000000"/>
          <w:sz w:val="22"/>
          <w:szCs w:val="22"/>
        </w:rPr>
        <w:t>PV002</w:t>
      </w:r>
      <w:r>
        <w:rPr>
          <w:rFonts w:ascii="Calibri" w:hAnsi="Calibri" w:cs="Calibri"/>
          <w:color w:val="000000"/>
          <w:sz w:val="22"/>
          <w:szCs w:val="22"/>
        </w:rPr>
        <w:t xml:space="preserve"> Por uso de AFIDI y servicio de CPE (Cuarentena Post entrada</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Costo $11.440.</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 xml:space="preserve">Código </w:t>
      </w:r>
      <w:proofErr w:type="gramStart"/>
      <w:r>
        <w:rPr>
          <w:rFonts w:ascii="Calibri" w:hAnsi="Calibri" w:cs="Calibri"/>
          <w:b/>
          <w:bCs/>
          <w:color w:val="000000"/>
          <w:sz w:val="22"/>
          <w:szCs w:val="22"/>
        </w:rPr>
        <w:t>PV009</w:t>
      </w:r>
      <w:r>
        <w:rPr>
          <w:rFonts w:ascii="Calibri" w:hAnsi="Calibri" w:cs="Calibri"/>
          <w:color w:val="000000"/>
          <w:sz w:val="22"/>
          <w:szCs w:val="22"/>
        </w:rPr>
        <w:t xml:space="preserve"> :Corresponde</w:t>
      </w:r>
      <w:proofErr w:type="gramEnd"/>
      <w:r>
        <w:rPr>
          <w:rFonts w:ascii="Calibri" w:hAnsi="Calibri" w:cs="Calibri"/>
          <w:color w:val="000000"/>
          <w:sz w:val="22"/>
          <w:szCs w:val="22"/>
        </w:rPr>
        <w:t xml:space="preserve"> a la emisión del documento oficial de importación. Tiene un costo de 255 $/Certificado.</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lastRenderedPageBreak/>
        <w:t>Código PV016</w:t>
      </w:r>
      <w:r>
        <w:rPr>
          <w:rFonts w:ascii="Calibri" w:hAnsi="Calibri" w:cs="Calibri"/>
          <w:color w:val="000000"/>
          <w:sz w:val="22"/>
          <w:szCs w:val="22"/>
        </w:rPr>
        <w:t xml:space="preserve"> Corresponde a la Certificación fitosanitaria y de calidad de artículos reglamentados </w:t>
      </w:r>
      <w:r>
        <w:rPr>
          <w:rFonts w:ascii="Calibri" w:hAnsi="Calibri" w:cs="Calibri"/>
          <w:b/>
          <w:bCs/>
          <w:color w:val="000000"/>
          <w:sz w:val="22"/>
          <w:szCs w:val="22"/>
        </w:rPr>
        <w:t>Cat.1</w:t>
      </w:r>
      <w:r>
        <w:rPr>
          <w:rFonts w:ascii="Calibri" w:hAnsi="Calibri" w:cs="Calibri"/>
          <w:color w:val="000000"/>
          <w:sz w:val="22"/>
          <w:szCs w:val="22"/>
        </w:rPr>
        <w:t xml:space="preserve"> por ejemplo Aceites, </w:t>
      </w:r>
      <w:proofErr w:type="gramStart"/>
      <w:r>
        <w:rPr>
          <w:rFonts w:ascii="Calibri" w:hAnsi="Calibri" w:cs="Calibri"/>
          <w:color w:val="000000"/>
          <w:sz w:val="22"/>
          <w:szCs w:val="22"/>
        </w:rPr>
        <w:t>harinas ,</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etc</w:t>
      </w:r>
      <w:proofErr w:type="spellEnd"/>
      <w:r>
        <w:rPr>
          <w:rFonts w:ascii="Calibri" w:hAnsi="Calibri" w:cs="Calibri"/>
          <w:color w:val="000000"/>
          <w:sz w:val="22"/>
          <w:szCs w:val="22"/>
        </w:rPr>
        <w:t xml:space="preserve"> (productos procesados). Tiene un costo de 27 $/</w:t>
      </w:r>
      <w:proofErr w:type="spellStart"/>
      <w:r>
        <w:rPr>
          <w:rFonts w:ascii="Calibri" w:hAnsi="Calibri" w:cs="Calibri"/>
          <w:color w:val="000000"/>
          <w:sz w:val="22"/>
          <w:szCs w:val="22"/>
        </w:rPr>
        <w:t>Tn</w:t>
      </w:r>
      <w:proofErr w:type="spellEnd"/>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Código PV017</w:t>
      </w:r>
      <w:r>
        <w:rPr>
          <w:rFonts w:ascii="Calibri" w:hAnsi="Calibri" w:cs="Calibri"/>
          <w:color w:val="000000"/>
          <w:sz w:val="22"/>
          <w:szCs w:val="22"/>
        </w:rPr>
        <w:t xml:space="preserve"> Corresponde a la </w:t>
      </w:r>
      <w:proofErr w:type="spellStart"/>
      <w:r>
        <w:rPr>
          <w:rFonts w:ascii="Calibri" w:hAnsi="Calibri" w:cs="Calibri"/>
          <w:color w:val="000000"/>
          <w:sz w:val="22"/>
          <w:szCs w:val="22"/>
        </w:rPr>
        <w:t>Cetificación</w:t>
      </w:r>
      <w:proofErr w:type="spellEnd"/>
      <w:r>
        <w:rPr>
          <w:rFonts w:ascii="Calibri" w:hAnsi="Calibri" w:cs="Calibri"/>
          <w:color w:val="000000"/>
          <w:sz w:val="22"/>
          <w:szCs w:val="22"/>
        </w:rPr>
        <w:t xml:space="preserve"> fitosanitaria y de calidad de artículos reglamentados </w:t>
      </w:r>
      <w:r>
        <w:rPr>
          <w:rFonts w:ascii="Calibri" w:hAnsi="Calibri" w:cs="Calibri"/>
          <w:b/>
          <w:bCs/>
          <w:color w:val="000000"/>
          <w:sz w:val="22"/>
          <w:szCs w:val="22"/>
        </w:rPr>
        <w:t>Cat.2</w:t>
      </w:r>
      <w:r>
        <w:rPr>
          <w:rFonts w:ascii="Calibri" w:hAnsi="Calibri" w:cs="Calibri"/>
          <w:color w:val="000000"/>
          <w:sz w:val="22"/>
          <w:szCs w:val="22"/>
        </w:rPr>
        <w:t xml:space="preserve"> por </w:t>
      </w:r>
      <w:proofErr w:type="gramStart"/>
      <w:r>
        <w:rPr>
          <w:rFonts w:ascii="Calibri" w:hAnsi="Calibri" w:cs="Calibri"/>
          <w:color w:val="000000"/>
          <w:sz w:val="22"/>
          <w:szCs w:val="22"/>
        </w:rPr>
        <w:t>ejemplo :</w:t>
      </w:r>
      <w:proofErr w:type="gramEnd"/>
      <w:r>
        <w:rPr>
          <w:rFonts w:ascii="Calibri" w:hAnsi="Calibri" w:cs="Calibri"/>
          <w:color w:val="000000"/>
          <w:sz w:val="22"/>
          <w:szCs w:val="22"/>
        </w:rPr>
        <w:t xml:space="preserve"> fruta desecada y </w:t>
      </w:r>
      <w:proofErr w:type="spellStart"/>
      <w:r>
        <w:rPr>
          <w:rFonts w:ascii="Calibri" w:hAnsi="Calibri" w:cs="Calibri"/>
          <w:color w:val="000000"/>
          <w:sz w:val="22"/>
          <w:szCs w:val="22"/>
        </w:rPr>
        <w:t>deshidaratada</w:t>
      </w:r>
      <w:proofErr w:type="spellEnd"/>
      <w:r>
        <w:rPr>
          <w:rFonts w:ascii="Calibri" w:hAnsi="Calibri" w:cs="Calibri"/>
          <w:color w:val="000000"/>
          <w:sz w:val="22"/>
          <w:szCs w:val="22"/>
        </w:rPr>
        <w:t xml:space="preserve"> (productos </w:t>
      </w:r>
      <w:proofErr w:type="spellStart"/>
      <w:r>
        <w:rPr>
          <w:rFonts w:ascii="Calibri" w:hAnsi="Calibri" w:cs="Calibri"/>
          <w:color w:val="000000"/>
          <w:sz w:val="22"/>
          <w:szCs w:val="22"/>
        </w:rPr>
        <w:t>semiprocesados</w:t>
      </w:r>
      <w:proofErr w:type="spellEnd"/>
      <w:r>
        <w:rPr>
          <w:rFonts w:ascii="Calibri" w:hAnsi="Calibri" w:cs="Calibri"/>
          <w:color w:val="000000"/>
          <w:sz w:val="22"/>
          <w:szCs w:val="22"/>
        </w:rPr>
        <w:t>). Tiene un costo de 43 $/</w:t>
      </w:r>
      <w:proofErr w:type="spellStart"/>
      <w:r>
        <w:rPr>
          <w:rFonts w:ascii="Calibri" w:hAnsi="Calibri" w:cs="Calibri"/>
          <w:color w:val="000000"/>
          <w:sz w:val="22"/>
          <w:szCs w:val="22"/>
        </w:rPr>
        <w:t>Tn</w:t>
      </w:r>
      <w:proofErr w:type="spellEnd"/>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Código PV018</w:t>
      </w:r>
      <w:r>
        <w:rPr>
          <w:rFonts w:ascii="Calibri" w:hAnsi="Calibri" w:cs="Calibri"/>
          <w:color w:val="000000"/>
          <w:sz w:val="22"/>
          <w:szCs w:val="22"/>
        </w:rPr>
        <w:t xml:space="preserve"> Corresponde a la Certificación fitosanitaria y de calidad de artículos reglamentados </w:t>
      </w:r>
      <w:r>
        <w:rPr>
          <w:rFonts w:ascii="Calibri" w:hAnsi="Calibri" w:cs="Calibri"/>
          <w:b/>
          <w:bCs/>
          <w:color w:val="000000"/>
          <w:sz w:val="22"/>
          <w:szCs w:val="22"/>
        </w:rPr>
        <w:t>Cat.3</w:t>
      </w:r>
      <w:r>
        <w:rPr>
          <w:rFonts w:ascii="Calibri" w:hAnsi="Calibri" w:cs="Calibri"/>
          <w:color w:val="000000"/>
          <w:sz w:val="22"/>
          <w:szCs w:val="22"/>
        </w:rPr>
        <w:t xml:space="preserve"> por ejemplo: fruta fresca, </w:t>
      </w:r>
      <w:proofErr w:type="gramStart"/>
      <w:r>
        <w:rPr>
          <w:rFonts w:ascii="Calibri" w:hAnsi="Calibri" w:cs="Calibri"/>
          <w:color w:val="000000"/>
          <w:sz w:val="22"/>
          <w:szCs w:val="22"/>
        </w:rPr>
        <w:t>granos ,</w:t>
      </w:r>
      <w:proofErr w:type="gramEnd"/>
      <w:r>
        <w:rPr>
          <w:rFonts w:ascii="Calibri" w:hAnsi="Calibri" w:cs="Calibri"/>
          <w:color w:val="000000"/>
          <w:sz w:val="22"/>
          <w:szCs w:val="22"/>
        </w:rPr>
        <w:t xml:space="preserve"> etc. Tiene un costo de 77 $/</w:t>
      </w:r>
      <w:proofErr w:type="spellStart"/>
      <w:r>
        <w:rPr>
          <w:rFonts w:ascii="Calibri" w:hAnsi="Calibri" w:cs="Calibri"/>
          <w:color w:val="000000"/>
          <w:sz w:val="22"/>
          <w:szCs w:val="22"/>
        </w:rPr>
        <w:t>Tn</w:t>
      </w:r>
      <w:proofErr w:type="spellEnd"/>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Código PV019</w:t>
      </w:r>
      <w:r>
        <w:rPr>
          <w:rFonts w:ascii="Calibri" w:hAnsi="Calibri" w:cs="Calibri"/>
          <w:color w:val="000000"/>
          <w:sz w:val="22"/>
          <w:szCs w:val="22"/>
        </w:rPr>
        <w:t xml:space="preserve"> Corresponde a la Certificación fitosanitaria y de calidad de artículos reglamentados </w:t>
      </w:r>
      <w:r>
        <w:rPr>
          <w:rFonts w:ascii="Calibri" w:hAnsi="Calibri" w:cs="Calibri"/>
          <w:b/>
          <w:bCs/>
          <w:color w:val="000000"/>
          <w:sz w:val="22"/>
          <w:szCs w:val="22"/>
        </w:rPr>
        <w:t>Cat.4</w:t>
      </w:r>
      <w:r>
        <w:rPr>
          <w:rFonts w:ascii="Calibri" w:hAnsi="Calibri" w:cs="Calibri"/>
          <w:color w:val="000000"/>
          <w:sz w:val="22"/>
          <w:szCs w:val="22"/>
        </w:rPr>
        <w:t xml:space="preserve"> por </w:t>
      </w:r>
      <w:proofErr w:type="gramStart"/>
      <w:r>
        <w:rPr>
          <w:rFonts w:ascii="Calibri" w:hAnsi="Calibri" w:cs="Calibri"/>
          <w:color w:val="000000"/>
          <w:sz w:val="22"/>
          <w:szCs w:val="22"/>
        </w:rPr>
        <w:t>ejemplo ,las</w:t>
      </w:r>
      <w:proofErr w:type="gramEnd"/>
      <w:r>
        <w:rPr>
          <w:rFonts w:ascii="Calibri" w:hAnsi="Calibri" w:cs="Calibri"/>
          <w:color w:val="000000"/>
          <w:sz w:val="22"/>
          <w:szCs w:val="22"/>
        </w:rPr>
        <w:t xml:space="preserve"> semillas , los </w:t>
      </w:r>
      <w:proofErr w:type="spellStart"/>
      <w:r>
        <w:rPr>
          <w:rFonts w:ascii="Calibri" w:hAnsi="Calibri" w:cs="Calibri"/>
          <w:color w:val="000000"/>
          <w:sz w:val="22"/>
          <w:szCs w:val="22"/>
        </w:rPr>
        <w:t>plantines</w:t>
      </w:r>
      <w:proofErr w:type="spellEnd"/>
      <w:r>
        <w:rPr>
          <w:rFonts w:ascii="Calibri" w:hAnsi="Calibri" w:cs="Calibri"/>
          <w:color w:val="000000"/>
          <w:sz w:val="22"/>
          <w:szCs w:val="22"/>
        </w:rPr>
        <w:t xml:space="preserve"> y otro material de propagación. Tiene un costo de 100 $/</w:t>
      </w:r>
      <w:proofErr w:type="spellStart"/>
      <w:r>
        <w:rPr>
          <w:rFonts w:ascii="Calibri" w:hAnsi="Calibri" w:cs="Calibri"/>
          <w:color w:val="000000"/>
          <w:sz w:val="22"/>
          <w:szCs w:val="22"/>
        </w:rPr>
        <w:t>Tn</w:t>
      </w:r>
      <w:proofErr w:type="spellEnd"/>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Código PV020</w:t>
      </w:r>
      <w:r>
        <w:rPr>
          <w:rFonts w:ascii="Calibri" w:hAnsi="Calibri" w:cs="Calibri"/>
          <w:color w:val="000000"/>
          <w:sz w:val="22"/>
          <w:szCs w:val="22"/>
        </w:rPr>
        <w:t xml:space="preserve"> Corresponde a la Certificación fitosanitaria y de calidad para otros artículos reglamentados no comprendidos en las categoría anteriores, por ejemplo, la maquinaria agrícola). Tiene un costo de 14 $/</w:t>
      </w:r>
      <w:proofErr w:type="spellStart"/>
      <w:r>
        <w:rPr>
          <w:rFonts w:ascii="Calibri" w:hAnsi="Calibri" w:cs="Calibri"/>
          <w:color w:val="000000"/>
          <w:sz w:val="22"/>
          <w:szCs w:val="22"/>
        </w:rPr>
        <w:t>Tn</w:t>
      </w:r>
      <w:proofErr w:type="spellEnd"/>
      <w:r>
        <w:rPr>
          <w:rFonts w:ascii="Calibri" w:hAnsi="Calibri" w:cs="Calibri"/>
          <w:color w:val="000000"/>
          <w:sz w:val="22"/>
          <w:szCs w:val="22"/>
        </w:rPr>
        <w:t>.</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 </w:t>
      </w:r>
    </w:p>
    <w:p w:rsidR="00835A08" w:rsidRDefault="00835A08" w:rsidP="00835A08">
      <w:pPr>
        <w:pStyle w:val="NormalWeb"/>
        <w:spacing w:before="240" w:beforeAutospacing="0" w:after="240" w:afterAutospacing="0"/>
        <w:jc w:val="both"/>
      </w:pPr>
      <w:r>
        <w:rPr>
          <w:rFonts w:ascii="Calibri" w:hAnsi="Calibri" w:cs="Calibri"/>
          <w:b/>
          <w:bCs/>
          <w:color w:val="000000"/>
          <w:sz w:val="22"/>
          <w:szCs w:val="22"/>
        </w:rPr>
        <w:t>Vigencia:</w:t>
      </w:r>
    </w:p>
    <w:p w:rsidR="00835A08" w:rsidRDefault="00835A08" w:rsidP="00835A08">
      <w:pPr>
        <w:pStyle w:val="NormalWeb"/>
        <w:spacing w:before="240" w:beforeAutospacing="0" w:after="240" w:afterAutospacing="0"/>
        <w:jc w:val="both"/>
      </w:pPr>
      <w:r>
        <w:rPr>
          <w:rFonts w:ascii="Calibri" w:hAnsi="Calibri" w:cs="Calibri"/>
          <w:color w:val="000000"/>
          <w:sz w:val="22"/>
          <w:szCs w:val="22"/>
        </w:rPr>
        <w:t>Depende del punto de ingreso y del  tipo de producto a importar.</w:t>
      </w:r>
    </w:p>
    <w:p w:rsidR="0024647D" w:rsidRDefault="00835A08"/>
    <w:sectPr w:rsidR="002464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8"/>
    <w:rsid w:val="00490D85"/>
    <w:rsid w:val="00835A08"/>
    <w:rsid w:val="00FA49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5A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835A08"/>
    <w:rPr>
      <w:color w:val="0000FF"/>
      <w:u w:val="single"/>
    </w:rPr>
  </w:style>
  <w:style w:type="character" w:customStyle="1" w:styleId="apple-tab-span">
    <w:name w:val="apple-tab-span"/>
    <w:basedOn w:val="Fuentedeprrafopredeter"/>
    <w:rsid w:val="008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5A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835A08"/>
    <w:rPr>
      <w:color w:val="0000FF"/>
      <w:u w:val="single"/>
    </w:rPr>
  </w:style>
  <w:style w:type="character" w:customStyle="1" w:styleId="apple-tab-span">
    <w:name w:val="apple-tab-span"/>
    <w:basedOn w:val="Fuentedeprrafopredeter"/>
    <w:rsid w:val="0083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10000-314999/314194/norm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ios.infoleg.gob.ar/infolegInternet/anexos/285000-289999/285215/norma.htm" TargetMode="External"/><Relationship Id="rId12" Type="http://schemas.openxmlformats.org/officeDocument/2006/relationships/hyperlink" Target="http://www.senasa.gob.ar/normativas/disposicion-5-2011-senasa-servicio-nacional-de-sanidad-y-calidad-agroalimentar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gentina.gob.ar/solicitar-certificacion-fitosanitaria-de-importacion" TargetMode="External"/><Relationship Id="rId11" Type="http://schemas.openxmlformats.org/officeDocument/2006/relationships/hyperlink" Target="http://www.senasa.gob.ar/normativas/resolucion-569-2010-senasa-servicio-nacional-de-sanidad-y-calidad-agroalimentaria" TargetMode="External"/><Relationship Id="rId5" Type="http://schemas.openxmlformats.org/officeDocument/2006/relationships/hyperlink" Target="http://www.senasa.gob.ar/normativas/resolucion-409-1996-instituto-argentino-de-sanidad-y-calidad-vegetal" TargetMode="External"/><Relationship Id="rId10" Type="http://schemas.openxmlformats.org/officeDocument/2006/relationships/hyperlink" Target="http://www.senasa.gob.ar/normativas/resolucion-816-2002-senasa-servicio-nacional-de-sanidad-y-calidad-agroalimentaria" TargetMode="External"/><Relationship Id="rId4" Type="http://schemas.openxmlformats.org/officeDocument/2006/relationships/webSettings" Target="webSettings.xml"/><Relationship Id="rId9" Type="http://schemas.openxmlformats.org/officeDocument/2006/relationships/hyperlink" Target="http://www.senasa.gob.ar/normativas/resolucion-409-1996-instituto-argentino-de-sanidad-y-calidad-veget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Di Pace</dc:creator>
  <cp:lastModifiedBy>Carina Di Pace</cp:lastModifiedBy>
  <cp:revision>1</cp:revision>
  <dcterms:created xsi:type="dcterms:W3CDTF">2022-05-20T15:32:00Z</dcterms:created>
  <dcterms:modified xsi:type="dcterms:W3CDTF">2022-05-20T15:33:00Z</dcterms:modified>
</cp:coreProperties>
</file>