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AD4" w:rsidRDefault="00883448">
      <w:pPr>
        <w:spacing w:line="240" w:lineRule="auto"/>
        <w:jc w:val="center"/>
        <w:rPr>
          <w:rFonts w:ascii="Open Sans" w:eastAsia="Open Sans" w:hAnsi="Open Sans" w:cs="Open Sans"/>
          <w:color w:val="0BBEE7"/>
          <w:sz w:val="96"/>
          <w:szCs w:val="96"/>
        </w:rPr>
      </w:pPr>
      <w:r>
        <w:rPr>
          <w:noProof/>
        </w:rPr>
        <w:drawing>
          <wp:inline distT="0" distB="0" distL="0" distR="0">
            <wp:extent cx="5734050" cy="123825"/>
            <wp:effectExtent l="0" t="0" r="0" b="0"/>
            <wp:docPr id="18" name="image4.png" descr="https://lh6.googleusercontent.com/g6xHAho65Wg_TKAAenODwxolj0HDGtKvEiPDsrS-9Hc-f1lgV59RE-JvoMsaIeQbK6OrOmKWJXCve26uyj40Z29cwBa7ZAbPiisA_7NsRI8fFm837tTAeRSa9c0GA7wLtNaCx7EE"/>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g6xHAho65Wg_TKAAenODwxolj0HDGtKvEiPDsrS-9Hc-f1lgV59RE-JvoMsaIeQbK6OrOmKWJXCve26uyj40Z29cwBa7ZAbPiisA_7NsRI8fFm837tTAeRSa9c0GA7wLtNaCx7EE"/>
                    <pic:cNvPicPr preferRelativeResize="0"/>
                  </pic:nvPicPr>
                  <pic:blipFill>
                    <a:blip r:embed="rId8"/>
                    <a:srcRect/>
                    <a:stretch>
                      <a:fillRect/>
                    </a:stretch>
                  </pic:blipFill>
                  <pic:spPr>
                    <a:xfrm>
                      <a:off x="0" y="0"/>
                      <a:ext cx="5734050" cy="123825"/>
                    </a:xfrm>
                    <a:prstGeom prst="rect">
                      <a:avLst/>
                    </a:prstGeom>
                    <a:ln/>
                  </pic:spPr>
                </pic:pic>
              </a:graphicData>
            </a:graphic>
          </wp:inline>
        </w:drawing>
      </w:r>
      <w:r>
        <w:rPr>
          <w:rFonts w:ascii="Open Sans" w:eastAsia="Open Sans" w:hAnsi="Open Sans" w:cs="Open Sans"/>
          <w:b/>
          <w:color w:val="0BBEE7"/>
          <w:sz w:val="96"/>
          <w:szCs w:val="96"/>
        </w:rPr>
        <w:t>Instructivo para el/la consumidor/a</w:t>
      </w:r>
      <w:bookmarkStart w:id="0" w:name="_GoBack"/>
      <w:bookmarkEnd w:id="0"/>
      <w:r>
        <w:rPr>
          <w:rFonts w:ascii="Open Sans" w:eastAsia="Open Sans" w:hAnsi="Open Sans" w:cs="Open Sans"/>
          <w:b/>
          <w:color w:val="0BBEE7"/>
          <w:sz w:val="96"/>
          <w:szCs w:val="96"/>
        </w:rPr>
        <w:t xml:space="preserve"> del COPREC ELECTRÓNICO</w:t>
      </w:r>
    </w:p>
    <w:p w:rsidR="003B3AD4" w:rsidRDefault="003B3AD4">
      <w:pPr>
        <w:spacing w:line="240" w:lineRule="auto"/>
        <w:jc w:val="center"/>
        <w:rPr>
          <w:rFonts w:ascii="Open Sans" w:eastAsia="Open Sans" w:hAnsi="Open Sans" w:cs="Open Sans"/>
          <w:color w:val="0BBEE7"/>
          <w:sz w:val="96"/>
          <w:szCs w:val="96"/>
        </w:rPr>
      </w:pPr>
    </w:p>
    <w:p w:rsidR="003B3AD4" w:rsidRDefault="00142867">
      <w:pPr>
        <w:spacing w:line="240" w:lineRule="auto"/>
        <w:rPr>
          <w:rFonts w:ascii="Open Sans" w:eastAsia="Open Sans" w:hAnsi="Open Sans" w:cs="Open Sans"/>
          <w:color w:val="0BBEE7"/>
          <w:sz w:val="26"/>
          <w:szCs w:val="26"/>
        </w:rPr>
      </w:pPr>
      <w:r>
        <w:rPr>
          <w:rFonts w:ascii="Open Sans" w:eastAsia="Open Sans" w:hAnsi="Open Sans" w:cs="Open Sans"/>
          <w:color w:val="0BBEE7"/>
          <w:sz w:val="26"/>
          <w:szCs w:val="26"/>
        </w:rPr>
        <w:t>Ministerio de Economía</w:t>
      </w:r>
      <w:r>
        <w:rPr>
          <w:rFonts w:ascii="Open Sans" w:eastAsia="Open Sans" w:hAnsi="Open Sans" w:cs="Open Sans"/>
          <w:color w:val="0BBEE7"/>
          <w:sz w:val="26"/>
          <w:szCs w:val="26"/>
        </w:rPr>
        <w:br/>
        <w:t>Secretaria de Comercio</w:t>
      </w:r>
    </w:p>
    <w:p w:rsidR="003B3AD4" w:rsidRDefault="003B3AD4">
      <w:pPr>
        <w:spacing w:line="240" w:lineRule="auto"/>
        <w:rPr>
          <w:rFonts w:ascii="Open Sans" w:eastAsia="Open Sans" w:hAnsi="Open Sans" w:cs="Open Sans"/>
          <w:color w:val="0BBEE7"/>
          <w:sz w:val="26"/>
          <w:szCs w:val="26"/>
        </w:rPr>
      </w:pPr>
    </w:p>
    <w:p w:rsidR="003B3AD4" w:rsidRDefault="003B3AD4">
      <w:pPr>
        <w:spacing w:line="240" w:lineRule="auto"/>
        <w:rPr>
          <w:rFonts w:ascii="Open Sans" w:eastAsia="Open Sans" w:hAnsi="Open Sans" w:cs="Open Sans"/>
          <w:color w:val="0BBEE7"/>
          <w:sz w:val="26"/>
          <w:szCs w:val="26"/>
        </w:rPr>
      </w:pPr>
    </w:p>
    <w:p w:rsidR="003B3AD4" w:rsidRDefault="003B3AD4">
      <w:pPr>
        <w:spacing w:line="240" w:lineRule="auto"/>
        <w:rPr>
          <w:rFonts w:ascii="Open Sans" w:eastAsia="Open Sans" w:hAnsi="Open Sans" w:cs="Open Sans"/>
          <w:color w:val="0BBEE7"/>
          <w:sz w:val="26"/>
          <w:szCs w:val="26"/>
        </w:rPr>
      </w:pPr>
    </w:p>
    <w:p w:rsidR="003B3AD4" w:rsidRDefault="003B3AD4">
      <w:pPr>
        <w:spacing w:line="240" w:lineRule="auto"/>
        <w:jc w:val="center"/>
        <w:rPr>
          <w:rFonts w:ascii="Montserrat" w:eastAsia="Montserrat" w:hAnsi="Montserrat" w:cs="Montserrat"/>
          <w:color w:val="0BBEE7"/>
          <w:sz w:val="96"/>
          <w:szCs w:val="96"/>
        </w:rPr>
      </w:pPr>
    </w:p>
    <w:p w:rsidR="003B3AD4" w:rsidRDefault="003B3AD4">
      <w:pPr>
        <w:spacing w:line="240" w:lineRule="auto"/>
        <w:rPr>
          <w:rFonts w:ascii="Montserrat" w:eastAsia="Montserrat" w:hAnsi="Montserrat" w:cs="Montserrat"/>
          <w:color w:val="0BBEE7"/>
          <w:sz w:val="96"/>
          <w:szCs w:val="96"/>
        </w:rPr>
      </w:pPr>
    </w:p>
    <w:p w:rsidR="003B3AD4" w:rsidRDefault="003B3AD4">
      <w:pPr>
        <w:spacing w:line="240" w:lineRule="auto"/>
        <w:rPr>
          <w:rFonts w:ascii="Montserrat" w:eastAsia="Montserrat" w:hAnsi="Montserrat" w:cs="Montserrat"/>
          <w:color w:val="0BBEE7"/>
          <w:sz w:val="96"/>
          <w:szCs w:val="96"/>
        </w:rPr>
      </w:pPr>
    </w:p>
    <w:p w:rsidR="003B3AD4" w:rsidRDefault="00883448">
      <w:pPr>
        <w:spacing w:line="240" w:lineRule="auto"/>
        <w:jc w:val="center"/>
        <w:rPr>
          <w:rFonts w:ascii="Times New Roman" w:eastAsia="Times New Roman" w:hAnsi="Times New Roman" w:cs="Times New Roman"/>
          <w:sz w:val="24"/>
          <w:szCs w:val="24"/>
        </w:rPr>
      </w:pPr>
      <w:r>
        <w:rPr>
          <w:noProof/>
          <w:sz w:val="158"/>
          <w:szCs w:val="158"/>
        </w:rPr>
        <w:lastRenderedPageBreak/>
        <w:drawing>
          <wp:inline distT="0" distB="0" distL="0" distR="0">
            <wp:extent cx="5734050" cy="123825"/>
            <wp:effectExtent l="0" t="0" r="0" b="0"/>
            <wp:docPr id="20" name="image4.png" descr="https://lh6.googleusercontent.com/g6xHAho65Wg_TKAAenODwxolj0HDGtKvEiPDsrS-9Hc-f1lgV59RE-JvoMsaIeQbK6OrOmKWJXCve26uyj40Z29cwBa7ZAbPiisA_7NsRI8fFm837tTAeRSa9c0GA7wLtNaCx7EE"/>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g6xHAho65Wg_TKAAenODwxolj0HDGtKvEiPDsrS-9Hc-f1lgV59RE-JvoMsaIeQbK6OrOmKWJXCve26uyj40Z29cwBa7ZAbPiisA_7NsRI8fFm837tTAeRSa9c0GA7wLtNaCx7EE"/>
                    <pic:cNvPicPr preferRelativeResize="0"/>
                  </pic:nvPicPr>
                  <pic:blipFill>
                    <a:blip r:embed="rId8"/>
                    <a:srcRect/>
                    <a:stretch>
                      <a:fillRect/>
                    </a:stretch>
                  </pic:blipFill>
                  <pic:spPr>
                    <a:xfrm>
                      <a:off x="0" y="0"/>
                      <a:ext cx="5734050" cy="123825"/>
                    </a:xfrm>
                    <a:prstGeom prst="rect">
                      <a:avLst/>
                    </a:prstGeom>
                    <a:ln/>
                  </pic:spPr>
                </pic:pic>
              </a:graphicData>
            </a:graphic>
          </wp:inline>
        </w:drawing>
      </w:r>
    </w:p>
    <w:p w:rsidR="003B3AD4" w:rsidRDefault="00883448">
      <w:pPr>
        <w:spacing w:after="200"/>
        <w:ind w:left="-1701"/>
        <w:rPr>
          <w:rFonts w:ascii="Calibri" w:eastAsia="Calibri" w:hAnsi="Calibri" w:cs="Calibri"/>
        </w:rPr>
      </w:pPr>
      <w:r>
        <w:rPr>
          <w:rFonts w:ascii="Calibri" w:eastAsia="Calibri" w:hAnsi="Calibri" w:cs="Calibri"/>
        </w:rPr>
        <w:t xml:space="preserve">                                   </w:t>
      </w:r>
    </w:p>
    <w:p w:rsidR="003B3AD4" w:rsidRDefault="00D20DF7">
      <w:pPr>
        <w:spacing w:line="240" w:lineRule="auto"/>
        <w:jc w:val="both"/>
        <w:rPr>
          <w:rFonts w:ascii="Calibri" w:eastAsia="Calibri" w:hAnsi="Calibri" w:cs="Calibri"/>
        </w:rPr>
      </w:pPr>
      <w:r>
        <w:rPr>
          <w:noProof/>
        </w:rPr>
        <w:drawing>
          <wp:inline distT="0" distB="0" distL="0" distR="0" wp14:anchorId="5285D824" wp14:editId="05EADDAD">
            <wp:extent cx="2800350" cy="1019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0350" cy="1019175"/>
                    </a:xfrm>
                    <a:prstGeom prst="rect">
                      <a:avLst/>
                    </a:prstGeom>
                  </pic:spPr>
                </pic:pic>
              </a:graphicData>
            </a:graphic>
          </wp:inline>
        </w:drawing>
      </w:r>
    </w:p>
    <w:p w:rsidR="003B3AD4" w:rsidRDefault="003B3AD4">
      <w:pPr>
        <w:spacing w:line="240" w:lineRule="auto"/>
        <w:jc w:val="both"/>
        <w:rPr>
          <w:rFonts w:ascii="Calibri" w:eastAsia="Calibri" w:hAnsi="Calibri" w:cs="Calibri"/>
        </w:rPr>
      </w:pPr>
    </w:p>
    <w:p w:rsidR="003B3AD4" w:rsidRDefault="003B3AD4">
      <w:pPr>
        <w:spacing w:line="240" w:lineRule="auto"/>
        <w:jc w:val="both"/>
        <w:rPr>
          <w:rFonts w:ascii="Open Sans" w:eastAsia="Open Sans" w:hAnsi="Open Sans" w:cs="Open Sans"/>
        </w:rPr>
      </w:pPr>
    </w:p>
    <w:p w:rsidR="003B3AD4" w:rsidRDefault="00883448">
      <w:pPr>
        <w:spacing w:line="240" w:lineRule="auto"/>
        <w:ind w:firstLine="425"/>
        <w:jc w:val="both"/>
        <w:rPr>
          <w:rFonts w:ascii="Open Sans" w:eastAsia="Open Sans" w:hAnsi="Open Sans" w:cs="Open Sans"/>
        </w:rPr>
      </w:pPr>
      <w:r>
        <w:rPr>
          <w:b/>
          <w:noProof/>
        </w:rPr>
        <w:drawing>
          <wp:inline distT="114300" distB="114300" distL="114300" distR="114300">
            <wp:extent cx="2533650" cy="571500"/>
            <wp:effectExtent l="0" t="0" r="0" b="0"/>
            <wp:docPr id="2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2533650" cy="571500"/>
                    </a:xfrm>
                    <a:prstGeom prst="rect">
                      <a:avLst/>
                    </a:prstGeom>
                    <a:ln/>
                  </pic:spPr>
                </pic:pic>
              </a:graphicData>
            </a:graphic>
          </wp:inline>
        </w:drawing>
      </w:r>
    </w:p>
    <w:p w:rsidR="003B3AD4" w:rsidRDefault="003B3AD4">
      <w:pPr>
        <w:jc w:val="both"/>
        <w:rPr>
          <w:rFonts w:ascii="Open Sans" w:eastAsia="Open Sans" w:hAnsi="Open Sans" w:cs="Open Sans"/>
        </w:rPr>
      </w:pPr>
    </w:p>
    <w:p w:rsidR="003B3AD4" w:rsidRDefault="00883448">
      <w:pPr>
        <w:spacing w:line="360" w:lineRule="auto"/>
        <w:jc w:val="both"/>
        <w:rPr>
          <w:rFonts w:ascii="Open Sans" w:eastAsia="Open Sans" w:hAnsi="Open Sans" w:cs="Open Sans"/>
        </w:rPr>
      </w:pPr>
      <w:r>
        <w:rPr>
          <w:rFonts w:ascii="Open Sans" w:eastAsia="Open Sans" w:hAnsi="Open Sans" w:cs="Open Sans"/>
        </w:rPr>
        <w:t xml:space="preserve">Durante el tiempo que dure el distanciamiento social preventivo obligatorio vas a poder tramitar tu reclamo </w:t>
      </w:r>
      <w:r>
        <w:rPr>
          <w:rFonts w:ascii="Open Sans" w:eastAsia="Open Sans" w:hAnsi="Open Sans" w:cs="Open Sans"/>
          <w:b/>
          <w:u w:val="single"/>
        </w:rPr>
        <w:t>únicamente a través de medios electrónicos</w:t>
      </w:r>
      <w:r>
        <w:rPr>
          <w:rFonts w:ascii="Open Sans" w:eastAsia="Open Sans" w:hAnsi="Open Sans" w:cs="Open Sans"/>
        </w:rPr>
        <w:t xml:space="preserve">. Quedando la modalidad presencial suspendida hasta que finalice la Emergencia Sanitaria. </w:t>
      </w:r>
    </w:p>
    <w:p w:rsidR="003B3AD4" w:rsidRDefault="00883448">
      <w:pPr>
        <w:spacing w:line="360" w:lineRule="auto"/>
        <w:jc w:val="both"/>
        <w:rPr>
          <w:rFonts w:ascii="Open Sans" w:eastAsia="Open Sans" w:hAnsi="Open Sans" w:cs="Open Sans"/>
        </w:rPr>
      </w:pPr>
      <w:r>
        <w:rPr>
          <w:rFonts w:ascii="Open Sans" w:eastAsia="Open Sans" w:hAnsi="Open Sans" w:cs="Open Sans"/>
        </w:rPr>
        <w:t>A lo largo de este instructivo, te explicaremos cómo:</w:t>
      </w:r>
    </w:p>
    <w:p w:rsidR="003B3AD4" w:rsidRDefault="00883448">
      <w:pPr>
        <w:numPr>
          <w:ilvl w:val="0"/>
          <w:numId w:val="1"/>
        </w:numPr>
        <w:spacing w:line="360" w:lineRule="auto"/>
        <w:jc w:val="both"/>
        <w:rPr>
          <w:rFonts w:ascii="Open Sans" w:eastAsia="Open Sans" w:hAnsi="Open Sans" w:cs="Open Sans"/>
        </w:rPr>
      </w:pPr>
      <w:r>
        <w:rPr>
          <w:rFonts w:ascii="Open Sans" w:eastAsia="Open Sans" w:hAnsi="Open Sans" w:cs="Open Sans"/>
        </w:rPr>
        <w:t>Crear tu usuario;</w:t>
      </w:r>
    </w:p>
    <w:p w:rsidR="003B3AD4" w:rsidRDefault="00883448">
      <w:pPr>
        <w:numPr>
          <w:ilvl w:val="0"/>
          <w:numId w:val="1"/>
        </w:numPr>
        <w:spacing w:line="360" w:lineRule="auto"/>
        <w:jc w:val="both"/>
        <w:rPr>
          <w:rFonts w:ascii="Open Sans" w:eastAsia="Open Sans" w:hAnsi="Open Sans" w:cs="Open Sans"/>
        </w:rPr>
      </w:pPr>
      <w:r>
        <w:rPr>
          <w:rFonts w:ascii="Open Sans" w:eastAsia="Open Sans" w:hAnsi="Open Sans" w:cs="Open Sans"/>
        </w:rPr>
        <w:t>Crear tu reclamo;</w:t>
      </w:r>
    </w:p>
    <w:p w:rsidR="003B3AD4" w:rsidRDefault="00883448">
      <w:pPr>
        <w:numPr>
          <w:ilvl w:val="0"/>
          <w:numId w:val="1"/>
        </w:numPr>
        <w:spacing w:line="360" w:lineRule="auto"/>
        <w:jc w:val="both"/>
        <w:rPr>
          <w:rFonts w:ascii="Open Sans" w:eastAsia="Open Sans" w:hAnsi="Open Sans" w:cs="Open Sans"/>
        </w:rPr>
      </w:pPr>
      <w:r>
        <w:rPr>
          <w:rFonts w:ascii="Open Sans" w:eastAsia="Open Sans" w:hAnsi="Open Sans" w:cs="Open Sans"/>
        </w:rPr>
        <w:t>Seleccionar tu turno;</w:t>
      </w:r>
    </w:p>
    <w:p w:rsidR="003B3AD4" w:rsidRDefault="00883448">
      <w:pPr>
        <w:numPr>
          <w:ilvl w:val="0"/>
          <w:numId w:val="1"/>
        </w:numPr>
        <w:spacing w:line="360" w:lineRule="auto"/>
        <w:jc w:val="both"/>
        <w:rPr>
          <w:rFonts w:ascii="Open Sans" w:eastAsia="Open Sans" w:hAnsi="Open Sans" w:cs="Open Sans"/>
        </w:rPr>
      </w:pPr>
      <w:r>
        <w:rPr>
          <w:rFonts w:ascii="Open Sans" w:eastAsia="Open Sans" w:hAnsi="Open Sans" w:cs="Open Sans"/>
        </w:rPr>
        <w:t>Elegir la forma de tramitación de tu reclamo (medios electrónicos o presencial).</w:t>
      </w:r>
    </w:p>
    <w:p w:rsidR="003B3AD4" w:rsidRDefault="003B3AD4">
      <w:pPr>
        <w:spacing w:line="360" w:lineRule="auto"/>
        <w:jc w:val="both"/>
      </w:pPr>
    </w:p>
    <w:p w:rsidR="003B3AD4" w:rsidRDefault="00883448">
      <w:r>
        <w:rPr>
          <w:noProof/>
        </w:rPr>
        <w:lastRenderedPageBreak/>
        <w:drawing>
          <wp:inline distT="114300" distB="114300" distL="114300" distR="114300">
            <wp:extent cx="4843463" cy="6191250"/>
            <wp:effectExtent l="0" t="0" r="0" b="0"/>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l="1528"/>
                    <a:stretch>
                      <a:fillRect/>
                    </a:stretch>
                  </pic:blipFill>
                  <pic:spPr>
                    <a:xfrm>
                      <a:off x="0" y="0"/>
                      <a:ext cx="4843463" cy="6191250"/>
                    </a:xfrm>
                    <a:prstGeom prst="rect">
                      <a:avLst/>
                    </a:prstGeom>
                    <a:ln/>
                  </pic:spPr>
                </pic:pic>
              </a:graphicData>
            </a:graphic>
          </wp:inline>
        </w:drawing>
      </w:r>
    </w:p>
    <w:p w:rsidR="003B3AD4" w:rsidRDefault="003B3AD4"/>
    <w:p w:rsidR="003B3AD4" w:rsidRDefault="003B3AD4"/>
    <w:p w:rsidR="003B3AD4" w:rsidRDefault="003B3AD4"/>
    <w:p w:rsidR="003B3AD4" w:rsidRDefault="003B3AD4"/>
    <w:p w:rsidR="003B3AD4" w:rsidRDefault="00883448">
      <w:r>
        <w:rPr>
          <w:noProof/>
        </w:rPr>
        <w:lastRenderedPageBreak/>
        <w:drawing>
          <wp:inline distT="114300" distB="114300" distL="114300" distR="114300">
            <wp:extent cx="5029200" cy="6010275"/>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029200" cy="6010275"/>
                    </a:xfrm>
                    <a:prstGeom prst="rect">
                      <a:avLst/>
                    </a:prstGeom>
                    <a:ln/>
                  </pic:spPr>
                </pic:pic>
              </a:graphicData>
            </a:graphic>
          </wp:inline>
        </w:drawing>
      </w:r>
    </w:p>
    <w:p w:rsidR="003B3AD4" w:rsidRDefault="003B3AD4"/>
    <w:p w:rsidR="003B3AD4" w:rsidRDefault="003B3AD4"/>
    <w:p w:rsidR="003B3AD4" w:rsidRDefault="003B3AD4"/>
    <w:p w:rsidR="003B3AD4" w:rsidRDefault="003B3AD4"/>
    <w:p w:rsidR="003B3AD4" w:rsidRDefault="003B3AD4"/>
    <w:p w:rsidR="003B3AD4" w:rsidRDefault="003B3AD4"/>
    <w:p w:rsidR="003B3AD4" w:rsidRDefault="003B3AD4"/>
    <w:p w:rsidR="003B3AD4" w:rsidRDefault="003B3AD4"/>
    <w:p w:rsidR="003B3AD4" w:rsidRDefault="003B3AD4"/>
    <w:p w:rsidR="003B3AD4" w:rsidRDefault="003B3AD4"/>
    <w:p w:rsidR="003B3AD4" w:rsidRDefault="003B3AD4"/>
    <w:p w:rsidR="003B3AD4" w:rsidRDefault="003B3AD4"/>
    <w:p w:rsidR="003B3AD4" w:rsidRDefault="003B3AD4"/>
    <w:p w:rsidR="003B3AD4" w:rsidRDefault="003B3AD4"/>
    <w:p w:rsidR="003B3AD4" w:rsidRDefault="003B3AD4"/>
    <w:p w:rsidR="003B3AD4" w:rsidRDefault="003B3AD4"/>
    <w:p w:rsidR="003B3AD4" w:rsidRDefault="00883448">
      <w:r>
        <w:rPr>
          <w:noProof/>
        </w:rPr>
        <w:drawing>
          <wp:inline distT="114300" distB="114300" distL="114300" distR="114300">
            <wp:extent cx="5105400" cy="5876925"/>
            <wp:effectExtent l="0" t="0" r="0" b="0"/>
            <wp:docPr id="2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5105400" cy="5876925"/>
                    </a:xfrm>
                    <a:prstGeom prst="rect">
                      <a:avLst/>
                    </a:prstGeom>
                    <a:ln/>
                  </pic:spPr>
                </pic:pic>
              </a:graphicData>
            </a:graphic>
          </wp:inline>
        </w:drawing>
      </w:r>
    </w:p>
    <w:p w:rsidR="003B3AD4" w:rsidRDefault="003B3AD4"/>
    <w:p w:rsidR="003B3AD4" w:rsidRDefault="003B3AD4"/>
    <w:p w:rsidR="003B3AD4" w:rsidRDefault="003B3AD4"/>
    <w:p w:rsidR="003B3AD4" w:rsidRDefault="003B3AD4"/>
    <w:p w:rsidR="003B3AD4" w:rsidRDefault="003B3AD4"/>
    <w:p w:rsidR="003B3AD4" w:rsidRDefault="003B3AD4"/>
    <w:p w:rsidR="003B3AD4" w:rsidRDefault="003B3AD4"/>
    <w:p w:rsidR="003B3AD4" w:rsidRDefault="003B3AD4"/>
    <w:p w:rsidR="003B3AD4" w:rsidRDefault="003B3AD4"/>
    <w:p w:rsidR="003B3AD4" w:rsidRDefault="003B3AD4"/>
    <w:p w:rsidR="003B3AD4" w:rsidRDefault="003B3AD4"/>
    <w:p w:rsidR="003B3AD4" w:rsidRDefault="003B3AD4"/>
    <w:p w:rsidR="003B3AD4" w:rsidRDefault="003B3AD4"/>
    <w:p w:rsidR="003B3AD4" w:rsidRDefault="003B3AD4"/>
    <w:p w:rsidR="003B3AD4" w:rsidRDefault="003B3AD4"/>
    <w:p w:rsidR="003B3AD4" w:rsidRDefault="00883448">
      <w:r>
        <w:rPr>
          <w:noProof/>
        </w:rPr>
        <w:lastRenderedPageBreak/>
        <w:drawing>
          <wp:inline distT="114300" distB="114300" distL="114300" distR="114300">
            <wp:extent cx="4943475" cy="6324600"/>
            <wp:effectExtent l="0" t="0" r="0" b="0"/>
            <wp:docPr id="2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4943475" cy="6324600"/>
                    </a:xfrm>
                    <a:prstGeom prst="rect">
                      <a:avLst/>
                    </a:prstGeom>
                    <a:ln/>
                  </pic:spPr>
                </pic:pic>
              </a:graphicData>
            </a:graphic>
          </wp:inline>
        </w:drawing>
      </w:r>
    </w:p>
    <w:p w:rsidR="003B3AD4" w:rsidRDefault="003B3AD4">
      <w:pPr>
        <w:jc w:val="both"/>
        <w:rPr>
          <w:b/>
        </w:rPr>
      </w:pPr>
    </w:p>
    <w:p w:rsidR="003B3AD4" w:rsidRDefault="003B3AD4">
      <w:pPr>
        <w:jc w:val="both"/>
        <w:rPr>
          <w:b/>
        </w:rPr>
      </w:pPr>
    </w:p>
    <w:p w:rsidR="003B3AD4" w:rsidRDefault="003B3AD4">
      <w:pPr>
        <w:jc w:val="both"/>
        <w:rPr>
          <w:b/>
        </w:rPr>
      </w:pPr>
    </w:p>
    <w:p w:rsidR="003B3AD4" w:rsidRDefault="003B3AD4">
      <w:pPr>
        <w:jc w:val="both"/>
        <w:rPr>
          <w:b/>
        </w:rPr>
      </w:pPr>
    </w:p>
    <w:p w:rsidR="003B3AD4" w:rsidRDefault="003B3AD4">
      <w:pPr>
        <w:jc w:val="both"/>
        <w:rPr>
          <w:b/>
        </w:rPr>
      </w:pPr>
    </w:p>
    <w:p w:rsidR="003B3AD4" w:rsidRDefault="003B3AD4">
      <w:pPr>
        <w:jc w:val="both"/>
        <w:rPr>
          <w:b/>
        </w:rPr>
      </w:pPr>
    </w:p>
    <w:p w:rsidR="003B3AD4" w:rsidRDefault="003B3AD4">
      <w:pPr>
        <w:jc w:val="both"/>
        <w:rPr>
          <w:b/>
        </w:rPr>
      </w:pPr>
    </w:p>
    <w:p w:rsidR="003B3AD4" w:rsidRDefault="003B3AD4">
      <w:pPr>
        <w:jc w:val="both"/>
        <w:rPr>
          <w:b/>
        </w:rPr>
      </w:pPr>
    </w:p>
    <w:p w:rsidR="003B3AD4" w:rsidRDefault="003B3AD4">
      <w:pPr>
        <w:jc w:val="both"/>
        <w:rPr>
          <w:b/>
        </w:rPr>
      </w:pPr>
    </w:p>
    <w:p w:rsidR="003B3AD4" w:rsidRDefault="003B3AD4">
      <w:pPr>
        <w:jc w:val="both"/>
        <w:rPr>
          <w:b/>
        </w:rPr>
      </w:pPr>
    </w:p>
    <w:p w:rsidR="003B3AD4" w:rsidRDefault="003B3AD4">
      <w:pPr>
        <w:jc w:val="both"/>
        <w:rPr>
          <w:b/>
        </w:rPr>
      </w:pPr>
    </w:p>
    <w:p w:rsidR="003B3AD4" w:rsidRDefault="00883448">
      <w:pPr>
        <w:jc w:val="both"/>
        <w:rPr>
          <w:b/>
        </w:rPr>
      </w:pPr>
      <w:r>
        <w:rPr>
          <w:b/>
          <w:noProof/>
        </w:rPr>
        <w:lastRenderedPageBreak/>
        <w:drawing>
          <wp:inline distT="114300" distB="114300" distL="114300" distR="114300">
            <wp:extent cx="4933950" cy="5705475"/>
            <wp:effectExtent l="0" t="0" r="0" b="0"/>
            <wp:docPr id="2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4933950" cy="5705475"/>
                    </a:xfrm>
                    <a:prstGeom prst="rect">
                      <a:avLst/>
                    </a:prstGeom>
                    <a:ln/>
                  </pic:spPr>
                </pic:pic>
              </a:graphicData>
            </a:graphic>
          </wp:inline>
        </w:drawing>
      </w:r>
    </w:p>
    <w:p w:rsidR="003B3AD4" w:rsidRDefault="003B3AD4">
      <w:pPr>
        <w:jc w:val="both"/>
        <w:rPr>
          <w:b/>
        </w:rPr>
      </w:pPr>
    </w:p>
    <w:p w:rsidR="003B3AD4" w:rsidRDefault="003B3AD4">
      <w:pPr>
        <w:jc w:val="both"/>
        <w:rPr>
          <w:b/>
        </w:rPr>
      </w:pPr>
    </w:p>
    <w:p w:rsidR="003B3AD4" w:rsidRDefault="003B3AD4">
      <w:pPr>
        <w:jc w:val="both"/>
        <w:rPr>
          <w:b/>
        </w:rPr>
      </w:pPr>
    </w:p>
    <w:p w:rsidR="003B3AD4" w:rsidRDefault="003B3AD4">
      <w:pPr>
        <w:jc w:val="both"/>
        <w:rPr>
          <w:b/>
        </w:rPr>
      </w:pPr>
    </w:p>
    <w:p w:rsidR="003B3AD4" w:rsidRDefault="003B3AD4">
      <w:pPr>
        <w:jc w:val="both"/>
        <w:rPr>
          <w:b/>
        </w:rPr>
      </w:pPr>
    </w:p>
    <w:p w:rsidR="003B3AD4" w:rsidRDefault="003B3AD4">
      <w:pPr>
        <w:jc w:val="both"/>
        <w:rPr>
          <w:b/>
        </w:rPr>
      </w:pPr>
    </w:p>
    <w:p w:rsidR="003B3AD4" w:rsidRDefault="003B3AD4">
      <w:pPr>
        <w:jc w:val="both"/>
        <w:rPr>
          <w:b/>
        </w:rPr>
      </w:pPr>
    </w:p>
    <w:p w:rsidR="003B3AD4" w:rsidRDefault="003B3AD4">
      <w:pPr>
        <w:jc w:val="both"/>
        <w:rPr>
          <w:b/>
        </w:rPr>
      </w:pPr>
    </w:p>
    <w:p w:rsidR="003B3AD4" w:rsidRDefault="003B3AD4">
      <w:pPr>
        <w:jc w:val="both"/>
        <w:rPr>
          <w:b/>
        </w:rPr>
      </w:pPr>
    </w:p>
    <w:p w:rsidR="003B3AD4" w:rsidRDefault="003B3AD4">
      <w:pPr>
        <w:jc w:val="both"/>
        <w:rPr>
          <w:b/>
        </w:rPr>
      </w:pPr>
    </w:p>
    <w:p w:rsidR="003B3AD4" w:rsidRDefault="003B3AD4">
      <w:pPr>
        <w:jc w:val="both"/>
        <w:rPr>
          <w:b/>
        </w:rPr>
      </w:pPr>
    </w:p>
    <w:p w:rsidR="003B3AD4" w:rsidRDefault="003B3AD4">
      <w:pPr>
        <w:jc w:val="both"/>
        <w:rPr>
          <w:b/>
        </w:rPr>
      </w:pPr>
    </w:p>
    <w:p w:rsidR="003B3AD4" w:rsidRDefault="003B3AD4">
      <w:pPr>
        <w:jc w:val="both"/>
        <w:rPr>
          <w:b/>
        </w:rPr>
      </w:pPr>
    </w:p>
    <w:p w:rsidR="003B3AD4" w:rsidRDefault="003B3AD4">
      <w:pPr>
        <w:jc w:val="both"/>
        <w:rPr>
          <w:b/>
        </w:rPr>
      </w:pPr>
    </w:p>
    <w:p w:rsidR="003B3AD4" w:rsidRDefault="003B3AD4">
      <w:pPr>
        <w:jc w:val="both"/>
        <w:rPr>
          <w:b/>
        </w:rPr>
      </w:pPr>
    </w:p>
    <w:p w:rsidR="003B3AD4" w:rsidRDefault="003B3AD4">
      <w:pPr>
        <w:spacing w:line="240" w:lineRule="auto"/>
        <w:jc w:val="both"/>
      </w:pPr>
    </w:p>
    <w:p w:rsidR="003B3AD4" w:rsidRDefault="00883448">
      <w:pPr>
        <w:spacing w:line="240" w:lineRule="auto"/>
        <w:jc w:val="both"/>
        <w:rPr>
          <w:b/>
        </w:rPr>
      </w:pPr>
      <w:r>
        <w:rPr>
          <w:b/>
          <w:noProof/>
        </w:rPr>
        <w:lastRenderedPageBreak/>
        <w:drawing>
          <wp:inline distT="114300" distB="114300" distL="114300" distR="114300">
            <wp:extent cx="5548313" cy="962025"/>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548313" cy="962025"/>
                    </a:xfrm>
                    <a:prstGeom prst="rect">
                      <a:avLst/>
                    </a:prstGeom>
                    <a:ln/>
                  </pic:spPr>
                </pic:pic>
              </a:graphicData>
            </a:graphic>
          </wp:inline>
        </w:drawing>
      </w:r>
    </w:p>
    <w:p w:rsidR="003B3AD4" w:rsidRDefault="00883448">
      <w:pPr>
        <w:spacing w:line="240" w:lineRule="auto"/>
        <w:ind w:left="425" w:right="1950"/>
        <w:jc w:val="both"/>
        <w:rPr>
          <w:rFonts w:ascii="Open Sans" w:eastAsia="Open Sans" w:hAnsi="Open Sans" w:cs="Open Sans"/>
          <w:b/>
          <w:sz w:val="24"/>
          <w:szCs w:val="24"/>
        </w:rPr>
      </w:pPr>
      <w:r>
        <w:rPr>
          <w:rFonts w:ascii="Open Sans" w:eastAsia="Open Sans" w:hAnsi="Open Sans" w:cs="Open Sans"/>
          <w:sz w:val="24"/>
          <w:szCs w:val="24"/>
        </w:rPr>
        <w:t xml:space="preserve">Una vez admitido tu reclamo, </w:t>
      </w:r>
      <w:proofErr w:type="spellStart"/>
      <w:r>
        <w:rPr>
          <w:rFonts w:ascii="Open Sans" w:eastAsia="Open Sans" w:hAnsi="Open Sans" w:cs="Open Sans"/>
          <w:sz w:val="24"/>
          <w:szCs w:val="24"/>
        </w:rPr>
        <w:t>debés</w:t>
      </w:r>
      <w:proofErr w:type="spellEnd"/>
      <w:r>
        <w:rPr>
          <w:rFonts w:ascii="Open Sans" w:eastAsia="Open Sans" w:hAnsi="Open Sans" w:cs="Open Sans"/>
          <w:sz w:val="24"/>
          <w:szCs w:val="24"/>
        </w:rPr>
        <w:t xml:space="preserve"> elegir el turno para la audiencia de conciliación ingresando en el sistema con tu usuario y contraseña en la opción </w:t>
      </w:r>
      <w:r>
        <w:rPr>
          <w:rFonts w:ascii="Open Sans" w:eastAsia="Open Sans" w:hAnsi="Open Sans" w:cs="Open Sans"/>
          <w:b/>
          <w:sz w:val="24"/>
          <w:szCs w:val="24"/>
        </w:rPr>
        <w:t xml:space="preserve">Reclamos con </w:t>
      </w:r>
      <w:proofErr w:type="gramStart"/>
      <w:r>
        <w:rPr>
          <w:rFonts w:ascii="Open Sans" w:eastAsia="Open Sans" w:hAnsi="Open Sans" w:cs="Open Sans"/>
          <w:b/>
          <w:sz w:val="24"/>
          <w:szCs w:val="24"/>
        </w:rPr>
        <w:t>Acción  pendiente</w:t>
      </w:r>
      <w:proofErr w:type="gramEnd"/>
      <w:r>
        <w:rPr>
          <w:rFonts w:ascii="Open Sans" w:eastAsia="Open Sans" w:hAnsi="Open Sans" w:cs="Open Sans"/>
          <w:b/>
          <w:sz w:val="24"/>
          <w:szCs w:val="24"/>
        </w:rPr>
        <w:t xml:space="preserve"> del consumidor</w:t>
      </w:r>
    </w:p>
    <w:p w:rsidR="003B3AD4" w:rsidRDefault="003B3AD4">
      <w:pPr>
        <w:spacing w:line="240" w:lineRule="auto"/>
        <w:jc w:val="both"/>
        <w:rPr>
          <w:b/>
        </w:rPr>
      </w:pPr>
    </w:p>
    <w:p w:rsidR="003B3AD4" w:rsidRDefault="00883448">
      <w:pPr>
        <w:spacing w:line="240" w:lineRule="auto"/>
        <w:jc w:val="both"/>
        <w:rPr>
          <w:b/>
        </w:rPr>
      </w:pPr>
      <w:r>
        <w:rPr>
          <w:b/>
          <w:noProof/>
        </w:rPr>
        <w:drawing>
          <wp:inline distT="114300" distB="114300" distL="114300" distR="114300">
            <wp:extent cx="5038725" cy="2762250"/>
            <wp:effectExtent l="0" t="0" r="0" b="0"/>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038725" cy="2762250"/>
                    </a:xfrm>
                    <a:prstGeom prst="rect">
                      <a:avLst/>
                    </a:prstGeom>
                    <a:ln/>
                  </pic:spPr>
                </pic:pic>
              </a:graphicData>
            </a:graphic>
          </wp:inline>
        </w:drawing>
      </w:r>
    </w:p>
    <w:p w:rsidR="003B3AD4" w:rsidRDefault="00883448">
      <w:pPr>
        <w:spacing w:line="240" w:lineRule="auto"/>
        <w:ind w:firstLine="283"/>
        <w:jc w:val="both"/>
      </w:pPr>
      <w:r>
        <w:rPr>
          <w:rFonts w:ascii="Calibri" w:eastAsia="Calibri" w:hAnsi="Calibri" w:cs="Calibri"/>
          <w:b/>
          <w:color w:val="1A89DB"/>
          <w:sz w:val="36"/>
          <w:szCs w:val="36"/>
        </w:rPr>
        <w:t xml:space="preserve"> </w:t>
      </w:r>
      <w:r>
        <w:rPr>
          <w:rFonts w:ascii="Calibri" w:eastAsia="Calibri" w:hAnsi="Calibri" w:cs="Calibri"/>
          <w:noProof/>
          <w:color w:val="1A89DB"/>
          <w:sz w:val="36"/>
          <w:szCs w:val="36"/>
          <w:u w:val="single"/>
        </w:rPr>
        <w:drawing>
          <wp:inline distT="114300" distB="114300" distL="114300" distR="114300">
            <wp:extent cx="1619250" cy="466725"/>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619250" cy="466725"/>
                    </a:xfrm>
                    <a:prstGeom prst="rect">
                      <a:avLst/>
                    </a:prstGeom>
                    <a:ln/>
                  </pic:spPr>
                </pic:pic>
              </a:graphicData>
            </a:graphic>
          </wp:inline>
        </w:drawing>
      </w:r>
    </w:p>
    <w:p w:rsidR="003B3AD4" w:rsidRDefault="003B3AD4">
      <w:pPr>
        <w:spacing w:line="240" w:lineRule="auto"/>
        <w:jc w:val="both"/>
      </w:pPr>
    </w:p>
    <w:p w:rsidR="003B3AD4" w:rsidRDefault="00883448">
      <w:pPr>
        <w:spacing w:line="240" w:lineRule="auto"/>
        <w:ind w:left="425" w:right="1943"/>
        <w:jc w:val="both"/>
        <w:rPr>
          <w:rFonts w:ascii="Open Sans" w:eastAsia="Open Sans" w:hAnsi="Open Sans" w:cs="Open Sans"/>
          <w:sz w:val="24"/>
          <w:szCs w:val="24"/>
        </w:rPr>
      </w:pPr>
      <w:proofErr w:type="spellStart"/>
      <w:r>
        <w:rPr>
          <w:rFonts w:ascii="Open Sans" w:eastAsia="Open Sans" w:hAnsi="Open Sans" w:cs="Open Sans"/>
          <w:sz w:val="24"/>
          <w:szCs w:val="24"/>
        </w:rPr>
        <w:t>Seleccioná</w:t>
      </w:r>
      <w:proofErr w:type="spellEnd"/>
      <w:r>
        <w:rPr>
          <w:rFonts w:ascii="Open Sans" w:eastAsia="Open Sans" w:hAnsi="Open Sans" w:cs="Open Sans"/>
          <w:sz w:val="24"/>
          <w:szCs w:val="24"/>
        </w:rPr>
        <w:t xml:space="preserve"> fecha y horario más conveniente para la primera audiencia de conciliación </w:t>
      </w:r>
      <w:proofErr w:type="spellStart"/>
      <w:r>
        <w:rPr>
          <w:rFonts w:ascii="Open Sans" w:eastAsia="Open Sans" w:hAnsi="Open Sans" w:cs="Open Sans"/>
          <w:sz w:val="24"/>
          <w:szCs w:val="24"/>
        </w:rPr>
        <w:t>Tené</w:t>
      </w:r>
      <w:proofErr w:type="spellEnd"/>
      <w:r>
        <w:rPr>
          <w:rFonts w:ascii="Open Sans" w:eastAsia="Open Sans" w:hAnsi="Open Sans" w:cs="Open Sans"/>
          <w:sz w:val="24"/>
          <w:szCs w:val="24"/>
        </w:rPr>
        <w:t xml:space="preserve"> presente que </w:t>
      </w:r>
      <w:proofErr w:type="spellStart"/>
      <w:r>
        <w:rPr>
          <w:rFonts w:ascii="Open Sans" w:eastAsia="Open Sans" w:hAnsi="Open Sans" w:cs="Open Sans"/>
          <w:sz w:val="24"/>
          <w:szCs w:val="24"/>
        </w:rPr>
        <w:t>contás</w:t>
      </w:r>
      <w:proofErr w:type="spellEnd"/>
      <w:r>
        <w:rPr>
          <w:rFonts w:ascii="Open Sans" w:eastAsia="Open Sans" w:hAnsi="Open Sans" w:cs="Open Sans"/>
          <w:sz w:val="24"/>
          <w:szCs w:val="24"/>
        </w:rPr>
        <w:t xml:space="preserve"> con un plazo de treinta (30) días corridos para elegir turno de audiencia, de lo contrario tu reclamo se archivará. En caso de elegir como medio electrónico una videoconferencia para realizar la audiencia, el conciliador tomará tu elección como una referencia para programarla. </w:t>
      </w:r>
    </w:p>
    <w:p w:rsidR="003B3AD4" w:rsidRDefault="003B3AD4">
      <w:pPr>
        <w:spacing w:line="240" w:lineRule="auto"/>
        <w:ind w:left="425" w:right="1943"/>
        <w:jc w:val="both"/>
        <w:rPr>
          <w:rFonts w:ascii="Open Sans" w:eastAsia="Open Sans" w:hAnsi="Open Sans" w:cs="Open Sans"/>
          <w:sz w:val="24"/>
          <w:szCs w:val="24"/>
        </w:rPr>
      </w:pPr>
    </w:p>
    <w:p w:rsidR="003B3AD4" w:rsidRDefault="00883448">
      <w:pPr>
        <w:spacing w:line="240" w:lineRule="auto"/>
        <w:ind w:left="425" w:right="1943"/>
        <w:jc w:val="both"/>
        <w:rPr>
          <w:rFonts w:ascii="Open Sans" w:eastAsia="Open Sans" w:hAnsi="Open Sans" w:cs="Open Sans"/>
          <w:sz w:val="24"/>
          <w:szCs w:val="24"/>
        </w:rPr>
      </w:pPr>
      <w:r>
        <w:rPr>
          <w:rFonts w:ascii="Open Sans" w:eastAsia="Open Sans" w:hAnsi="Open Sans" w:cs="Open Sans"/>
          <w:sz w:val="24"/>
          <w:szCs w:val="24"/>
        </w:rPr>
        <w:t>.</w:t>
      </w:r>
    </w:p>
    <w:p w:rsidR="003B3AD4" w:rsidRDefault="003B3AD4">
      <w:pPr>
        <w:ind w:left="425" w:right="1943"/>
        <w:jc w:val="both"/>
        <w:rPr>
          <w:rFonts w:ascii="Open Sans" w:eastAsia="Open Sans" w:hAnsi="Open Sans" w:cs="Open Sans"/>
          <w:b/>
          <w:sz w:val="24"/>
          <w:szCs w:val="24"/>
        </w:rPr>
      </w:pPr>
    </w:p>
    <w:p w:rsidR="003B3AD4" w:rsidRDefault="00883448">
      <w:pPr>
        <w:ind w:right="1943"/>
        <w:jc w:val="both"/>
        <w:rPr>
          <w:b/>
        </w:rPr>
      </w:pPr>
      <w:r>
        <w:rPr>
          <w:rFonts w:ascii="Open Sans" w:eastAsia="Open Sans" w:hAnsi="Open Sans" w:cs="Open Sans"/>
          <w:sz w:val="24"/>
          <w:szCs w:val="24"/>
        </w:rPr>
        <w:t xml:space="preserve">En caso de optar por la audiencia presencial, </w:t>
      </w:r>
      <w:proofErr w:type="spellStart"/>
      <w:r>
        <w:rPr>
          <w:rFonts w:ascii="Open Sans" w:eastAsia="Open Sans" w:hAnsi="Open Sans" w:cs="Open Sans"/>
          <w:sz w:val="24"/>
          <w:szCs w:val="24"/>
        </w:rPr>
        <w:t>tenes</w:t>
      </w:r>
      <w:proofErr w:type="spellEnd"/>
      <w:r>
        <w:rPr>
          <w:rFonts w:ascii="Open Sans" w:eastAsia="Open Sans" w:hAnsi="Open Sans" w:cs="Open Sans"/>
          <w:sz w:val="24"/>
          <w:szCs w:val="24"/>
        </w:rPr>
        <w:t xml:space="preserve"> que sacar turno y, comunicarte con el/la conciliador/a. El/Ella conservará tu reclamo y fijará fecha de audiencia presencial una vez que finalice la emergencia sanitaria.  </w:t>
      </w:r>
    </w:p>
    <w:p w:rsidR="003B3AD4" w:rsidRDefault="003B3AD4">
      <w:pPr>
        <w:spacing w:line="240" w:lineRule="auto"/>
        <w:jc w:val="both"/>
        <w:rPr>
          <w:b/>
        </w:rPr>
      </w:pPr>
    </w:p>
    <w:p w:rsidR="003B3AD4" w:rsidRDefault="003B3AD4">
      <w:pPr>
        <w:spacing w:line="240" w:lineRule="auto"/>
        <w:jc w:val="both"/>
        <w:rPr>
          <w:b/>
        </w:rPr>
      </w:pPr>
    </w:p>
    <w:p w:rsidR="003B3AD4" w:rsidRDefault="003B3AD4">
      <w:pPr>
        <w:spacing w:line="240" w:lineRule="auto"/>
        <w:jc w:val="both"/>
        <w:rPr>
          <w:b/>
        </w:rPr>
      </w:pPr>
    </w:p>
    <w:p w:rsidR="003B3AD4" w:rsidRDefault="003B3AD4">
      <w:pPr>
        <w:spacing w:line="240" w:lineRule="auto"/>
        <w:jc w:val="both"/>
        <w:rPr>
          <w:b/>
        </w:rPr>
      </w:pPr>
    </w:p>
    <w:p w:rsidR="003B3AD4" w:rsidRDefault="00883448">
      <w:pPr>
        <w:spacing w:line="240" w:lineRule="auto"/>
        <w:jc w:val="both"/>
        <w:rPr>
          <w:b/>
        </w:rPr>
      </w:pPr>
      <w:r>
        <w:rPr>
          <w:b/>
          <w:noProof/>
        </w:rPr>
        <w:drawing>
          <wp:inline distT="114300" distB="114300" distL="114300" distR="114300">
            <wp:extent cx="5029200" cy="4686300"/>
            <wp:effectExtent l="0" t="0" r="0" b="0"/>
            <wp:docPr id="3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5029200" cy="4686300"/>
                    </a:xfrm>
                    <a:prstGeom prst="rect">
                      <a:avLst/>
                    </a:prstGeom>
                    <a:ln/>
                  </pic:spPr>
                </pic:pic>
              </a:graphicData>
            </a:graphic>
          </wp:inline>
        </w:drawing>
      </w:r>
    </w:p>
    <w:p w:rsidR="003B3AD4" w:rsidRDefault="003B3AD4">
      <w:pPr>
        <w:spacing w:line="240" w:lineRule="auto"/>
        <w:ind w:left="425" w:right="1953" w:hanging="1"/>
        <w:jc w:val="both"/>
        <w:rPr>
          <w:rFonts w:ascii="Open Sans" w:eastAsia="Open Sans" w:hAnsi="Open Sans" w:cs="Open Sans"/>
          <w:sz w:val="24"/>
          <w:szCs w:val="24"/>
        </w:rPr>
      </w:pPr>
    </w:p>
    <w:p w:rsidR="003B3AD4" w:rsidRDefault="00883448">
      <w:pPr>
        <w:spacing w:line="240" w:lineRule="auto"/>
        <w:ind w:left="708" w:right="1386"/>
      </w:pPr>
      <w:r>
        <w:rPr>
          <w:rFonts w:ascii="Open Sans" w:eastAsia="Open Sans" w:hAnsi="Open Sans" w:cs="Open Sans"/>
          <w:sz w:val="24"/>
          <w:szCs w:val="24"/>
        </w:rPr>
        <w:t>Si el/la conciliador/</w:t>
      </w:r>
      <w:proofErr w:type="spellStart"/>
      <w:r>
        <w:rPr>
          <w:rFonts w:ascii="Open Sans" w:eastAsia="Open Sans" w:hAnsi="Open Sans" w:cs="Open Sans"/>
          <w:sz w:val="24"/>
          <w:szCs w:val="24"/>
        </w:rPr>
        <w:t>a</w:t>
      </w:r>
      <w:proofErr w:type="spellEnd"/>
      <w:r>
        <w:rPr>
          <w:rFonts w:ascii="Open Sans" w:eastAsia="Open Sans" w:hAnsi="Open Sans" w:cs="Open Sans"/>
          <w:sz w:val="24"/>
          <w:szCs w:val="24"/>
        </w:rPr>
        <w:t xml:space="preserve"> sorteado/a no se encuentra disponible, deberás seleccionar un nuevo turno. </w:t>
      </w:r>
    </w:p>
    <w:p w:rsidR="003B3AD4" w:rsidRDefault="003B3AD4">
      <w:pPr>
        <w:spacing w:line="240" w:lineRule="auto"/>
        <w:jc w:val="both"/>
        <w:rPr>
          <w:b/>
        </w:rPr>
      </w:pPr>
    </w:p>
    <w:p w:rsidR="003B3AD4" w:rsidRDefault="003B3AD4">
      <w:pPr>
        <w:spacing w:line="240" w:lineRule="auto"/>
        <w:jc w:val="both"/>
        <w:rPr>
          <w:b/>
        </w:rPr>
      </w:pPr>
    </w:p>
    <w:p w:rsidR="003B3AD4" w:rsidRDefault="003B3AD4">
      <w:pPr>
        <w:spacing w:line="240" w:lineRule="auto"/>
        <w:jc w:val="both"/>
        <w:rPr>
          <w:b/>
        </w:rPr>
      </w:pPr>
    </w:p>
    <w:p w:rsidR="003B3AD4" w:rsidRDefault="00883448">
      <w:pPr>
        <w:spacing w:line="240" w:lineRule="auto"/>
        <w:jc w:val="both"/>
        <w:rPr>
          <w:b/>
        </w:rPr>
      </w:pPr>
      <w:r>
        <w:rPr>
          <w:b/>
          <w:noProof/>
        </w:rPr>
        <w:drawing>
          <wp:inline distT="114300" distB="114300" distL="114300" distR="114300">
            <wp:extent cx="5114925" cy="2590800"/>
            <wp:effectExtent l="0" t="0" r="0" b="0"/>
            <wp:docPr id="3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5114925" cy="2590800"/>
                    </a:xfrm>
                    <a:prstGeom prst="rect">
                      <a:avLst/>
                    </a:prstGeom>
                    <a:ln/>
                  </pic:spPr>
                </pic:pic>
              </a:graphicData>
            </a:graphic>
          </wp:inline>
        </w:drawing>
      </w:r>
    </w:p>
    <w:p w:rsidR="003B3AD4" w:rsidRDefault="00883448">
      <w:pPr>
        <w:spacing w:line="240" w:lineRule="auto"/>
        <w:ind w:firstLine="425"/>
        <w:jc w:val="both"/>
        <w:rPr>
          <w:b/>
        </w:rPr>
      </w:pPr>
      <w:r>
        <w:rPr>
          <w:b/>
          <w:noProof/>
        </w:rPr>
        <w:lastRenderedPageBreak/>
        <w:drawing>
          <wp:inline distT="114300" distB="114300" distL="114300" distR="114300">
            <wp:extent cx="2533650" cy="571500"/>
            <wp:effectExtent l="0" t="0" r="0" b="0"/>
            <wp:docPr id="3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2533650" cy="571500"/>
                    </a:xfrm>
                    <a:prstGeom prst="rect">
                      <a:avLst/>
                    </a:prstGeom>
                    <a:ln/>
                  </pic:spPr>
                </pic:pic>
              </a:graphicData>
            </a:graphic>
          </wp:inline>
        </w:drawing>
      </w:r>
    </w:p>
    <w:p w:rsidR="003B3AD4" w:rsidRDefault="003B3AD4">
      <w:pPr>
        <w:spacing w:line="240" w:lineRule="auto"/>
        <w:ind w:left="566" w:right="1943"/>
        <w:jc w:val="both"/>
        <w:rPr>
          <w:b/>
        </w:rPr>
      </w:pPr>
    </w:p>
    <w:p w:rsidR="003B3AD4" w:rsidRDefault="00883448">
      <w:pPr>
        <w:spacing w:line="240" w:lineRule="auto"/>
        <w:ind w:left="566" w:right="1943"/>
        <w:jc w:val="both"/>
        <w:rPr>
          <w:rFonts w:ascii="Open Sans" w:eastAsia="Open Sans" w:hAnsi="Open Sans" w:cs="Open Sans"/>
          <w:b/>
          <w:color w:val="187FCC"/>
        </w:rPr>
      </w:pPr>
      <w:r>
        <w:rPr>
          <w:rFonts w:ascii="Open Sans" w:eastAsia="Open Sans" w:hAnsi="Open Sans" w:cs="Open Sans"/>
          <w:b/>
          <w:color w:val="187FCC"/>
        </w:rPr>
        <w:t>NOTIFICACIONES A LA ESPERA DE ASIGNACIÓN DEL TURNO</w:t>
      </w:r>
    </w:p>
    <w:p w:rsidR="003B3AD4" w:rsidRDefault="003B3AD4">
      <w:pPr>
        <w:spacing w:line="240" w:lineRule="auto"/>
        <w:ind w:left="566" w:right="1943"/>
        <w:jc w:val="both"/>
        <w:rPr>
          <w:rFonts w:ascii="Open Sans" w:eastAsia="Open Sans" w:hAnsi="Open Sans" w:cs="Open Sans"/>
        </w:rPr>
      </w:pPr>
    </w:p>
    <w:p w:rsidR="003B3AD4" w:rsidRDefault="00883448">
      <w:pPr>
        <w:spacing w:line="240" w:lineRule="auto"/>
        <w:ind w:left="566" w:right="1943"/>
        <w:jc w:val="both"/>
        <w:rPr>
          <w:rFonts w:ascii="Open Sans" w:eastAsia="Open Sans" w:hAnsi="Open Sans" w:cs="Open Sans"/>
        </w:rPr>
      </w:pPr>
      <w:r>
        <w:rPr>
          <w:rFonts w:ascii="Open Sans" w:eastAsia="Open Sans" w:hAnsi="Open Sans" w:cs="Open Sans"/>
        </w:rPr>
        <w:t xml:space="preserve">Por razones de público conocimiento, debido a la Emergencia Sanitaria, los </w:t>
      </w:r>
      <w:r>
        <w:rPr>
          <w:rFonts w:ascii="Open Sans" w:eastAsia="Open Sans" w:hAnsi="Open Sans" w:cs="Open Sans"/>
          <w:b/>
        </w:rPr>
        <w:t>plazos de asignación podrían verse demorados</w:t>
      </w:r>
      <w:r>
        <w:rPr>
          <w:rFonts w:ascii="Open Sans" w:eastAsia="Open Sans" w:hAnsi="Open Sans" w:cs="Open Sans"/>
        </w:rPr>
        <w:t>. A medida que se proceda a la asignación de turnos se enviará una notificación a tu correo electrónico informando que ya se encuentra disponible la selección del turno.</w:t>
      </w:r>
    </w:p>
    <w:p w:rsidR="003B3AD4" w:rsidRDefault="00883448">
      <w:pPr>
        <w:spacing w:line="240" w:lineRule="auto"/>
        <w:ind w:left="566" w:right="1943"/>
        <w:jc w:val="both"/>
        <w:rPr>
          <w:rFonts w:ascii="Open Sans" w:eastAsia="Open Sans" w:hAnsi="Open Sans" w:cs="Open Sans"/>
        </w:rPr>
      </w:pPr>
      <w:r>
        <w:rPr>
          <w:rFonts w:ascii="Open Sans" w:eastAsia="Open Sans" w:hAnsi="Open Sans" w:cs="Open Sans"/>
        </w:rPr>
        <w:t xml:space="preserve">Es importante recordarte que </w:t>
      </w:r>
      <w:r>
        <w:rPr>
          <w:rFonts w:ascii="Open Sans" w:eastAsia="Open Sans" w:hAnsi="Open Sans" w:cs="Open Sans"/>
          <w:b/>
        </w:rPr>
        <w:t>no es necesario que realices un nuevo reclamo</w:t>
      </w:r>
      <w:r>
        <w:rPr>
          <w:rFonts w:ascii="Open Sans" w:eastAsia="Open Sans" w:hAnsi="Open Sans" w:cs="Open Sans"/>
        </w:rPr>
        <w:t xml:space="preserve">, la duplicidad de tus reclamos ocasionará demoras en la tramitación de tu solicitud. Te rogamos que aguardes a la notificación de selección de turno. </w:t>
      </w:r>
    </w:p>
    <w:p w:rsidR="003B3AD4" w:rsidRDefault="003B3AD4">
      <w:pPr>
        <w:spacing w:line="240" w:lineRule="auto"/>
        <w:ind w:right="1943"/>
        <w:jc w:val="both"/>
        <w:rPr>
          <w:b/>
        </w:rPr>
      </w:pPr>
    </w:p>
    <w:p w:rsidR="003B3AD4" w:rsidRDefault="00883448">
      <w:pPr>
        <w:spacing w:line="240" w:lineRule="auto"/>
        <w:ind w:firstLine="425"/>
        <w:jc w:val="both"/>
        <w:rPr>
          <w:b/>
        </w:rPr>
      </w:pPr>
      <w:r>
        <w:rPr>
          <w:b/>
          <w:noProof/>
        </w:rPr>
        <w:drawing>
          <wp:inline distT="114300" distB="114300" distL="114300" distR="114300">
            <wp:extent cx="2343150" cy="523875"/>
            <wp:effectExtent l="0" t="0" r="0" b="0"/>
            <wp:docPr id="3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343150" cy="523875"/>
                    </a:xfrm>
                    <a:prstGeom prst="rect">
                      <a:avLst/>
                    </a:prstGeom>
                    <a:ln/>
                  </pic:spPr>
                </pic:pic>
              </a:graphicData>
            </a:graphic>
          </wp:inline>
        </w:drawing>
      </w:r>
    </w:p>
    <w:p w:rsidR="003B3AD4" w:rsidRDefault="003B3AD4">
      <w:pPr>
        <w:spacing w:line="240" w:lineRule="auto"/>
        <w:jc w:val="both"/>
        <w:rPr>
          <w:b/>
        </w:rPr>
      </w:pPr>
    </w:p>
    <w:p w:rsidR="003B3AD4" w:rsidRDefault="00883448">
      <w:pPr>
        <w:pBdr>
          <w:top w:val="nil"/>
          <w:left w:val="nil"/>
          <w:bottom w:val="nil"/>
          <w:right w:val="nil"/>
          <w:between w:val="nil"/>
        </w:pBdr>
        <w:spacing w:line="240" w:lineRule="auto"/>
        <w:ind w:left="566" w:right="1943"/>
        <w:jc w:val="both"/>
        <w:rPr>
          <w:rFonts w:ascii="Open Sans" w:eastAsia="Open Sans" w:hAnsi="Open Sans" w:cs="Open Sans"/>
          <w:b/>
          <w:color w:val="187FCC"/>
        </w:rPr>
      </w:pPr>
      <w:r>
        <w:rPr>
          <w:rFonts w:ascii="Open Sans" w:eastAsia="Open Sans" w:hAnsi="Open Sans" w:cs="Open Sans"/>
          <w:b/>
          <w:color w:val="187FCC"/>
        </w:rPr>
        <w:t>OBLIGACIÓN DE COMUNICARTE CON EL/LA CONCILIADOR/A</w:t>
      </w:r>
    </w:p>
    <w:p w:rsidR="003B3AD4" w:rsidRDefault="003B3AD4">
      <w:pPr>
        <w:ind w:right="1943"/>
        <w:jc w:val="both"/>
        <w:rPr>
          <w:rFonts w:ascii="Open Sans" w:eastAsia="Open Sans" w:hAnsi="Open Sans" w:cs="Open Sans"/>
        </w:rPr>
      </w:pPr>
    </w:p>
    <w:p w:rsidR="003B3AD4" w:rsidRDefault="00883448">
      <w:pPr>
        <w:ind w:left="566" w:right="1943"/>
        <w:jc w:val="both"/>
        <w:rPr>
          <w:rFonts w:ascii="Open Sans" w:eastAsia="Open Sans" w:hAnsi="Open Sans" w:cs="Open Sans"/>
          <w:color w:val="4D4D4D"/>
        </w:rPr>
      </w:pPr>
      <w:r>
        <w:rPr>
          <w:rFonts w:ascii="Open Sans" w:eastAsia="Open Sans" w:hAnsi="Open Sans" w:cs="Open Sans"/>
        </w:rPr>
        <w:t xml:space="preserve">Una vez que el/la conciliador/a acepte el caso, se pondrá en contacto por correo electrónico para consultarte si das tu consentimiento para llevar adelante la audiencia por medios electrónicos y con qué herramientas contas para tal fin. De no prestar conformidad para el uso de los medios electrónicos, la conciliación deberá quedar postergada </w:t>
      </w:r>
      <w:proofErr w:type="gramStart"/>
      <w:r>
        <w:rPr>
          <w:rFonts w:ascii="Open Sans" w:eastAsia="Open Sans" w:hAnsi="Open Sans" w:cs="Open Sans"/>
        </w:rPr>
        <w:t>hasta  la</w:t>
      </w:r>
      <w:proofErr w:type="gramEnd"/>
      <w:r>
        <w:rPr>
          <w:rFonts w:ascii="Open Sans" w:eastAsia="Open Sans" w:hAnsi="Open Sans" w:cs="Open Sans"/>
        </w:rPr>
        <w:t xml:space="preserve"> finalización de la emergencia sanitaria y retorno de las conciliaciones presenciales. </w:t>
      </w:r>
      <w:proofErr w:type="spellStart"/>
      <w:r>
        <w:rPr>
          <w:rFonts w:ascii="Open Sans" w:eastAsia="Open Sans" w:hAnsi="Open Sans" w:cs="Open Sans"/>
        </w:rPr>
        <w:t>Tené</w:t>
      </w:r>
      <w:proofErr w:type="spellEnd"/>
      <w:r>
        <w:rPr>
          <w:rFonts w:ascii="Open Sans" w:eastAsia="Open Sans" w:hAnsi="Open Sans" w:cs="Open Sans"/>
        </w:rPr>
        <w:t xml:space="preserve"> en cuenta que te será requerido el envío de una fotografía de frente y dorso de tu DNI. </w:t>
      </w:r>
    </w:p>
    <w:p w:rsidR="003B3AD4" w:rsidRDefault="003B3AD4">
      <w:pPr>
        <w:jc w:val="both"/>
      </w:pPr>
    </w:p>
    <w:p w:rsidR="003B3AD4" w:rsidRDefault="00883448">
      <w:pPr>
        <w:ind w:left="566" w:right="1943"/>
        <w:jc w:val="both"/>
        <w:rPr>
          <w:rFonts w:ascii="Open Sans" w:eastAsia="Open Sans" w:hAnsi="Open Sans" w:cs="Open Sans"/>
        </w:rPr>
      </w:pPr>
      <w:r>
        <w:rPr>
          <w:rFonts w:ascii="Open Sans" w:eastAsia="Open Sans" w:hAnsi="Open Sans" w:cs="Open Sans"/>
          <w:b/>
        </w:rPr>
        <w:t xml:space="preserve">Es importante que uses </w:t>
      </w:r>
      <w:r>
        <w:rPr>
          <w:rFonts w:ascii="Open Sans" w:eastAsia="Open Sans" w:hAnsi="Open Sans" w:cs="Open Sans"/>
        </w:rPr>
        <w:t xml:space="preserve">la dirección de correo </w:t>
      </w:r>
      <w:proofErr w:type="gramStart"/>
      <w:r>
        <w:rPr>
          <w:rFonts w:ascii="Open Sans" w:eastAsia="Open Sans" w:hAnsi="Open Sans" w:cs="Open Sans"/>
        </w:rPr>
        <w:t>electrónico  que</w:t>
      </w:r>
      <w:proofErr w:type="gramEnd"/>
      <w:r>
        <w:rPr>
          <w:rFonts w:ascii="Open Sans" w:eastAsia="Open Sans" w:hAnsi="Open Sans" w:cs="Open Sans"/>
        </w:rPr>
        <w:t xml:space="preserve"> ingresaste al momento de la carga del reclamo. </w:t>
      </w:r>
      <w:r>
        <w:rPr>
          <w:rFonts w:ascii="Open Sans" w:eastAsia="Open Sans" w:hAnsi="Open Sans" w:cs="Open Sans"/>
          <w:b/>
        </w:rPr>
        <w:t>Excepcionalmente</w:t>
      </w:r>
      <w:r>
        <w:rPr>
          <w:rFonts w:ascii="Open Sans" w:eastAsia="Open Sans" w:hAnsi="Open Sans" w:cs="Open Sans"/>
        </w:rPr>
        <w:t xml:space="preserve"> podrás constituir una dirección de correo electrónico alternativa para llevar adelante la negociación.</w:t>
      </w:r>
    </w:p>
    <w:p w:rsidR="003B3AD4" w:rsidRDefault="003B3AD4">
      <w:pPr>
        <w:ind w:left="566" w:right="1943"/>
        <w:jc w:val="both"/>
        <w:rPr>
          <w:rFonts w:ascii="Open Sans" w:eastAsia="Open Sans" w:hAnsi="Open Sans" w:cs="Open Sans"/>
        </w:rPr>
      </w:pPr>
    </w:p>
    <w:p w:rsidR="003B3AD4" w:rsidRDefault="00883448">
      <w:pPr>
        <w:ind w:left="566" w:right="1943"/>
        <w:jc w:val="both"/>
        <w:rPr>
          <w:rFonts w:ascii="Open Sans" w:eastAsia="Open Sans" w:hAnsi="Open Sans" w:cs="Open Sans"/>
        </w:rPr>
      </w:pPr>
      <w:proofErr w:type="gramStart"/>
      <w:r>
        <w:rPr>
          <w:rFonts w:ascii="Open Sans" w:eastAsia="Open Sans" w:hAnsi="Open Sans" w:cs="Open Sans"/>
          <w:b/>
          <w:color w:val="187FCC"/>
        </w:rPr>
        <w:t>CONCILIACIÓN  POR</w:t>
      </w:r>
      <w:proofErr w:type="gramEnd"/>
      <w:r>
        <w:rPr>
          <w:rFonts w:ascii="Open Sans" w:eastAsia="Open Sans" w:hAnsi="Open Sans" w:cs="Open Sans"/>
          <w:b/>
          <w:color w:val="187FCC"/>
        </w:rPr>
        <w:t xml:space="preserve"> MEDIOS ELECTRÓNICOS</w:t>
      </w:r>
    </w:p>
    <w:p w:rsidR="003B3AD4" w:rsidRDefault="003B3AD4">
      <w:pPr>
        <w:ind w:left="566" w:right="1943"/>
        <w:jc w:val="both"/>
        <w:rPr>
          <w:rFonts w:ascii="Open Sans" w:eastAsia="Open Sans" w:hAnsi="Open Sans" w:cs="Open Sans"/>
        </w:rPr>
      </w:pPr>
    </w:p>
    <w:p w:rsidR="003B3AD4" w:rsidRDefault="00883448">
      <w:pPr>
        <w:ind w:left="566" w:right="1943"/>
        <w:jc w:val="both"/>
      </w:pPr>
      <w:r>
        <w:rPr>
          <w:rFonts w:ascii="Open Sans" w:eastAsia="Open Sans" w:hAnsi="Open Sans" w:cs="Open Sans"/>
        </w:rPr>
        <w:t xml:space="preserve">El/la conciliador/a pondrá a tu disposición los medios elegidos para trabajar, brindándote días y horarios para acordar una video llamada o el medio que selecciones. Si en cambio el procedimiento se lleva a cabo por correo electrónico, </w:t>
      </w:r>
      <w:proofErr w:type="spellStart"/>
      <w:r>
        <w:rPr>
          <w:rFonts w:ascii="Open Sans" w:eastAsia="Open Sans" w:hAnsi="Open Sans" w:cs="Open Sans"/>
        </w:rPr>
        <w:t>tené</w:t>
      </w:r>
      <w:proofErr w:type="spellEnd"/>
      <w:r>
        <w:rPr>
          <w:rFonts w:ascii="Open Sans" w:eastAsia="Open Sans" w:hAnsi="Open Sans" w:cs="Open Sans"/>
        </w:rPr>
        <w:t xml:space="preserve"> en cuenta que el plazo deseable para el cierre de la conciliación es de </w:t>
      </w:r>
      <w:r>
        <w:rPr>
          <w:rFonts w:ascii="Open Sans" w:eastAsia="Open Sans" w:hAnsi="Open Sans" w:cs="Open Sans"/>
          <w:b/>
        </w:rPr>
        <w:t xml:space="preserve">15 días hábiles </w:t>
      </w:r>
      <w:r>
        <w:rPr>
          <w:rFonts w:ascii="Open Sans" w:eastAsia="Open Sans" w:hAnsi="Open Sans" w:cs="Open Sans"/>
        </w:rPr>
        <w:t xml:space="preserve">- el cual podrá </w:t>
      </w:r>
      <w:r>
        <w:rPr>
          <w:rFonts w:ascii="Open Sans" w:eastAsia="Open Sans" w:hAnsi="Open Sans" w:cs="Open Sans"/>
        </w:rPr>
        <w:lastRenderedPageBreak/>
        <w:t>ser extendido excepcionalmente a los efectos de arribar a un acuerdo</w:t>
      </w:r>
      <w:r>
        <w:rPr>
          <w:rFonts w:ascii="Open Sans" w:eastAsia="Open Sans" w:hAnsi="Open Sans" w:cs="Open Sans"/>
          <w:b/>
        </w:rPr>
        <w:t>-</w:t>
      </w:r>
      <w:r>
        <w:rPr>
          <w:rFonts w:ascii="Open Sans" w:eastAsia="Open Sans" w:hAnsi="Open Sans" w:cs="Open Sans"/>
        </w:rPr>
        <w:t xml:space="preserve"> a partir de la aceptación formal del reclamo por parte del/</w:t>
      </w:r>
      <w:proofErr w:type="gramStart"/>
      <w:r>
        <w:rPr>
          <w:rFonts w:ascii="Open Sans" w:eastAsia="Open Sans" w:hAnsi="Open Sans" w:cs="Open Sans"/>
        </w:rPr>
        <w:t>la conciliador</w:t>
      </w:r>
      <w:proofErr w:type="gramEnd"/>
      <w:r>
        <w:rPr>
          <w:rFonts w:ascii="Open Sans" w:eastAsia="Open Sans" w:hAnsi="Open Sans" w:cs="Open Sans"/>
        </w:rPr>
        <w:t xml:space="preserve">/a. </w:t>
      </w:r>
    </w:p>
    <w:p w:rsidR="003B3AD4" w:rsidRDefault="00883448">
      <w:pPr>
        <w:spacing w:before="240" w:after="240" w:line="240" w:lineRule="auto"/>
        <w:ind w:left="566" w:right="1943"/>
        <w:jc w:val="both"/>
        <w:rPr>
          <w:rFonts w:ascii="Open Sans" w:eastAsia="Open Sans" w:hAnsi="Open Sans" w:cs="Open Sans"/>
        </w:rPr>
      </w:pPr>
      <w:r>
        <w:rPr>
          <w:rFonts w:ascii="Open Sans" w:eastAsia="Open Sans" w:hAnsi="Open Sans" w:cs="Open Sans"/>
        </w:rPr>
        <w:t xml:space="preserve">Las negociaciones dentro de la audiencia virtual se podrán realizar </w:t>
      </w:r>
      <w:r>
        <w:rPr>
          <w:rFonts w:ascii="Open Sans" w:eastAsia="Open Sans" w:hAnsi="Open Sans" w:cs="Open Sans"/>
          <w:b/>
          <w:u w:val="single"/>
        </w:rPr>
        <w:t>únicamente</w:t>
      </w:r>
      <w:r>
        <w:rPr>
          <w:rFonts w:ascii="Open Sans" w:eastAsia="Open Sans" w:hAnsi="Open Sans" w:cs="Open Sans"/>
        </w:rPr>
        <w:t xml:space="preserve"> cuando todos los participantes cuenten con los medios técnicos necesarios y hayan prestado conformidad por </w:t>
      </w:r>
      <w:proofErr w:type="gramStart"/>
      <w:r>
        <w:rPr>
          <w:rFonts w:ascii="Open Sans" w:eastAsia="Open Sans" w:hAnsi="Open Sans" w:cs="Open Sans"/>
        </w:rPr>
        <w:t>mail  para</w:t>
      </w:r>
      <w:proofErr w:type="gramEnd"/>
      <w:r>
        <w:rPr>
          <w:rFonts w:ascii="Open Sans" w:eastAsia="Open Sans" w:hAnsi="Open Sans" w:cs="Open Sans"/>
        </w:rPr>
        <w:t xml:space="preserve"> llevarlas a cabo de tal modo.</w:t>
      </w:r>
    </w:p>
    <w:p w:rsidR="003B3AD4" w:rsidRDefault="003B3AD4">
      <w:pPr>
        <w:jc w:val="both"/>
      </w:pPr>
    </w:p>
    <w:p w:rsidR="003B3AD4" w:rsidRDefault="00883448">
      <w:pPr>
        <w:ind w:left="570" w:right="1943"/>
        <w:jc w:val="both"/>
        <w:rPr>
          <w:rFonts w:ascii="Open Sans" w:eastAsia="Open Sans" w:hAnsi="Open Sans" w:cs="Open Sans"/>
          <w:b/>
          <w:color w:val="187FCC"/>
        </w:rPr>
      </w:pPr>
      <w:r>
        <w:rPr>
          <w:rFonts w:ascii="Open Sans" w:eastAsia="Open Sans" w:hAnsi="Open Sans" w:cs="Open Sans"/>
          <w:b/>
          <w:color w:val="187FCC"/>
        </w:rPr>
        <w:t>CONCILIACIÓN CERRADA CON ACUERDO</w:t>
      </w:r>
    </w:p>
    <w:p w:rsidR="003B3AD4" w:rsidRDefault="003B3AD4">
      <w:pPr>
        <w:pBdr>
          <w:top w:val="nil"/>
          <w:left w:val="nil"/>
          <w:bottom w:val="nil"/>
          <w:right w:val="nil"/>
          <w:between w:val="nil"/>
        </w:pBdr>
        <w:ind w:left="570" w:right="1943"/>
        <w:jc w:val="both"/>
        <w:rPr>
          <w:rFonts w:ascii="Open Sans" w:eastAsia="Open Sans" w:hAnsi="Open Sans" w:cs="Open Sans"/>
          <w:b/>
          <w:color w:val="187FCC"/>
        </w:rPr>
      </w:pPr>
    </w:p>
    <w:p w:rsidR="003B3AD4" w:rsidRDefault="00883448">
      <w:pPr>
        <w:ind w:left="570" w:right="1943"/>
        <w:jc w:val="both"/>
        <w:rPr>
          <w:rFonts w:ascii="Open Sans" w:eastAsia="Open Sans" w:hAnsi="Open Sans" w:cs="Open Sans"/>
        </w:rPr>
      </w:pPr>
      <w:r>
        <w:rPr>
          <w:rFonts w:ascii="Open Sans" w:eastAsia="Open Sans" w:hAnsi="Open Sans" w:cs="Open Sans"/>
        </w:rPr>
        <w:t xml:space="preserve">De arribar a un acuerdo, el/la conciliador/a deberá redactar el borrador del acta, el cual te enviará en el cuerpo de un correo electrónico. Respondiendo al mismo, desde el correo que </w:t>
      </w:r>
      <w:proofErr w:type="spellStart"/>
      <w:proofErr w:type="gramStart"/>
      <w:r>
        <w:rPr>
          <w:rFonts w:ascii="Open Sans" w:eastAsia="Open Sans" w:hAnsi="Open Sans" w:cs="Open Sans"/>
        </w:rPr>
        <w:t>constituiste,es</w:t>
      </w:r>
      <w:proofErr w:type="spellEnd"/>
      <w:proofErr w:type="gramEnd"/>
      <w:r>
        <w:rPr>
          <w:rFonts w:ascii="Open Sans" w:eastAsia="Open Sans" w:hAnsi="Open Sans" w:cs="Open Sans"/>
        </w:rPr>
        <w:t xml:space="preserve"> que </w:t>
      </w:r>
      <w:r>
        <w:rPr>
          <w:rFonts w:ascii="Open Sans" w:eastAsia="Open Sans" w:hAnsi="Open Sans" w:cs="Open Sans"/>
          <w:b/>
        </w:rPr>
        <w:t>deberás dar por aceptado el acuerdo</w:t>
      </w:r>
      <w:r>
        <w:rPr>
          <w:rFonts w:ascii="Open Sans" w:eastAsia="Open Sans" w:hAnsi="Open Sans" w:cs="Open Sans"/>
        </w:rPr>
        <w:t>, debiendo manifestar tu voluntad de manera expresa.</w:t>
      </w:r>
    </w:p>
    <w:p w:rsidR="003B3AD4" w:rsidRDefault="00883448">
      <w:pPr>
        <w:ind w:left="570" w:right="1943"/>
        <w:jc w:val="both"/>
        <w:rPr>
          <w:rFonts w:ascii="Open Sans" w:eastAsia="Open Sans" w:hAnsi="Open Sans" w:cs="Open Sans"/>
          <w:b/>
          <w:color w:val="187FCC"/>
        </w:rPr>
      </w:pPr>
      <w:r>
        <w:rPr>
          <w:rFonts w:ascii="Open Sans" w:eastAsia="Open Sans" w:hAnsi="Open Sans" w:cs="Open Sans"/>
          <w:b/>
          <w:color w:val="187FCC"/>
        </w:rPr>
        <w:t xml:space="preserve">CONCILIACIÓN CERRADA SIN ACUERDO </w:t>
      </w:r>
    </w:p>
    <w:p w:rsidR="003B3AD4" w:rsidRDefault="003B3AD4">
      <w:pPr>
        <w:ind w:left="570" w:right="1943"/>
        <w:jc w:val="both"/>
        <w:rPr>
          <w:rFonts w:ascii="Open Sans" w:eastAsia="Open Sans" w:hAnsi="Open Sans" w:cs="Open Sans"/>
        </w:rPr>
      </w:pPr>
    </w:p>
    <w:p w:rsidR="003B3AD4" w:rsidRDefault="00883448">
      <w:pPr>
        <w:ind w:left="570" w:right="1943"/>
        <w:jc w:val="both"/>
        <w:rPr>
          <w:rFonts w:ascii="Open Sans" w:eastAsia="Open Sans" w:hAnsi="Open Sans" w:cs="Open Sans"/>
        </w:rPr>
      </w:pPr>
      <w:r>
        <w:rPr>
          <w:rFonts w:ascii="Open Sans" w:eastAsia="Open Sans" w:hAnsi="Open Sans" w:cs="Open Sans"/>
        </w:rPr>
        <w:t xml:space="preserve">De no arribar a un acuerdo, el/la conciliador/a deberá redactar un texto manifestando que las partes no llegaron a un acuerdo, y enviarlo por correo electrónico. Respondiendo al mismo, desde el correo que constituiste, es que deberás dar por aceptado el cierre sin acuerdo de manera expresa. </w:t>
      </w:r>
    </w:p>
    <w:p w:rsidR="003B3AD4" w:rsidRDefault="00883448">
      <w:pPr>
        <w:ind w:left="570" w:right="1943"/>
        <w:jc w:val="both"/>
        <w:rPr>
          <w:rFonts w:ascii="Open Sans" w:eastAsia="Open Sans" w:hAnsi="Open Sans" w:cs="Open Sans"/>
          <w:b/>
          <w:color w:val="187FCC"/>
        </w:rPr>
      </w:pPr>
      <w:r>
        <w:rPr>
          <w:rFonts w:ascii="Open Sans" w:eastAsia="Open Sans" w:hAnsi="Open Sans" w:cs="Open Sans"/>
          <w:b/>
          <w:color w:val="187FCC"/>
        </w:rPr>
        <w:t>INCOMPARECENCIA DE AMBAS PARTES</w:t>
      </w:r>
    </w:p>
    <w:p w:rsidR="003B3AD4" w:rsidRDefault="003B3AD4">
      <w:pPr>
        <w:ind w:left="570" w:right="1943"/>
        <w:jc w:val="both"/>
        <w:rPr>
          <w:rFonts w:ascii="Open Sans" w:eastAsia="Open Sans" w:hAnsi="Open Sans" w:cs="Open Sans"/>
        </w:rPr>
      </w:pPr>
    </w:p>
    <w:p w:rsidR="003B3AD4" w:rsidRDefault="00883448">
      <w:pPr>
        <w:ind w:left="570" w:right="1943"/>
        <w:jc w:val="both"/>
        <w:rPr>
          <w:rFonts w:ascii="Open Sans" w:eastAsia="Open Sans" w:hAnsi="Open Sans" w:cs="Open Sans"/>
        </w:rPr>
      </w:pPr>
      <w:r>
        <w:rPr>
          <w:rFonts w:ascii="Open Sans" w:eastAsia="Open Sans" w:hAnsi="Open Sans" w:cs="Open Sans"/>
        </w:rPr>
        <w:t xml:space="preserve">De no impulsar ninguna de </w:t>
      </w:r>
      <w:proofErr w:type="gramStart"/>
      <w:r>
        <w:rPr>
          <w:rFonts w:ascii="Open Sans" w:eastAsia="Open Sans" w:hAnsi="Open Sans" w:cs="Open Sans"/>
        </w:rPr>
        <w:t>las  partes</w:t>
      </w:r>
      <w:proofErr w:type="gramEnd"/>
      <w:r>
        <w:rPr>
          <w:rFonts w:ascii="Open Sans" w:eastAsia="Open Sans" w:hAnsi="Open Sans" w:cs="Open Sans"/>
        </w:rPr>
        <w:t xml:space="preserve"> el proceso, o de interrumpirse las comunicaciones dentro del periodo de los 15 días hábiles, la conciliación podrá cerrarse como incomparecencia de ambas partes.</w:t>
      </w:r>
    </w:p>
    <w:p w:rsidR="003B3AD4" w:rsidRDefault="003B3AD4">
      <w:pPr>
        <w:ind w:left="570" w:right="1943"/>
        <w:jc w:val="both"/>
        <w:rPr>
          <w:rFonts w:ascii="Open Sans" w:eastAsia="Open Sans" w:hAnsi="Open Sans" w:cs="Open Sans"/>
        </w:rPr>
      </w:pPr>
    </w:p>
    <w:p w:rsidR="003B3AD4" w:rsidRDefault="00883448">
      <w:pPr>
        <w:ind w:left="570" w:right="1943"/>
        <w:jc w:val="both"/>
        <w:rPr>
          <w:rFonts w:ascii="Open Sans" w:eastAsia="Open Sans" w:hAnsi="Open Sans" w:cs="Open Sans"/>
          <w:b/>
          <w:color w:val="187FCC"/>
        </w:rPr>
      </w:pPr>
      <w:r>
        <w:rPr>
          <w:rFonts w:ascii="Open Sans" w:eastAsia="Open Sans" w:hAnsi="Open Sans" w:cs="Open Sans"/>
          <w:b/>
          <w:color w:val="187FCC"/>
        </w:rPr>
        <w:t>INCOMPARECENCIA DEL CONSUMIDOR</w:t>
      </w:r>
    </w:p>
    <w:p w:rsidR="003B3AD4" w:rsidRDefault="003B3AD4">
      <w:pPr>
        <w:ind w:left="570" w:right="1943"/>
        <w:jc w:val="both"/>
        <w:rPr>
          <w:rFonts w:ascii="Open Sans" w:eastAsia="Open Sans" w:hAnsi="Open Sans" w:cs="Open Sans"/>
        </w:rPr>
      </w:pPr>
    </w:p>
    <w:p w:rsidR="003B3AD4" w:rsidRDefault="00883448">
      <w:pPr>
        <w:ind w:left="570" w:right="1943"/>
        <w:jc w:val="both"/>
        <w:rPr>
          <w:rFonts w:ascii="Open Sans" w:eastAsia="Open Sans" w:hAnsi="Open Sans" w:cs="Open Sans"/>
        </w:rPr>
      </w:pPr>
      <w:r>
        <w:rPr>
          <w:rFonts w:ascii="Open Sans" w:eastAsia="Open Sans" w:hAnsi="Open Sans" w:cs="Open Sans"/>
        </w:rPr>
        <w:t xml:space="preserve">En caso de </w:t>
      </w:r>
      <w:r>
        <w:rPr>
          <w:rFonts w:ascii="Open Sans" w:eastAsia="Open Sans" w:hAnsi="Open Sans" w:cs="Open Sans"/>
          <w:b/>
        </w:rPr>
        <w:t>que no contestes</w:t>
      </w:r>
      <w:r>
        <w:rPr>
          <w:rFonts w:ascii="Open Sans" w:eastAsia="Open Sans" w:hAnsi="Open Sans" w:cs="Open Sans"/>
        </w:rPr>
        <w:t xml:space="preserve"> el correo electrónico al inicio del proceso o de interrumpirse las comunicaciones, dentro del periodo de 15 días hábiles, la conciliación podrá cerrarse como incomparecencia del consumidor. El/</w:t>
      </w:r>
      <w:proofErr w:type="spellStart"/>
      <w:r>
        <w:rPr>
          <w:rFonts w:ascii="Open Sans" w:eastAsia="Open Sans" w:hAnsi="Open Sans" w:cs="Open Sans"/>
        </w:rPr>
        <w:t>Laconciliador</w:t>
      </w:r>
      <w:proofErr w:type="spellEnd"/>
      <w:r>
        <w:rPr>
          <w:rFonts w:ascii="Open Sans" w:eastAsia="Open Sans" w:hAnsi="Open Sans" w:cs="Open Sans"/>
        </w:rPr>
        <w:t xml:space="preserve">/a adoptará todos los extremos necesarios para intentar comunicarse con el/la consumidor/a (llamadas telefónicas, mensajes de </w:t>
      </w:r>
      <w:proofErr w:type="spellStart"/>
      <w:r>
        <w:rPr>
          <w:rFonts w:ascii="Open Sans" w:eastAsia="Open Sans" w:hAnsi="Open Sans" w:cs="Open Sans"/>
        </w:rPr>
        <w:t>whatsapp</w:t>
      </w:r>
      <w:proofErr w:type="spellEnd"/>
      <w:r>
        <w:rPr>
          <w:rFonts w:ascii="Open Sans" w:eastAsia="Open Sans" w:hAnsi="Open Sans" w:cs="Open Sans"/>
        </w:rPr>
        <w:t xml:space="preserve"> y/o de texto). El proveedor deberá prestar conformidad a través de un correo electrónico sobre el tipo de cierre de la audiencia.</w:t>
      </w:r>
    </w:p>
    <w:p w:rsidR="003B3AD4" w:rsidRDefault="003B3AD4">
      <w:pPr>
        <w:ind w:left="570" w:right="1943"/>
        <w:jc w:val="both"/>
        <w:rPr>
          <w:rFonts w:ascii="Open Sans" w:eastAsia="Open Sans" w:hAnsi="Open Sans" w:cs="Open Sans"/>
        </w:rPr>
      </w:pPr>
    </w:p>
    <w:p w:rsidR="003B3AD4" w:rsidRDefault="00883448">
      <w:pPr>
        <w:pBdr>
          <w:top w:val="nil"/>
          <w:left w:val="nil"/>
          <w:bottom w:val="nil"/>
          <w:right w:val="nil"/>
          <w:between w:val="nil"/>
        </w:pBdr>
        <w:ind w:left="570" w:right="1943"/>
        <w:jc w:val="both"/>
        <w:rPr>
          <w:rFonts w:ascii="Open Sans" w:eastAsia="Open Sans" w:hAnsi="Open Sans" w:cs="Open Sans"/>
          <w:b/>
          <w:color w:val="187FCC"/>
        </w:rPr>
      </w:pPr>
      <w:r>
        <w:rPr>
          <w:rFonts w:ascii="Open Sans" w:eastAsia="Open Sans" w:hAnsi="Open Sans" w:cs="Open Sans"/>
          <w:b/>
          <w:color w:val="187FCC"/>
        </w:rPr>
        <w:lastRenderedPageBreak/>
        <w:t>INCOMPARECENCIA INJUSTIFICADA DEL PROVEEDOR RECLAMADO</w:t>
      </w:r>
    </w:p>
    <w:p w:rsidR="003B3AD4" w:rsidRDefault="003B3AD4">
      <w:pPr>
        <w:ind w:left="570" w:right="1943"/>
        <w:jc w:val="both"/>
        <w:rPr>
          <w:rFonts w:ascii="Open Sans" w:eastAsia="Open Sans" w:hAnsi="Open Sans" w:cs="Open Sans"/>
        </w:rPr>
      </w:pPr>
    </w:p>
    <w:p w:rsidR="003B3AD4" w:rsidRDefault="00883448">
      <w:pPr>
        <w:ind w:left="570" w:right="1943"/>
        <w:jc w:val="both"/>
        <w:rPr>
          <w:rFonts w:ascii="Open Sans" w:eastAsia="Open Sans" w:hAnsi="Open Sans" w:cs="Open Sans"/>
        </w:rPr>
      </w:pPr>
      <w:r>
        <w:rPr>
          <w:rFonts w:ascii="Open Sans" w:eastAsia="Open Sans" w:hAnsi="Open Sans" w:cs="Open Sans"/>
        </w:rPr>
        <w:t xml:space="preserve">En caso que el proveedor reclamado interrumpa la comunicación o no inste la negociación durante los 15 días hábiles de duración del proceso, podrá ser tenido por </w:t>
      </w:r>
      <w:proofErr w:type="spellStart"/>
      <w:r>
        <w:rPr>
          <w:rFonts w:ascii="Open Sans" w:eastAsia="Open Sans" w:hAnsi="Open Sans" w:cs="Open Sans"/>
        </w:rPr>
        <w:t>incompareciente</w:t>
      </w:r>
      <w:proofErr w:type="spellEnd"/>
      <w:r>
        <w:rPr>
          <w:rFonts w:ascii="Open Sans" w:eastAsia="Open Sans" w:hAnsi="Open Sans" w:cs="Open Sans"/>
        </w:rPr>
        <w:t xml:space="preserve">. En estos supuestos, </w:t>
      </w:r>
      <w:r>
        <w:rPr>
          <w:rFonts w:ascii="Open Sans" w:eastAsia="Open Sans" w:hAnsi="Open Sans" w:cs="Open Sans"/>
          <w:b/>
        </w:rPr>
        <w:t>tendrás que prestar conformidad</w:t>
      </w:r>
      <w:r>
        <w:rPr>
          <w:rFonts w:ascii="Open Sans" w:eastAsia="Open Sans" w:hAnsi="Open Sans" w:cs="Open Sans"/>
        </w:rPr>
        <w:t xml:space="preserve"> a través de un correo electrónico sobre el tipo de cierre de la audiencia.</w:t>
      </w:r>
    </w:p>
    <w:p w:rsidR="003B3AD4" w:rsidRDefault="003B3AD4">
      <w:pPr>
        <w:ind w:left="570" w:right="1943"/>
        <w:jc w:val="both"/>
        <w:rPr>
          <w:rFonts w:ascii="Open Sans" w:eastAsia="Open Sans" w:hAnsi="Open Sans" w:cs="Open Sans"/>
        </w:rPr>
      </w:pPr>
    </w:p>
    <w:p w:rsidR="003B3AD4" w:rsidRDefault="003B3AD4">
      <w:pPr>
        <w:jc w:val="both"/>
        <w:rPr>
          <w:rFonts w:ascii="Open Sans" w:eastAsia="Open Sans" w:hAnsi="Open Sans" w:cs="Open Sans"/>
        </w:rPr>
      </w:pPr>
    </w:p>
    <w:p w:rsidR="003B3AD4" w:rsidRDefault="003B3AD4"/>
    <w:sectPr w:rsidR="003B3AD4">
      <w:headerReference w:type="default" r:id="rId22"/>
      <w:footerReference w:type="default" r:id="rId23"/>
      <w:headerReference w:type="first" r:id="rId24"/>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A59" w:rsidRDefault="00D32A59">
      <w:pPr>
        <w:spacing w:line="240" w:lineRule="auto"/>
      </w:pPr>
      <w:r>
        <w:separator/>
      </w:r>
    </w:p>
  </w:endnote>
  <w:endnote w:type="continuationSeparator" w:id="0">
    <w:p w:rsidR="00D32A59" w:rsidRDefault="00D32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AD4" w:rsidRDefault="00883448">
    <w:pPr>
      <w:jc w:val="right"/>
    </w:pPr>
    <w:r>
      <w:fldChar w:fldCharType="begin"/>
    </w:r>
    <w:r>
      <w:instrText>PAGE</w:instrText>
    </w:r>
    <w:r>
      <w:fldChar w:fldCharType="separate"/>
    </w:r>
    <w:r w:rsidR="00276B1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A59" w:rsidRDefault="00D32A59">
      <w:pPr>
        <w:spacing w:line="240" w:lineRule="auto"/>
      </w:pPr>
      <w:r>
        <w:separator/>
      </w:r>
    </w:p>
  </w:footnote>
  <w:footnote w:type="continuationSeparator" w:id="0">
    <w:p w:rsidR="00D32A59" w:rsidRDefault="00D32A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AD4" w:rsidRDefault="00883448">
    <w:r>
      <w:rPr>
        <w:noProof/>
      </w:rPr>
      <w:drawing>
        <wp:anchor distT="0" distB="0" distL="114300" distR="114300" simplePos="0" relativeHeight="251658240" behindDoc="0" locked="0" layoutInCell="1" hidden="0" allowOverlap="1">
          <wp:simplePos x="0" y="0"/>
          <wp:positionH relativeFrom="column">
            <wp:posOffset>-909636</wp:posOffset>
          </wp:positionH>
          <wp:positionV relativeFrom="paragraph">
            <wp:posOffset>-457197</wp:posOffset>
          </wp:positionV>
          <wp:extent cx="7551389" cy="456468"/>
          <wp:effectExtent l="0" t="0" r="0" b="0"/>
          <wp:wrapSquare wrapText="bothSides" distT="0" distB="0" distL="114300" distR="114300"/>
          <wp:docPr id="3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7551389" cy="45646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867" w:rsidRDefault="00142867">
    <w:pPr>
      <w:pStyle w:val="Encabezado"/>
    </w:pPr>
    <w:r>
      <w:rPr>
        <w:noProof/>
      </w:rPr>
      <w:drawing>
        <wp:inline distT="0" distB="0" distL="0" distR="0" wp14:anchorId="75975ED2" wp14:editId="42F1D2B6">
          <wp:extent cx="2800350" cy="10191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00350" cy="1019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C47"/>
    <w:multiLevelType w:val="multilevel"/>
    <w:tmpl w:val="3B745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AD4"/>
    <w:rsid w:val="00142867"/>
    <w:rsid w:val="00276B14"/>
    <w:rsid w:val="003B3AD4"/>
    <w:rsid w:val="005A6705"/>
    <w:rsid w:val="007600BF"/>
    <w:rsid w:val="00883448"/>
    <w:rsid w:val="00D20DF7"/>
    <w:rsid w:val="00D32A59"/>
    <w:rsid w:val="00FD2E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6491"/>
  <w15:docId w15:val="{96CECE87-C82B-4A8F-8497-B7AB8568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419" w:eastAsia="es-A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14286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42867"/>
  </w:style>
  <w:style w:type="paragraph" w:styleId="Piedepgina">
    <w:name w:val="footer"/>
    <w:basedOn w:val="Normal"/>
    <w:link w:val="PiedepginaCar"/>
    <w:uiPriority w:val="99"/>
    <w:unhideWhenUsed/>
    <w:rsid w:val="0014286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4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Tk9QqMocxGTnLkA0/6gh8xWMBw==">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851</Words>
  <Characters>4684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Ministerio de Desarrollo Productivos</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2022-09-19T14:14:00Z</dcterms:created>
  <dcterms:modified xsi:type="dcterms:W3CDTF">2022-09-19T14:14:00Z</dcterms:modified>
</cp:coreProperties>
</file>